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ECB76" w14:textId="38C3CDE3" w:rsidR="00611C30" w:rsidRPr="009802F6" w:rsidRDefault="008E390C" w:rsidP="008334E6">
      <w:pPr>
        <w:autoSpaceDE w:val="0"/>
        <w:autoSpaceDN w:val="0"/>
        <w:adjustRightInd w:val="0"/>
        <w:jc w:val="center"/>
        <w:rPr>
          <w:rFonts w:ascii="IFAO-Grec Unicode" w:hAnsi="IFAO-Grec Unicode"/>
          <w:b/>
          <w:bCs/>
          <w:color w:val="000000"/>
        </w:rPr>
      </w:pPr>
      <w:r>
        <w:rPr>
          <w:rFonts w:ascii="IFAO-Grec Unicode" w:hAnsi="IFAO-Grec Unicode"/>
          <w:b/>
          <w:bCs/>
          <w:color w:val="000000"/>
        </w:rPr>
        <w:t>Gli accordi</w:t>
      </w:r>
      <w:r w:rsidR="00611C30" w:rsidRPr="009802F6">
        <w:rPr>
          <w:rFonts w:ascii="IFAO-Grec Unicode" w:hAnsi="IFAO-Grec Unicode"/>
          <w:b/>
          <w:bCs/>
          <w:color w:val="000000"/>
        </w:rPr>
        <w:t xml:space="preserve"> matrimoniali</w:t>
      </w:r>
      <w:r w:rsidR="00781BF4">
        <w:rPr>
          <w:rFonts w:ascii="IFAO-Grec Unicode" w:hAnsi="IFAO-Grec Unicode"/>
          <w:b/>
          <w:bCs/>
          <w:color w:val="000000"/>
        </w:rPr>
        <w:t xml:space="preserve"> </w:t>
      </w:r>
      <w:r w:rsidR="00535CD0" w:rsidRPr="009802F6">
        <w:rPr>
          <w:rFonts w:ascii="IFAO-Grec Unicode" w:hAnsi="IFAO-Grec Unicode"/>
          <w:b/>
          <w:bCs/>
          <w:color w:val="000000"/>
        </w:rPr>
        <w:t>latini su papiro</w:t>
      </w:r>
      <w:r w:rsidR="00E81807" w:rsidRPr="009802F6">
        <w:rPr>
          <w:rFonts w:ascii="IFAO-Grec Unicode" w:hAnsi="IFAO-Grec Unicode"/>
          <w:b/>
          <w:bCs/>
          <w:color w:val="000000"/>
        </w:rPr>
        <w:t xml:space="preserve">: </w:t>
      </w:r>
      <w:r w:rsidR="00BB71E0" w:rsidRPr="009802F6">
        <w:rPr>
          <w:rFonts w:ascii="IFAO-Grec Unicode" w:hAnsi="IFAO-Grec Unicode"/>
          <w:b/>
          <w:bCs/>
          <w:color w:val="000000"/>
        </w:rPr>
        <w:t xml:space="preserve">aggiornamenti, </w:t>
      </w:r>
      <w:r w:rsidR="00E81807" w:rsidRPr="009802F6">
        <w:rPr>
          <w:rFonts w:ascii="IFAO-Grec Unicode" w:hAnsi="IFAO-Grec Unicode"/>
          <w:b/>
          <w:bCs/>
          <w:color w:val="000000"/>
        </w:rPr>
        <w:t xml:space="preserve">considerazioni materiali e testuali, </w:t>
      </w:r>
      <w:r w:rsidR="00535CD0" w:rsidRPr="009802F6">
        <w:rPr>
          <w:rFonts w:ascii="IFAO-Grec Unicode" w:hAnsi="IFAO-Grec Unicode"/>
          <w:b/>
          <w:bCs/>
          <w:color w:val="000000"/>
        </w:rPr>
        <w:t xml:space="preserve">con </w:t>
      </w:r>
      <w:r w:rsidR="00F85668" w:rsidRPr="009802F6">
        <w:rPr>
          <w:rFonts w:ascii="IFAO-Grec Unicode" w:hAnsi="IFAO-Grec Unicode"/>
          <w:b/>
          <w:bCs/>
          <w:color w:val="000000"/>
        </w:rPr>
        <w:t>osservazioni su PSI VI 730</w:t>
      </w:r>
      <w:r w:rsidR="00E81807" w:rsidRPr="009802F6">
        <w:rPr>
          <w:rFonts w:ascii="IFAO-Grec Unicode" w:hAnsi="IFAO-Grec Unicode"/>
          <w:b/>
          <w:bCs/>
          <w:color w:val="000000" w:themeColor="text1"/>
        </w:rPr>
        <w:t xml:space="preserve"> </w:t>
      </w:r>
      <w:r w:rsidR="00DC2BC0" w:rsidRPr="009802F6">
        <w:rPr>
          <w:rFonts w:ascii="IFAO-Grec Unicode" w:hAnsi="IFAO-Grec Unicode"/>
          <w:b/>
          <w:bCs/>
          <w:color w:val="000000" w:themeColor="text1"/>
        </w:rPr>
        <w:t>(*)</w:t>
      </w:r>
    </w:p>
    <w:p w14:paraId="38C0435C" w14:textId="77777777" w:rsidR="00611C30" w:rsidRPr="009802F6" w:rsidRDefault="00611C30" w:rsidP="008334E6">
      <w:pPr>
        <w:autoSpaceDE w:val="0"/>
        <w:autoSpaceDN w:val="0"/>
        <w:adjustRightInd w:val="0"/>
        <w:jc w:val="center"/>
        <w:rPr>
          <w:rFonts w:ascii="IFAO-Grec Unicode" w:hAnsi="IFAO-Grec Unicode"/>
          <w:bCs/>
          <w:color w:val="000000"/>
        </w:rPr>
      </w:pPr>
    </w:p>
    <w:p w14:paraId="42E503ED" w14:textId="0772DA21" w:rsidR="00611C30" w:rsidRPr="009802F6" w:rsidRDefault="00801FAE" w:rsidP="00DC2BC0">
      <w:pPr>
        <w:autoSpaceDE w:val="0"/>
        <w:autoSpaceDN w:val="0"/>
        <w:adjustRightInd w:val="0"/>
        <w:jc w:val="both"/>
        <w:rPr>
          <w:rFonts w:ascii="IFAO-Grec Unicode" w:hAnsi="IFAO-Grec Unicode"/>
          <w:bCs/>
          <w:color w:val="000000"/>
        </w:rPr>
      </w:pPr>
      <w:r w:rsidRPr="009802F6">
        <w:rPr>
          <w:rFonts w:ascii="IFAO-Grec Unicode" w:hAnsi="IFAO-Grec Unicode"/>
          <w:bCs/>
          <w:color w:val="000000"/>
        </w:rPr>
        <w:t xml:space="preserve">La scelta di </w:t>
      </w:r>
      <w:r w:rsidR="0041716E" w:rsidRPr="009802F6">
        <w:rPr>
          <w:rFonts w:ascii="IFAO-Grec Unicode" w:hAnsi="IFAO-Grec Unicode"/>
          <w:bCs/>
          <w:color w:val="000000"/>
        </w:rPr>
        <w:t>proporre un</w:t>
      </w:r>
      <w:r w:rsidR="00532380" w:rsidRPr="009802F6">
        <w:rPr>
          <w:rFonts w:ascii="IFAO-Grec Unicode" w:hAnsi="IFAO-Grec Unicode"/>
          <w:bCs/>
          <w:color w:val="000000"/>
        </w:rPr>
        <w:t xml:space="preserve"> contributo</w:t>
      </w:r>
      <w:r w:rsidRPr="009802F6">
        <w:rPr>
          <w:rFonts w:ascii="IFAO-Grec Unicode" w:hAnsi="IFAO-Grec Unicode"/>
          <w:bCs/>
          <w:color w:val="000000"/>
        </w:rPr>
        <w:t xml:space="preserve"> sui (pochi) </w:t>
      </w:r>
      <w:r w:rsidR="00A12714" w:rsidRPr="009802F6">
        <w:rPr>
          <w:rFonts w:ascii="IFAO-Grec Unicode" w:hAnsi="IFAO-Grec Unicode"/>
          <w:bCs/>
          <w:color w:val="000000"/>
        </w:rPr>
        <w:t xml:space="preserve">accordi </w:t>
      </w:r>
      <w:r w:rsidR="00C45E13">
        <w:rPr>
          <w:rFonts w:ascii="IFAO-Grec Unicode" w:hAnsi="IFAO-Grec Unicode"/>
          <w:bCs/>
          <w:color w:val="000000"/>
        </w:rPr>
        <w:t>matrimoniali</w:t>
      </w:r>
      <w:r w:rsidR="00A12714" w:rsidRPr="009802F6">
        <w:rPr>
          <w:rFonts w:ascii="IFAO-Grec Unicode" w:hAnsi="IFAO-Grec Unicode"/>
          <w:bCs/>
          <w:color w:val="000000"/>
        </w:rPr>
        <w:t xml:space="preserve"> </w:t>
      </w:r>
      <w:r w:rsidR="00095649" w:rsidRPr="009802F6">
        <w:rPr>
          <w:rFonts w:ascii="IFAO-Grec Unicode" w:hAnsi="IFAO-Grec Unicode"/>
          <w:bCs/>
          <w:color w:val="000000"/>
        </w:rPr>
        <w:t xml:space="preserve">superstiti </w:t>
      </w:r>
      <w:r w:rsidRPr="009802F6">
        <w:rPr>
          <w:rFonts w:ascii="IFAO-Grec Unicode" w:hAnsi="IFAO-Grec Unicode"/>
          <w:bCs/>
          <w:color w:val="000000"/>
        </w:rPr>
        <w:t xml:space="preserve">nei papiri latini deriva dal recente </w:t>
      </w:r>
      <w:r w:rsidR="00A12714" w:rsidRPr="009802F6">
        <w:rPr>
          <w:rFonts w:ascii="IFAO-Grec Unicode" w:hAnsi="IFAO-Grec Unicode"/>
          <w:bCs/>
          <w:color w:val="000000"/>
        </w:rPr>
        <w:t>incremento</w:t>
      </w:r>
      <w:r w:rsidRPr="009802F6">
        <w:rPr>
          <w:rFonts w:ascii="IFAO-Grec Unicode" w:hAnsi="IFAO-Grec Unicode"/>
          <w:bCs/>
          <w:color w:val="000000"/>
        </w:rPr>
        <w:t xml:space="preserve"> </w:t>
      </w:r>
      <w:r w:rsidR="00A12714" w:rsidRPr="009802F6">
        <w:rPr>
          <w:rFonts w:ascii="IFAO-Grec Unicode" w:hAnsi="IFAO-Grec Unicode"/>
          <w:bCs/>
          <w:color w:val="000000"/>
        </w:rPr>
        <w:t>degli esemplari noti</w:t>
      </w:r>
      <w:r w:rsidR="00872B0A" w:rsidRPr="009802F6">
        <w:rPr>
          <w:rFonts w:ascii="IFAO-Grec Unicode" w:hAnsi="IFAO-Grec Unicode"/>
          <w:bCs/>
          <w:color w:val="000000"/>
        </w:rPr>
        <w:t>, che permette di avanzare un primo tentativo di sintesi</w:t>
      </w:r>
      <w:r w:rsidR="00A12714" w:rsidRPr="009802F6">
        <w:rPr>
          <w:rFonts w:ascii="IFAO-Grec Unicode" w:hAnsi="IFAO-Grec Unicode"/>
          <w:bCs/>
          <w:color w:val="000000"/>
        </w:rPr>
        <w:t xml:space="preserve"> (1)</w:t>
      </w:r>
      <w:r w:rsidR="00872B0A" w:rsidRPr="009802F6">
        <w:rPr>
          <w:rFonts w:ascii="IFAO-Grec Unicode" w:hAnsi="IFAO-Grec Unicode"/>
          <w:bCs/>
          <w:color w:val="000000"/>
        </w:rPr>
        <w:t>. S</w:t>
      </w:r>
      <w:r w:rsidRPr="009802F6">
        <w:rPr>
          <w:rFonts w:ascii="IFAO-Grec Unicode" w:hAnsi="IFAO-Grec Unicode"/>
          <w:bCs/>
          <w:color w:val="000000"/>
        </w:rPr>
        <w:t xml:space="preserve">e </w:t>
      </w:r>
      <w:r w:rsidR="001A5752">
        <w:rPr>
          <w:rFonts w:ascii="IFAO-Grec Unicode" w:hAnsi="IFAO-Grec Unicode"/>
          <w:bCs/>
          <w:color w:val="000000"/>
        </w:rPr>
        <w:t>finora</w:t>
      </w:r>
      <w:r w:rsidR="00872B0A" w:rsidRPr="009802F6">
        <w:rPr>
          <w:rFonts w:ascii="IFAO-Grec Unicode" w:hAnsi="IFAO-Grec Unicode"/>
          <w:bCs/>
          <w:color w:val="000000"/>
        </w:rPr>
        <w:t>, infatti,</w:t>
      </w:r>
      <w:r w:rsidRPr="009802F6">
        <w:rPr>
          <w:rFonts w:ascii="IFAO-Grec Unicode" w:hAnsi="IFAO-Grec Unicode"/>
          <w:bCs/>
          <w:color w:val="000000"/>
        </w:rPr>
        <w:t xml:space="preserve"> erano </w:t>
      </w:r>
      <w:r w:rsidR="00A12714" w:rsidRPr="009802F6">
        <w:rPr>
          <w:rFonts w:ascii="IFAO-Grec Unicode" w:hAnsi="IFAO-Grec Unicode"/>
          <w:bCs/>
          <w:color w:val="000000"/>
        </w:rPr>
        <w:t>conosciuti</w:t>
      </w:r>
      <w:r w:rsidRPr="009802F6">
        <w:rPr>
          <w:rFonts w:ascii="IFAO-Grec Unicode" w:hAnsi="IFAO-Grec Unicode"/>
          <w:bCs/>
          <w:color w:val="000000"/>
        </w:rPr>
        <w:t xml:space="preserve"> solo PSI VI 730</w:t>
      </w:r>
      <w:r w:rsidR="00C45E13">
        <w:rPr>
          <w:rFonts w:ascii="IFAO-Grec Unicode" w:hAnsi="IFAO-Grec Unicode"/>
          <w:bCs/>
          <w:color w:val="000000"/>
        </w:rPr>
        <w:t xml:space="preserve"> </w:t>
      </w:r>
      <w:r w:rsidR="0073644B" w:rsidRPr="009802F6">
        <w:rPr>
          <w:rFonts w:ascii="IFAO-Grec Unicode" w:hAnsi="IFAO-Grec Unicode"/>
          <w:bCs/>
          <w:color w:val="000000"/>
        </w:rPr>
        <w:t xml:space="preserve">e </w:t>
      </w:r>
      <w:proofErr w:type="spellStart"/>
      <w:r w:rsidR="0073644B" w:rsidRPr="009802F6">
        <w:rPr>
          <w:rFonts w:ascii="IFAO-Grec Unicode" w:hAnsi="IFAO-Grec Unicode"/>
          <w:bCs/>
          <w:color w:val="000000"/>
        </w:rPr>
        <w:t>ChLA</w:t>
      </w:r>
      <w:proofErr w:type="spellEnd"/>
      <w:r w:rsidR="0073644B" w:rsidRPr="009802F6">
        <w:rPr>
          <w:rFonts w:ascii="IFAO-Grec Unicode" w:hAnsi="IFAO-Grec Unicode"/>
          <w:bCs/>
          <w:color w:val="000000"/>
        </w:rPr>
        <w:t xml:space="preserve"> IV 249</w:t>
      </w:r>
      <w:r w:rsidRPr="009802F6">
        <w:rPr>
          <w:rFonts w:ascii="IFAO-Grec Unicode" w:hAnsi="IFAO-Grec Unicode"/>
          <w:bCs/>
          <w:color w:val="000000"/>
        </w:rPr>
        <w:t xml:space="preserve">, </w:t>
      </w:r>
      <w:r w:rsidR="001A5752">
        <w:rPr>
          <w:rFonts w:ascii="IFAO-Grec Unicode" w:hAnsi="IFAO-Grec Unicode"/>
          <w:bCs/>
          <w:color w:val="000000"/>
        </w:rPr>
        <w:t>adesso</w:t>
      </w:r>
      <w:r w:rsidRPr="009802F6">
        <w:rPr>
          <w:rFonts w:ascii="IFAO-Grec Unicode" w:hAnsi="IFAO-Grec Unicode"/>
          <w:bCs/>
          <w:color w:val="000000"/>
        </w:rPr>
        <w:t xml:space="preserve"> si aggiungono alla lista </w:t>
      </w:r>
      <w:proofErr w:type="spellStart"/>
      <w:r w:rsidR="008D1ABF" w:rsidRPr="009802F6">
        <w:rPr>
          <w:rFonts w:ascii="IFAO-Grec Unicode" w:hAnsi="IFAO-Grec Unicode"/>
          <w:bCs/>
          <w:color w:val="000000"/>
        </w:rPr>
        <w:t>ChLA</w:t>
      </w:r>
      <w:proofErr w:type="spellEnd"/>
      <w:r w:rsidR="008D1ABF" w:rsidRPr="009802F6">
        <w:rPr>
          <w:rFonts w:ascii="IFAO-Grec Unicode" w:hAnsi="IFAO-Grec Unicode"/>
          <w:bCs/>
          <w:color w:val="000000"/>
        </w:rPr>
        <w:t xml:space="preserve"> V 306</w:t>
      </w:r>
      <w:r w:rsidR="0041716E" w:rsidRPr="009802F6">
        <w:rPr>
          <w:rStyle w:val="Rimandonotaapidipagina"/>
          <w:rFonts w:ascii="IFAO-Grec Unicode" w:hAnsi="IFAO-Grec Unicode"/>
          <w:bCs/>
          <w:color w:val="000000"/>
        </w:rPr>
        <w:footnoteReference w:id="1"/>
      </w:r>
      <w:r w:rsidR="008D1ABF" w:rsidRPr="009802F6">
        <w:rPr>
          <w:rFonts w:ascii="IFAO-Grec Unicode" w:hAnsi="IFAO-Grec Unicode"/>
          <w:bCs/>
          <w:color w:val="000000"/>
        </w:rPr>
        <w:t xml:space="preserve"> </w:t>
      </w:r>
      <w:r w:rsidRPr="009802F6">
        <w:rPr>
          <w:rFonts w:ascii="IFAO-Grec Unicode" w:hAnsi="IFAO-Grec Unicode"/>
          <w:bCs/>
          <w:color w:val="000000"/>
        </w:rPr>
        <w:t xml:space="preserve">e </w:t>
      </w:r>
      <w:proofErr w:type="spellStart"/>
      <w:proofErr w:type="gramStart"/>
      <w:r w:rsidRPr="009802F6">
        <w:rPr>
          <w:rFonts w:ascii="IFAO-Grec Unicode" w:hAnsi="IFAO-Grec Unicode"/>
          <w:bCs/>
          <w:color w:val="000000"/>
        </w:rPr>
        <w:t>P.CtYBR</w:t>
      </w:r>
      <w:proofErr w:type="spellEnd"/>
      <w:proofErr w:type="gramEnd"/>
      <w:r w:rsidRPr="009802F6">
        <w:rPr>
          <w:rFonts w:ascii="IFAO-Grec Unicode" w:hAnsi="IFAO-Grec Unicode"/>
          <w:bCs/>
          <w:color w:val="000000"/>
        </w:rPr>
        <w:t xml:space="preserve"> </w:t>
      </w:r>
      <w:proofErr w:type="spellStart"/>
      <w:r w:rsidRPr="009802F6">
        <w:rPr>
          <w:rFonts w:ascii="IFAO-Grec Unicode" w:hAnsi="IFAO-Grec Unicode"/>
          <w:bCs/>
          <w:color w:val="000000"/>
        </w:rPr>
        <w:t>inv</w:t>
      </w:r>
      <w:proofErr w:type="spellEnd"/>
      <w:r w:rsidRPr="009802F6">
        <w:rPr>
          <w:rFonts w:ascii="IFAO-Grec Unicode" w:hAnsi="IFAO-Grec Unicode"/>
          <w:bCs/>
          <w:color w:val="000000"/>
        </w:rPr>
        <w:t xml:space="preserve">. 4233 </w:t>
      </w:r>
      <w:r w:rsidRPr="009802F6">
        <w:rPr>
          <w:rFonts w:ascii="IFAO-Grec Unicode" w:hAnsi="IFAO-Grec Unicode"/>
          <w:bCs/>
          <w:i/>
          <w:color w:val="000000"/>
        </w:rPr>
        <w:t>recto</w:t>
      </w:r>
      <w:r w:rsidR="00DA7F11" w:rsidRPr="00DA7F11">
        <w:rPr>
          <w:rFonts w:ascii="IFAO-Grec Unicode" w:hAnsi="IFAO-Grec Unicode"/>
          <w:bCs/>
          <w:color w:val="000000"/>
        </w:rPr>
        <w:t>,</w:t>
      </w:r>
      <w:r w:rsidRPr="009802F6">
        <w:rPr>
          <w:rStyle w:val="Rimandonotaapidipagina"/>
          <w:rFonts w:ascii="IFAO-Grec Unicode" w:hAnsi="IFAO-Grec Unicode"/>
          <w:bCs/>
          <w:color w:val="000000"/>
        </w:rPr>
        <w:footnoteReference w:id="2"/>
      </w:r>
      <w:r w:rsidR="0041716E" w:rsidRPr="009802F6">
        <w:rPr>
          <w:rFonts w:ascii="IFAO-Grec Unicode" w:hAnsi="IFAO-Grec Unicode"/>
          <w:bCs/>
          <w:color w:val="000000"/>
        </w:rPr>
        <w:t xml:space="preserve"> che contribuiscono a offrire un quadro più ricco e più chiaro di questa tipologia documentale</w:t>
      </w:r>
      <w:r w:rsidR="00C45E13">
        <w:rPr>
          <w:rFonts w:ascii="IFAO-Grec Unicode" w:hAnsi="IFAO-Grec Unicode"/>
          <w:bCs/>
          <w:color w:val="000000"/>
        </w:rPr>
        <w:t xml:space="preserve">; nella trattazione verrà considerato anche </w:t>
      </w:r>
      <w:proofErr w:type="spellStart"/>
      <w:r w:rsidR="00C45E13" w:rsidRPr="009802F6">
        <w:rPr>
          <w:rFonts w:ascii="IFAO-Grec Unicode" w:hAnsi="IFAO-Grec Unicode"/>
          <w:bCs/>
          <w:color w:val="000000"/>
        </w:rPr>
        <w:t>P.Mich</w:t>
      </w:r>
      <w:proofErr w:type="spellEnd"/>
      <w:r w:rsidR="00C45E13" w:rsidRPr="009802F6">
        <w:rPr>
          <w:rFonts w:ascii="IFAO-Grec Unicode" w:hAnsi="IFAO-Grec Unicode"/>
          <w:bCs/>
          <w:color w:val="000000"/>
        </w:rPr>
        <w:t>. VII 442</w:t>
      </w:r>
      <w:r w:rsidR="00C45E13">
        <w:rPr>
          <w:rFonts w:ascii="IFAO-Grec Unicode" w:hAnsi="IFAO-Grec Unicode"/>
          <w:bCs/>
          <w:color w:val="000000"/>
        </w:rPr>
        <w:t xml:space="preserve">, il quale, pur non potendo essere identificato con un accordo matrimoniale </w:t>
      </w:r>
      <w:r w:rsidR="00C45E13" w:rsidRPr="00C45E13">
        <w:rPr>
          <w:rFonts w:ascii="IFAO-Grec Unicode" w:hAnsi="IFAO-Grec Unicode"/>
          <w:bCs/>
          <w:i/>
          <w:color w:val="000000"/>
        </w:rPr>
        <w:t>tout court</w:t>
      </w:r>
      <w:r w:rsidR="00C45E13">
        <w:rPr>
          <w:rFonts w:ascii="IFAO-Grec Unicode" w:hAnsi="IFAO-Grec Unicode"/>
          <w:bCs/>
          <w:color w:val="000000"/>
        </w:rPr>
        <w:t>, mostra le stesse caratteristiche diplomatiche di questa tipologia documentale</w:t>
      </w:r>
      <w:r w:rsidRPr="009802F6">
        <w:rPr>
          <w:rFonts w:ascii="IFAO-Grec Unicode" w:hAnsi="IFAO-Grec Unicode"/>
          <w:bCs/>
          <w:color w:val="000000"/>
        </w:rPr>
        <w:t>.</w:t>
      </w:r>
      <w:r w:rsidR="00A12714" w:rsidRPr="009802F6">
        <w:rPr>
          <w:rFonts w:ascii="IFAO-Grec Unicode" w:hAnsi="IFAO-Grec Unicode"/>
          <w:bCs/>
          <w:color w:val="000000"/>
        </w:rPr>
        <w:t xml:space="preserve"> Seguono delle osservazioni su PSI VI 730, la cui comprensione </w:t>
      </w:r>
      <w:r w:rsidR="00C60BB8" w:rsidRPr="009802F6">
        <w:rPr>
          <w:rFonts w:ascii="IFAO-Grec Unicode" w:hAnsi="IFAO-Grec Unicode"/>
          <w:bCs/>
          <w:color w:val="000000"/>
        </w:rPr>
        <w:t>è in parte</w:t>
      </w:r>
      <w:r w:rsidR="00A12714" w:rsidRPr="009802F6">
        <w:rPr>
          <w:rFonts w:ascii="IFAO-Grec Unicode" w:hAnsi="IFAO-Grec Unicode"/>
          <w:bCs/>
          <w:color w:val="000000"/>
        </w:rPr>
        <w:t xml:space="preserve"> agevolata dal confronto con i paralleli (2). </w:t>
      </w:r>
      <w:r w:rsidR="002105E8">
        <w:rPr>
          <w:rFonts w:ascii="IFAO-Grec Unicode" w:hAnsi="IFAO-Grec Unicode"/>
          <w:bCs/>
          <w:color w:val="000000"/>
        </w:rPr>
        <w:t>Il formato e le diverse sezioni testuali dei documenti sono, infine, illustrati sinteticamente in una tabella (3).</w:t>
      </w:r>
    </w:p>
    <w:p w14:paraId="7922300C" w14:textId="2F9A4495" w:rsidR="00EA4593" w:rsidRPr="009802F6" w:rsidRDefault="00EA4593" w:rsidP="008334E6">
      <w:pPr>
        <w:tabs>
          <w:tab w:val="right" w:pos="9044"/>
        </w:tabs>
        <w:autoSpaceDE w:val="0"/>
        <w:autoSpaceDN w:val="0"/>
        <w:adjustRightInd w:val="0"/>
        <w:jc w:val="both"/>
        <w:rPr>
          <w:rFonts w:ascii="IFAO-Grec Unicode" w:hAnsi="IFAO-Grec Unicode"/>
          <w:color w:val="000000"/>
        </w:rPr>
      </w:pPr>
    </w:p>
    <w:p w14:paraId="1647C0B5" w14:textId="77777777" w:rsidR="00571B0F" w:rsidRPr="009802F6" w:rsidRDefault="00571B0F" w:rsidP="00FE0E5A">
      <w:pPr>
        <w:jc w:val="both"/>
        <w:rPr>
          <w:rFonts w:ascii="IFAO-Grec Unicode" w:hAnsi="IFAO-Grec Unicode"/>
          <w:color w:val="000000"/>
          <w:sz w:val="22"/>
          <w:szCs w:val="22"/>
        </w:rPr>
      </w:pPr>
    </w:p>
    <w:p w14:paraId="60AA11A4" w14:textId="517D9993" w:rsidR="00D63660" w:rsidRPr="001F599B" w:rsidRDefault="0050163E" w:rsidP="001F599B">
      <w:pPr>
        <w:rPr>
          <w:rFonts w:ascii="IFAO-Grec Unicode" w:hAnsi="IFAO-Grec Unicode"/>
          <w:b/>
          <w:color w:val="000000"/>
        </w:rPr>
      </w:pPr>
      <w:r>
        <w:rPr>
          <w:rFonts w:ascii="IFAO-Grec Unicode" w:hAnsi="IFAO-Grec Unicode"/>
          <w:b/>
          <w:color w:val="000000"/>
        </w:rPr>
        <w:t xml:space="preserve">1. </w:t>
      </w:r>
      <w:r w:rsidR="00C45E13">
        <w:rPr>
          <w:rFonts w:ascii="IFAO-Grec Unicode" w:hAnsi="IFAO-Grec Unicode"/>
          <w:b/>
          <w:color w:val="000000"/>
        </w:rPr>
        <w:t>Gli accordi</w:t>
      </w:r>
      <w:r w:rsidR="00D63660" w:rsidRPr="0050163E">
        <w:rPr>
          <w:rFonts w:ascii="IFAO-Grec Unicode" w:hAnsi="IFAO-Grec Unicode"/>
          <w:b/>
          <w:color w:val="000000"/>
        </w:rPr>
        <w:t xml:space="preserve"> matrimoniali latini su papiro</w:t>
      </w:r>
    </w:p>
    <w:p w14:paraId="11009546" w14:textId="2A1AB860" w:rsidR="008D65F1" w:rsidRPr="008D65F1" w:rsidRDefault="0038664D" w:rsidP="001150EE">
      <w:pPr>
        <w:tabs>
          <w:tab w:val="right" w:pos="9044"/>
        </w:tabs>
        <w:autoSpaceDE w:val="0"/>
        <w:autoSpaceDN w:val="0"/>
        <w:adjustRightInd w:val="0"/>
        <w:jc w:val="both"/>
        <w:rPr>
          <w:rFonts w:ascii="IFAO-Grec Unicode" w:hAnsi="IFAO-Grec Unicode"/>
          <w:color w:val="000000"/>
        </w:rPr>
      </w:pPr>
      <w:r w:rsidRPr="009802F6">
        <w:rPr>
          <w:rFonts w:ascii="IFAO-Grec Unicode" w:hAnsi="IFAO-Grec Unicode"/>
          <w:color w:val="000000"/>
        </w:rPr>
        <w:t>A fronte della documentazione in lingua greca, il numero dei documenti latini su papiro che preservano accordi matrimoniali</w:t>
      </w:r>
      <w:r w:rsidR="004B6F7B" w:rsidRPr="009802F6">
        <w:rPr>
          <w:rFonts w:ascii="IFAO-Grec Unicode" w:hAnsi="IFAO-Grec Unicode"/>
          <w:color w:val="000000"/>
        </w:rPr>
        <w:t xml:space="preserve"> </w:t>
      </w:r>
      <w:r w:rsidRPr="009802F6">
        <w:rPr>
          <w:rFonts w:ascii="IFAO-Grec Unicode" w:hAnsi="IFAO-Grec Unicode"/>
          <w:color w:val="000000"/>
        </w:rPr>
        <w:t>è molto ristretto</w:t>
      </w:r>
      <w:r w:rsidR="00FE2F75">
        <w:rPr>
          <w:rFonts w:ascii="IFAO-Grec Unicode" w:hAnsi="IFAO-Grec Unicode"/>
          <w:color w:val="000000"/>
        </w:rPr>
        <w:t>. Nell’elenco fornito di seguito</w:t>
      </w:r>
      <w:r w:rsidR="00FE2F75" w:rsidRPr="00FE2F75">
        <w:rPr>
          <w:rFonts w:ascii="IFAO-Grec Unicode" w:hAnsi="IFAO-Grec Unicode"/>
          <w:color w:val="000000"/>
        </w:rPr>
        <w:t xml:space="preserve">, </w:t>
      </w:r>
      <w:r w:rsidR="00FE2F75" w:rsidRPr="00FE2F75">
        <w:rPr>
          <w:rFonts w:ascii="IFAO-Grec Unicode" w:hAnsi="IFAO-Grec Unicode"/>
        </w:rPr>
        <w:t xml:space="preserve">quattro testi su cinque </w:t>
      </w:r>
      <w:r w:rsidR="001A47C0">
        <w:rPr>
          <w:rFonts w:ascii="IFAO-Grec Unicode" w:hAnsi="IFAO-Grec Unicode"/>
        </w:rPr>
        <w:t xml:space="preserve">rientrano nella tipologia dei </w:t>
      </w:r>
      <w:r w:rsidR="001A47C0" w:rsidRPr="00FE2F75">
        <w:rPr>
          <w:rFonts w:ascii="IFAO-Grec Unicode" w:hAnsi="IFAO-Grec Unicode"/>
        </w:rPr>
        <w:t>‘contratti di matrimonio’</w:t>
      </w:r>
      <w:r w:rsidR="001A47C0">
        <w:rPr>
          <w:rFonts w:ascii="IFAO-Grec Unicode" w:hAnsi="IFAO-Grec Unicode"/>
        </w:rPr>
        <w:t xml:space="preserve">, come essa è </w:t>
      </w:r>
      <w:r w:rsidR="009C732B">
        <w:rPr>
          <w:rFonts w:ascii="IFAO-Grec Unicode" w:hAnsi="IFAO-Grec Unicode"/>
        </w:rPr>
        <w:t xml:space="preserve">stata </w:t>
      </w:r>
      <w:r w:rsidR="001A47C0">
        <w:rPr>
          <w:rFonts w:ascii="IFAO-Grec Unicode" w:hAnsi="IFAO-Grec Unicode"/>
        </w:rPr>
        <w:t xml:space="preserve">spesso </w:t>
      </w:r>
      <w:r w:rsidR="00EB40B3">
        <w:rPr>
          <w:rFonts w:ascii="IFAO-Grec Unicode" w:hAnsi="IFAO-Grec Unicode"/>
        </w:rPr>
        <w:t>indicata</w:t>
      </w:r>
      <w:r w:rsidR="001A47C0">
        <w:rPr>
          <w:rFonts w:ascii="IFAO-Grec Unicode" w:hAnsi="IFAO-Grec Unicode"/>
        </w:rPr>
        <w:t xml:space="preserve"> negli studi papirologici</w:t>
      </w:r>
      <w:r w:rsidR="00EB40B3">
        <w:rPr>
          <w:rFonts w:ascii="IFAO-Grec Unicode" w:hAnsi="IFAO-Grec Unicode"/>
        </w:rPr>
        <w:t xml:space="preserve"> (in </w:t>
      </w:r>
      <w:r w:rsidR="00EB40B3" w:rsidRPr="001A47C0">
        <w:rPr>
          <w:rFonts w:ascii="IFAO-Grec Unicode" w:hAnsi="IFAO-Grec Unicode"/>
        </w:rPr>
        <w:t>questo contributo</w:t>
      </w:r>
      <w:r w:rsidR="00EB40B3">
        <w:rPr>
          <w:rFonts w:ascii="IFAO-Grec Unicode" w:hAnsi="IFAO-Grec Unicode"/>
        </w:rPr>
        <w:t>, in linea con la letteratura recente,</w:t>
      </w:r>
      <w:r w:rsidR="00EB40B3" w:rsidRPr="001A47C0">
        <w:rPr>
          <w:rFonts w:ascii="IFAO-Grec Unicode" w:hAnsi="IFAO-Grec Unicode"/>
        </w:rPr>
        <w:t xml:space="preserve"> si preferisce la definizione di ‘accordo’ o ‘documento matrimoniale’</w:t>
      </w:r>
      <w:r w:rsidR="00EB40B3">
        <w:rPr>
          <w:rFonts w:ascii="IFAO-Grec Unicode" w:hAnsi="IFAO-Grec Unicode"/>
        </w:rPr>
        <w:t>)</w:t>
      </w:r>
      <w:r w:rsidR="001A47C0">
        <w:rPr>
          <w:rFonts w:ascii="IFAO-Grec Unicode" w:hAnsi="IFAO-Grec Unicode"/>
        </w:rPr>
        <w:t xml:space="preserve">: essi </w:t>
      </w:r>
      <w:r w:rsidR="00FE2F75" w:rsidRPr="00FE2F75">
        <w:rPr>
          <w:rFonts w:ascii="IFAO-Grec Unicode" w:hAnsi="IFAO-Grec Unicode"/>
        </w:rPr>
        <w:t xml:space="preserve">registrano, </w:t>
      </w:r>
      <w:r w:rsidR="001A47C0">
        <w:rPr>
          <w:rFonts w:ascii="IFAO-Grec Unicode" w:hAnsi="IFAO-Grec Unicode"/>
        </w:rPr>
        <w:t>prima del</w:t>
      </w:r>
      <w:r w:rsidR="00FE2F75" w:rsidRPr="00FE2F75">
        <w:rPr>
          <w:rFonts w:ascii="IFAO-Grec Unicode" w:hAnsi="IFAO-Grec Unicode"/>
        </w:rPr>
        <w:t>la lista di beni dotali (e parafernali), l’avvenuta unione matrimoniale</w:t>
      </w:r>
      <w:r w:rsidR="00DA7F11">
        <w:rPr>
          <w:rFonts w:ascii="IFAO-Grec Unicode" w:hAnsi="IFAO-Grec Unicode"/>
        </w:rPr>
        <w:t>.</w:t>
      </w:r>
      <w:r w:rsidR="00B35C7D" w:rsidRPr="009802F6">
        <w:rPr>
          <w:rStyle w:val="Rimandonotaapidipagina"/>
          <w:rFonts w:ascii="IFAO-Grec Unicode" w:hAnsi="IFAO-Grec Unicode"/>
          <w:color w:val="000000"/>
        </w:rPr>
        <w:footnoteReference w:id="3"/>
      </w:r>
      <w:r w:rsidR="001A47C0" w:rsidRPr="000205AA">
        <w:rPr>
          <w:rFonts w:ascii="IFAO-Grec Unicode" w:hAnsi="IFAO-Grec Unicode"/>
          <w:sz w:val="20"/>
          <w:szCs w:val="20"/>
        </w:rPr>
        <w:t xml:space="preserve"> </w:t>
      </w:r>
      <w:r w:rsidR="00FE2F75" w:rsidRPr="00FE2F75">
        <w:rPr>
          <w:rFonts w:ascii="IFAO-Grec Unicode" w:hAnsi="IFAO-Grec Unicode"/>
        </w:rPr>
        <w:t xml:space="preserve">Controversa è, invece, la natura di </w:t>
      </w:r>
      <w:proofErr w:type="spellStart"/>
      <w:r w:rsidR="00FE2F75" w:rsidRPr="00FE2F75">
        <w:rPr>
          <w:rFonts w:ascii="IFAO-Grec Unicode" w:hAnsi="IFAO-Grec Unicode"/>
        </w:rPr>
        <w:t>P.Mich</w:t>
      </w:r>
      <w:proofErr w:type="spellEnd"/>
      <w:r w:rsidR="00FE2F75" w:rsidRPr="00FE2F75">
        <w:rPr>
          <w:rFonts w:ascii="IFAO-Grec Unicode" w:hAnsi="IFAO-Grec Unicode"/>
        </w:rPr>
        <w:t>. VII 442</w:t>
      </w:r>
      <w:r w:rsidR="00E257B9">
        <w:rPr>
          <w:rFonts w:ascii="IFAO-Grec Unicode" w:hAnsi="IFAO-Grec Unicode"/>
        </w:rPr>
        <w:t xml:space="preserve">, </w:t>
      </w:r>
      <w:r w:rsidR="00027552">
        <w:rPr>
          <w:rFonts w:ascii="IFAO-Grec Unicode" w:hAnsi="IFAO-Grec Unicode"/>
        </w:rPr>
        <w:t xml:space="preserve">in cui si fa riferimento a un matrimonio finito e che </w:t>
      </w:r>
      <w:r w:rsidR="00E257B9">
        <w:rPr>
          <w:rFonts w:ascii="IFAO-Grec Unicode" w:hAnsi="IFAO-Grec Unicode"/>
        </w:rPr>
        <w:t>appare incentrato sull’ammontare della dote che Demetria aveva conseg</w:t>
      </w:r>
      <w:r w:rsidR="00027552">
        <w:rPr>
          <w:rFonts w:ascii="IFAO-Grec Unicode" w:hAnsi="IFAO-Grec Unicode"/>
        </w:rPr>
        <w:t xml:space="preserve">nato al suo </w:t>
      </w:r>
      <w:r w:rsidR="00E257B9">
        <w:rPr>
          <w:rFonts w:ascii="IFAO-Grec Unicode" w:hAnsi="IFAO-Grec Unicode"/>
        </w:rPr>
        <w:t xml:space="preserve">ex marito C. </w:t>
      </w:r>
      <w:proofErr w:type="spellStart"/>
      <w:r w:rsidR="00E257B9">
        <w:rPr>
          <w:rFonts w:ascii="IFAO-Grec Unicode" w:hAnsi="IFAO-Grec Unicode"/>
        </w:rPr>
        <w:t>Valerius</w:t>
      </w:r>
      <w:proofErr w:type="spellEnd"/>
      <w:r w:rsidR="00E257B9">
        <w:rPr>
          <w:rFonts w:ascii="IFAO-Grec Unicode" w:hAnsi="IFAO-Grec Unicode"/>
        </w:rPr>
        <w:t xml:space="preserve"> </w:t>
      </w:r>
      <w:proofErr w:type="spellStart"/>
      <w:r w:rsidR="00E257B9">
        <w:rPr>
          <w:rFonts w:ascii="IFAO-Grec Unicode" w:hAnsi="IFAO-Grec Unicode"/>
        </w:rPr>
        <w:t>Gemellus</w:t>
      </w:r>
      <w:proofErr w:type="spellEnd"/>
      <w:r w:rsidR="00E257B9">
        <w:rPr>
          <w:rFonts w:ascii="IFAO-Grec Unicode" w:hAnsi="IFAO-Grec Unicode"/>
        </w:rPr>
        <w:t xml:space="preserve">, soldato della </w:t>
      </w:r>
      <w:proofErr w:type="spellStart"/>
      <w:r w:rsidR="00E257B9" w:rsidRPr="00E257B9">
        <w:rPr>
          <w:rFonts w:ascii="IFAO-Grec Unicode" w:hAnsi="IFAO-Grec Unicode"/>
          <w:i/>
        </w:rPr>
        <w:t>classis</w:t>
      </w:r>
      <w:proofErr w:type="spellEnd"/>
      <w:r w:rsidR="00E257B9" w:rsidRPr="00E257B9">
        <w:rPr>
          <w:rFonts w:ascii="IFAO-Grec Unicode" w:hAnsi="IFAO-Grec Unicode"/>
          <w:i/>
        </w:rPr>
        <w:t xml:space="preserve"> Augusta </w:t>
      </w:r>
      <w:proofErr w:type="spellStart"/>
      <w:r w:rsidR="00E257B9" w:rsidRPr="008D65F1">
        <w:rPr>
          <w:rFonts w:ascii="IFAO-Grec Unicode" w:hAnsi="IFAO-Grec Unicode"/>
          <w:i/>
        </w:rPr>
        <w:t>Alexandrina</w:t>
      </w:r>
      <w:proofErr w:type="spellEnd"/>
      <w:r w:rsidR="008D65F1" w:rsidRPr="008D65F1">
        <w:rPr>
          <w:rFonts w:ascii="IFAO-Grec Unicode" w:hAnsi="IFAO-Grec Unicode"/>
          <w:i/>
        </w:rPr>
        <w:t>.</w:t>
      </w:r>
      <w:r w:rsidR="008D65F1" w:rsidRPr="008D65F1">
        <w:rPr>
          <w:rFonts w:ascii="IFAO-Grec Unicode" w:hAnsi="IFAO-Grec Unicode"/>
          <w:color w:val="000000"/>
        </w:rPr>
        <w:t xml:space="preserve"> Il documento, alternativamente interpretato come </w:t>
      </w:r>
      <w:proofErr w:type="spellStart"/>
      <w:r w:rsidR="008D65F1" w:rsidRPr="008D65F1">
        <w:rPr>
          <w:rFonts w:ascii="IFAO-Grec Unicode" w:hAnsi="IFAO-Grec Unicode"/>
          <w:i/>
          <w:color w:val="000000"/>
        </w:rPr>
        <w:t>marriage</w:t>
      </w:r>
      <w:proofErr w:type="spellEnd"/>
      <w:r w:rsidR="008D65F1" w:rsidRPr="008D65F1">
        <w:rPr>
          <w:rFonts w:ascii="IFAO-Grec Unicode" w:hAnsi="IFAO-Grec Unicode"/>
          <w:i/>
          <w:color w:val="000000"/>
        </w:rPr>
        <w:t xml:space="preserve"> certificate</w:t>
      </w:r>
      <w:r w:rsidR="008D65F1" w:rsidRPr="008D65F1">
        <w:rPr>
          <w:rFonts w:ascii="IFAO-Grec Unicode" w:hAnsi="IFAO-Grec Unicode"/>
          <w:color w:val="000000"/>
        </w:rPr>
        <w:t xml:space="preserve"> (</w:t>
      </w:r>
      <w:proofErr w:type="spellStart"/>
      <w:r w:rsidR="008D65F1" w:rsidRPr="008D65F1">
        <w:rPr>
          <w:rFonts w:ascii="IFAO-Grec Unicode" w:hAnsi="IFAO-Grec Unicode"/>
          <w:color w:val="000000"/>
        </w:rPr>
        <w:t>Sanders</w:t>
      </w:r>
      <w:proofErr w:type="spellEnd"/>
      <w:r w:rsidR="008D65F1" w:rsidRPr="008D65F1">
        <w:rPr>
          <w:rFonts w:ascii="IFAO-Grec Unicode" w:hAnsi="IFAO-Grec Unicode"/>
          <w:color w:val="000000"/>
        </w:rPr>
        <w:t xml:space="preserve">), </w:t>
      </w:r>
      <w:proofErr w:type="spellStart"/>
      <w:r w:rsidR="008D65F1" w:rsidRPr="008D65F1">
        <w:rPr>
          <w:rFonts w:ascii="IFAO-Grec Unicode" w:hAnsi="IFAO-Grec Unicode"/>
          <w:i/>
          <w:color w:val="000000"/>
        </w:rPr>
        <w:t>Dosbestellungsvetrag</w:t>
      </w:r>
      <w:proofErr w:type="spellEnd"/>
      <w:r w:rsidR="008D65F1" w:rsidRPr="008D65F1">
        <w:rPr>
          <w:rFonts w:ascii="IFAO-Grec Unicode" w:hAnsi="IFAO-Grec Unicode"/>
          <w:color w:val="000000"/>
        </w:rPr>
        <w:t xml:space="preserve"> (</w:t>
      </w:r>
      <w:proofErr w:type="spellStart"/>
      <w:r w:rsidR="008D65F1" w:rsidRPr="008D65F1">
        <w:rPr>
          <w:rFonts w:ascii="IFAO-Grec Unicode" w:hAnsi="IFAO-Grec Unicode"/>
          <w:color w:val="000000"/>
        </w:rPr>
        <w:t>Wenger</w:t>
      </w:r>
      <w:proofErr w:type="spellEnd"/>
      <w:r w:rsidR="008D65F1" w:rsidRPr="008D65F1">
        <w:rPr>
          <w:rFonts w:ascii="IFAO-Grec Unicode" w:hAnsi="IFAO-Grec Unicode"/>
          <w:color w:val="000000"/>
        </w:rPr>
        <w:t xml:space="preserve">) o </w:t>
      </w:r>
      <w:proofErr w:type="spellStart"/>
      <w:r w:rsidR="008D65F1" w:rsidRPr="008D65F1">
        <w:rPr>
          <w:rFonts w:ascii="IFAO-Grec Unicode" w:hAnsi="IFAO-Grec Unicode"/>
          <w:i/>
          <w:color w:val="000000"/>
        </w:rPr>
        <w:t>contract</w:t>
      </w:r>
      <w:proofErr w:type="spellEnd"/>
      <w:r w:rsidR="008D65F1" w:rsidRPr="008D65F1">
        <w:rPr>
          <w:rFonts w:ascii="IFAO-Grec Unicode" w:hAnsi="IFAO-Grec Unicode"/>
          <w:i/>
          <w:color w:val="000000"/>
        </w:rPr>
        <w:t xml:space="preserve"> of </w:t>
      </w:r>
      <w:proofErr w:type="spellStart"/>
      <w:r w:rsidR="008D65F1" w:rsidRPr="008D65F1">
        <w:rPr>
          <w:rFonts w:ascii="IFAO-Grec Unicode" w:hAnsi="IFAO-Grec Unicode"/>
          <w:i/>
          <w:color w:val="000000"/>
        </w:rPr>
        <w:t>betrothal</w:t>
      </w:r>
      <w:proofErr w:type="spellEnd"/>
      <w:r w:rsidR="008D65F1" w:rsidRPr="008D65F1">
        <w:rPr>
          <w:rFonts w:ascii="IFAO-Grec Unicode" w:hAnsi="IFAO-Grec Unicode"/>
          <w:color w:val="000000"/>
        </w:rPr>
        <w:t xml:space="preserve"> (</w:t>
      </w:r>
      <w:proofErr w:type="spellStart"/>
      <w:r w:rsidR="008D65F1" w:rsidRPr="008D65F1">
        <w:rPr>
          <w:rFonts w:ascii="IFAO-Grec Unicode" w:hAnsi="IFAO-Grec Unicode"/>
          <w:color w:val="000000"/>
        </w:rPr>
        <w:t>Fink</w:t>
      </w:r>
      <w:proofErr w:type="spellEnd"/>
      <w:r w:rsidR="008D65F1" w:rsidRPr="008D65F1">
        <w:rPr>
          <w:rFonts w:ascii="IFAO-Grec Unicode" w:hAnsi="IFAO-Grec Unicode"/>
          <w:color w:val="000000"/>
        </w:rPr>
        <w:t xml:space="preserve">), è stato successivamente identificato da Berger e </w:t>
      </w:r>
      <w:proofErr w:type="spellStart"/>
      <w:r w:rsidR="008D65F1" w:rsidRPr="008D65F1">
        <w:rPr>
          <w:rFonts w:ascii="IFAO-Grec Unicode" w:hAnsi="IFAO-Grec Unicode"/>
          <w:color w:val="000000"/>
        </w:rPr>
        <w:t>Arangio-Ruiz</w:t>
      </w:r>
      <w:proofErr w:type="spellEnd"/>
      <w:r w:rsidR="008D65F1" w:rsidRPr="008D65F1">
        <w:rPr>
          <w:rFonts w:ascii="IFAO-Grec Unicode" w:hAnsi="IFAO-Grec Unicode"/>
          <w:color w:val="000000"/>
        </w:rPr>
        <w:t xml:space="preserve"> come un accordo concernente la restituzione della dote</w:t>
      </w:r>
      <w:r w:rsidRPr="008D65F1">
        <w:rPr>
          <w:rFonts w:ascii="IFAO-Grec Unicode" w:hAnsi="IFAO-Grec Unicode"/>
          <w:color w:val="000000"/>
        </w:rPr>
        <w:t>.</w:t>
      </w:r>
      <w:r w:rsidR="00027552" w:rsidRPr="008D65F1">
        <w:rPr>
          <w:rFonts w:ascii="IFAO-Grec Unicode" w:hAnsi="IFAO-Grec Unicode"/>
          <w:color w:val="000000"/>
        </w:rPr>
        <w:t xml:space="preserve"> </w:t>
      </w:r>
      <w:r w:rsidR="008D65F1" w:rsidRPr="008D65F1">
        <w:rPr>
          <w:rFonts w:ascii="IFAO-Grec Unicode" w:hAnsi="IFAO-Grec Unicode"/>
          <w:color w:val="000000"/>
        </w:rPr>
        <w:t>Esso viene preso in considerazione nel presente contributo poiché, pur differente nel contenuto e nel formulario, dal punto di vista diplomatico presenta forti affinità con gli accordi dotali latini</w:t>
      </w:r>
      <w:r w:rsidR="00DA7F11">
        <w:rPr>
          <w:rFonts w:ascii="IFAO-Grec Unicode" w:hAnsi="IFAO-Grec Unicode"/>
          <w:color w:val="000000"/>
        </w:rPr>
        <w:t>.</w:t>
      </w:r>
      <w:r w:rsidR="00B35C7D" w:rsidRPr="008D65F1">
        <w:rPr>
          <w:rStyle w:val="Rimandonotaapidipagina"/>
          <w:rFonts w:ascii="IFAO-Grec Unicode" w:hAnsi="IFAO-Grec Unicode"/>
          <w:color w:val="000000"/>
        </w:rPr>
        <w:footnoteReference w:id="4"/>
      </w:r>
      <w:r w:rsidR="008D65F1" w:rsidRPr="008D65F1">
        <w:rPr>
          <w:rFonts w:ascii="IFAO-Grec Unicode" w:hAnsi="IFAO-Grec Unicode"/>
          <w:color w:val="000000"/>
        </w:rPr>
        <w:t xml:space="preserve"> </w:t>
      </w:r>
    </w:p>
    <w:p w14:paraId="0398B700" w14:textId="0AE7FA49" w:rsidR="0038664D" w:rsidRPr="009802F6" w:rsidRDefault="008D65F1" w:rsidP="001150EE">
      <w:pPr>
        <w:tabs>
          <w:tab w:val="right" w:pos="9044"/>
        </w:tabs>
        <w:autoSpaceDE w:val="0"/>
        <w:autoSpaceDN w:val="0"/>
        <w:adjustRightInd w:val="0"/>
        <w:jc w:val="both"/>
        <w:rPr>
          <w:rFonts w:ascii="IFAO-Grec Unicode" w:hAnsi="IFAO-Grec Unicode"/>
          <w:color w:val="000000"/>
        </w:rPr>
      </w:pPr>
      <w:r w:rsidRPr="008D65F1">
        <w:rPr>
          <w:rFonts w:ascii="IFAO-Grec Unicode" w:hAnsi="IFAO-Grec Unicode"/>
          <w:color w:val="000000"/>
        </w:rPr>
        <w:lastRenderedPageBreak/>
        <w:t>I cinque documenti</w:t>
      </w:r>
      <w:r w:rsidR="007D35C4" w:rsidRPr="008D65F1">
        <w:rPr>
          <w:rFonts w:ascii="IFAO-Grec Unicode" w:hAnsi="IFAO-Grec Unicode"/>
          <w:color w:val="000000"/>
        </w:rPr>
        <w:t xml:space="preserve"> sono</w:t>
      </w:r>
      <w:r w:rsidR="007D35C4" w:rsidRPr="009802F6">
        <w:rPr>
          <w:rFonts w:ascii="IFAO-Grec Unicode" w:hAnsi="IFAO-Grec Unicode"/>
          <w:color w:val="000000"/>
        </w:rPr>
        <w:t xml:space="preserve"> tutti datati o databili al II secolo o, al limite, alla fine del I secolo</w:t>
      </w:r>
      <w:r w:rsidR="00DA7F11">
        <w:rPr>
          <w:rFonts w:ascii="IFAO-Grec Unicode" w:hAnsi="IFAO-Grec Unicode"/>
          <w:color w:val="000000"/>
        </w:rPr>
        <w:t>.</w:t>
      </w:r>
      <w:r w:rsidR="007D35C4" w:rsidRPr="009802F6">
        <w:rPr>
          <w:rStyle w:val="Rimandonotaapidipagina"/>
          <w:rFonts w:ascii="IFAO-Grec Unicode" w:hAnsi="IFAO-Grec Unicode"/>
          <w:color w:val="000000"/>
        </w:rPr>
        <w:footnoteReference w:id="5"/>
      </w:r>
      <w:r w:rsidR="007D35C4" w:rsidRPr="009802F6">
        <w:rPr>
          <w:rFonts w:ascii="IFAO-Grec Unicode" w:hAnsi="IFAO-Grec Unicode"/>
          <w:color w:val="000000"/>
        </w:rPr>
        <w:t xml:space="preserve"> </w:t>
      </w:r>
      <w:r w:rsidR="0038664D" w:rsidRPr="009802F6">
        <w:rPr>
          <w:rFonts w:ascii="IFAO-Grec Unicode" w:hAnsi="IFAO-Grec Unicode"/>
          <w:color w:val="000000"/>
        </w:rPr>
        <w:t>Di seguito il loro elenco, in ordine cronologico di pubblicazione:</w:t>
      </w:r>
    </w:p>
    <w:p w14:paraId="13356D50" w14:textId="570B0D6D" w:rsidR="00006520" w:rsidRPr="009802F6" w:rsidRDefault="00DD7199" w:rsidP="00446EE6">
      <w:pPr>
        <w:pStyle w:val="Paragrafoelenco"/>
        <w:numPr>
          <w:ilvl w:val="0"/>
          <w:numId w:val="1"/>
        </w:numPr>
        <w:tabs>
          <w:tab w:val="right" w:pos="9044"/>
        </w:tabs>
        <w:autoSpaceDE w:val="0"/>
        <w:autoSpaceDN w:val="0"/>
        <w:adjustRightInd w:val="0"/>
        <w:jc w:val="both"/>
        <w:rPr>
          <w:rFonts w:ascii="IFAO-Grec Unicode" w:hAnsi="IFAO-Grec Unicode"/>
          <w:color w:val="000000"/>
          <w:lang w:val="de-DE"/>
        </w:rPr>
      </w:pPr>
      <w:proofErr w:type="spellStart"/>
      <w:r w:rsidRPr="009802F6">
        <w:rPr>
          <w:rFonts w:ascii="IFAO-Grec Unicode" w:hAnsi="IFAO-Grec Unicode"/>
          <w:color w:val="000000"/>
          <w:lang w:val="de-DE"/>
        </w:rPr>
        <w:t>P.Tebt</w:t>
      </w:r>
      <w:proofErr w:type="spellEnd"/>
      <w:r w:rsidRPr="009802F6">
        <w:rPr>
          <w:rFonts w:ascii="IFAO-Grec Unicode" w:hAnsi="IFAO-Grec Unicode"/>
          <w:color w:val="000000"/>
          <w:lang w:val="de-DE"/>
        </w:rPr>
        <w:t xml:space="preserve">. II 687 </w:t>
      </w:r>
      <w:proofErr w:type="spellStart"/>
      <w:r w:rsidRPr="009802F6">
        <w:rPr>
          <w:rFonts w:ascii="IFAO-Grec Unicode" w:hAnsi="IFAO-Grec Unicode"/>
          <w:color w:val="000000"/>
          <w:lang w:val="de-DE"/>
        </w:rPr>
        <w:t>descr</w:t>
      </w:r>
      <w:proofErr w:type="spellEnd"/>
      <w:r w:rsidRPr="009802F6">
        <w:rPr>
          <w:rFonts w:ascii="IFAO-Grec Unicode" w:hAnsi="IFAO-Grec Unicode"/>
          <w:color w:val="000000"/>
          <w:lang w:val="de-DE"/>
        </w:rPr>
        <w:t>. (1907)</w:t>
      </w:r>
      <w:r w:rsidR="006A6235">
        <w:rPr>
          <w:rFonts w:ascii="IFAO-Grec Unicode" w:hAnsi="IFAO-Grec Unicode"/>
          <w:color w:val="000000"/>
          <w:lang w:val="de-DE"/>
        </w:rPr>
        <w:t>;</w:t>
      </w:r>
      <w:r w:rsidR="00B302F1" w:rsidRPr="009802F6">
        <w:rPr>
          <w:rStyle w:val="Rimandonotaapidipagina"/>
          <w:rFonts w:ascii="IFAO-Grec Unicode" w:hAnsi="IFAO-Grec Unicode"/>
          <w:color w:val="000000"/>
          <w:lang w:val="de-DE"/>
        </w:rPr>
        <w:footnoteReference w:id="6"/>
      </w:r>
      <w:r w:rsidRPr="009802F6">
        <w:rPr>
          <w:rFonts w:ascii="IFAO-Grec Unicode" w:hAnsi="IFAO-Grec Unicode"/>
          <w:color w:val="000000"/>
          <w:lang w:val="de-DE"/>
        </w:rPr>
        <w:t xml:space="preserve"> </w:t>
      </w:r>
    </w:p>
    <w:p w14:paraId="64314F46" w14:textId="5E0EE763" w:rsidR="00006520" w:rsidRPr="009802F6" w:rsidRDefault="0038664D" w:rsidP="00446EE6">
      <w:pPr>
        <w:pStyle w:val="Paragrafoelenco"/>
        <w:numPr>
          <w:ilvl w:val="0"/>
          <w:numId w:val="1"/>
        </w:numPr>
        <w:tabs>
          <w:tab w:val="right" w:pos="9044"/>
        </w:tabs>
        <w:autoSpaceDE w:val="0"/>
        <w:autoSpaceDN w:val="0"/>
        <w:adjustRightInd w:val="0"/>
        <w:jc w:val="both"/>
        <w:rPr>
          <w:rFonts w:ascii="IFAO-Grec Unicode" w:hAnsi="IFAO-Grec Unicode"/>
          <w:color w:val="000000"/>
        </w:rPr>
      </w:pPr>
      <w:r w:rsidRPr="009802F6">
        <w:rPr>
          <w:rFonts w:ascii="IFAO-Grec Unicode" w:hAnsi="IFAO-Grec Unicode"/>
          <w:color w:val="000000"/>
        </w:rPr>
        <w:t>PSI VI 730 (1920)</w:t>
      </w:r>
      <w:r w:rsidR="006A6235">
        <w:rPr>
          <w:rFonts w:ascii="IFAO-Grec Unicode" w:hAnsi="IFAO-Grec Unicode"/>
          <w:color w:val="000000"/>
        </w:rPr>
        <w:t>;</w:t>
      </w:r>
      <w:r w:rsidR="002B5E6C" w:rsidRPr="009802F6">
        <w:rPr>
          <w:rStyle w:val="Rimandonotaapidipagina"/>
          <w:rFonts w:ascii="IFAO-Grec Unicode" w:hAnsi="IFAO-Grec Unicode"/>
          <w:color w:val="000000"/>
        </w:rPr>
        <w:footnoteReference w:id="7"/>
      </w:r>
      <w:r w:rsidR="00001251" w:rsidRPr="009802F6">
        <w:rPr>
          <w:rFonts w:ascii="IFAO-Grec Unicode" w:hAnsi="IFAO-Grec Unicode"/>
          <w:color w:val="000000"/>
        </w:rPr>
        <w:t xml:space="preserve"> </w:t>
      </w:r>
    </w:p>
    <w:p w14:paraId="724FFB54" w14:textId="7CCFA42B" w:rsidR="00006520" w:rsidRPr="009802F6" w:rsidRDefault="002B5E6C" w:rsidP="00446EE6">
      <w:pPr>
        <w:pStyle w:val="Paragrafoelenco"/>
        <w:numPr>
          <w:ilvl w:val="0"/>
          <w:numId w:val="1"/>
        </w:numPr>
        <w:tabs>
          <w:tab w:val="right" w:pos="9044"/>
        </w:tabs>
        <w:autoSpaceDE w:val="0"/>
        <w:autoSpaceDN w:val="0"/>
        <w:adjustRightInd w:val="0"/>
        <w:jc w:val="both"/>
        <w:rPr>
          <w:rFonts w:ascii="IFAO-Grec Unicode" w:hAnsi="IFAO-Grec Unicode"/>
          <w:color w:val="000000"/>
        </w:rPr>
      </w:pPr>
      <w:proofErr w:type="spellStart"/>
      <w:r w:rsidRPr="009802F6">
        <w:rPr>
          <w:rFonts w:ascii="IFAO-Grec Unicode" w:hAnsi="IFAO-Grec Unicode"/>
          <w:color w:val="000000"/>
        </w:rPr>
        <w:t>P.Mich</w:t>
      </w:r>
      <w:proofErr w:type="spellEnd"/>
      <w:r w:rsidRPr="009802F6">
        <w:rPr>
          <w:rFonts w:ascii="IFAO-Grec Unicode" w:hAnsi="IFAO-Grec Unicode"/>
          <w:color w:val="000000"/>
        </w:rPr>
        <w:t>. VII 442 (1947)</w:t>
      </w:r>
      <w:r w:rsidR="006A6235">
        <w:rPr>
          <w:rFonts w:ascii="IFAO-Grec Unicode" w:hAnsi="IFAO-Grec Unicode"/>
          <w:color w:val="000000"/>
        </w:rPr>
        <w:t>;</w:t>
      </w:r>
      <w:r w:rsidR="00261DB6" w:rsidRPr="009802F6">
        <w:rPr>
          <w:rStyle w:val="Rimandonotaapidipagina"/>
          <w:rFonts w:ascii="IFAO-Grec Unicode" w:hAnsi="IFAO-Grec Unicode"/>
          <w:color w:val="000000"/>
          <w:lang w:val="en-US"/>
        </w:rPr>
        <w:footnoteReference w:id="8"/>
      </w:r>
      <w:r w:rsidR="005F1F3D" w:rsidRPr="009802F6">
        <w:rPr>
          <w:rFonts w:ascii="IFAO-Grec Unicode" w:hAnsi="IFAO-Grec Unicode"/>
          <w:color w:val="000000"/>
        </w:rPr>
        <w:t xml:space="preserve"> </w:t>
      </w:r>
    </w:p>
    <w:p w14:paraId="5F5B3099" w14:textId="44D9F258" w:rsidR="00006520" w:rsidRPr="009802F6" w:rsidRDefault="000B7A76" w:rsidP="00446EE6">
      <w:pPr>
        <w:pStyle w:val="Paragrafoelenco"/>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44"/>
          <w:tab w:val="left" w:pos="9132"/>
        </w:tabs>
        <w:autoSpaceDE w:val="0"/>
        <w:autoSpaceDN w:val="0"/>
        <w:adjustRightInd w:val="0"/>
        <w:jc w:val="both"/>
        <w:rPr>
          <w:rFonts w:ascii="IFAO-Grec Unicode" w:hAnsi="IFAO-Grec Unicode"/>
          <w:color w:val="000000"/>
        </w:rPr>
      </w:pPr>
      <w:proofErr w:type="spellStart"/>
      <w:r w:rsidRPr="009802F6">
        <w:rPr>
          <w:rFonts w:ascii="IFAO-Grec Unicode" w:hAnsi="IFAO-Grec Unicode"/>
          <w:color w:val="000000"/>
        </w:rPr>
        <w:t>P.Mich</w:t>
      </w:r>
      <w:proofErr w:type="spellEnd"/>
      <w:r w:rsidRPr="009802F6">
        <w:rPr>
          <w:rFonts w:ascii="IFAO-Grec Unicode" w:hAnsi="IFAO-Grec Unicode"/>
          <w:color w:val="000000"/>
        </w:rPr>
        <w:t xml:space="preserve">. VII 434 (1947) + </w:t>
      </w:r>
      <w:proofErr w:type="spellStart"/>
      <w:r w:rsidR="0038664D" w:rsidRPr="009802F6">
        <w:rPr>
          <w:rFonts w:ascii="IFAO-Grec Unicode" w:hAnsi="IFAO-Grec Unicode"/>
          <w:color w:val="000000"/>
        </w:rPr>
        <w:t>P.Ryl</w:t>
      </w:r>
      <w:proofErr w:type="spellEnd"/>
      <w:r w:rsidR="0038664D" w:rsidRPr="009802F6">
        <w:rPr>
          <w:rFonts w:ascii="IFAO-Grec Unicode" w:hAnsi="IFAO-Grec Unicode"/>
          <w:color w:val="000000"/>
        </w:rPr>
        <w:t xml:space="preserve">. IV 612 (1952) = </w:t>
      </w:r>
      <w:proofErr w:type="spellStart"/>
      <w:r w:rsidR="0038664D" w:rsidRPr="009802F6">
        <w:rPr>
          <w:rFonts w:ascii="IFAO-Grec Unicode" w:hAnsi="IFAO-Grec Unicode"/>
          <w:color w:val="000000"/>
        </w:rPr>
        <w:t>ChLA</w:t>
      </w:r>
      <w:proofErr w:type="spellEnd"/>
      <w:r w:rsidR="0038664D" w:rsidRPr="009802F6">
        <w:rPr>
          <w:rFonts w:ascii="IFAO-Grec Unicode" w:hAnsi="IFAO-Grec Unicode"/>
          <w:color w:val="000000"/>
        </w:rPr>
        <w:t xml:space="preserve"> IV 249 (1967)</w:t>
      </w:r>
      <w:r w:rsidR="006A6235">
        <w:rPr>
          <w:rFonts w:ascii="IFAO-Grec Unicode" w:hAnsi="IFAO-Grec Unicode"/>
          <w:color w:val="000000"/>
        </w:rPr>
        <w:t>;</w:t>
      </w:r>
      <w:r w:rsidR="002B5E6C" w:rsidRPr="009802F6">
        <w:rPr>
          <w:rStyle w:val="Rimandonotaapidipagina"/>
          <w:rFonts w:ascii="IFAO-Grec Unicode" w:hAnsi="IFAO-Grec Unicode"/>
          <w:color w:val="000000"/>
          <w:lang w:val="en-US"/>
        </w:rPr>
        <w:footnoteReference w:id="9"/>
      </w:r>
      <w:r w:rsidR="00006520" w:rsidRPr="009802F6">
        <w:rPr>
          <w:rFonts w:ascii="IFAO-Grec Unicode" w:hAnsi="IFAO-Grec Unicode"/>
          <w:color w:val="000000"/>
        </w:rPr>
        <w:t xml:space="preserve"> </w:t>
      </w:r>
    </w:p>
    <w:p w14:paraId="7FA7F8EC" w14:textId="00796704" w:rsidR="0038664D" w:rsidRPr="009802F6" w:rsidRDefault="0038664D" w:rsidP="0065331C">
      <w:pPr>
        <w:pStyle w:val="Paragrafoelenco"/>
        <w:numPr>
          <w:ilvl w:val="0"/>
          <w:numId w:val="1"/>
        </w:numPr>
        <w:tabs>
          <w:tab w:val="right" w:pos="9044"/>
        </w:tabs>
        <w:autoSpaceDE w:val="0"/>
        <w:autoSpaceDN w:val="0"/>
        <w:adjustRightInd w:val="0"/>
        <w:jc w:val="both"/>
        <w:rPr>
          <w:rFonts w:ascii="IFAO-Grec Unicode" w:hAnsi="IFAO-Grec Unicode"/>
          <w:color w:val="000000"/>
          <w:lang w:val="en-US"/>
        </w:rPr>
      </w:pPr>
      <w:proofErr w:type="spellStart"/>
      <w:proofErr w:type="gramStart"/>
      <w:r w:rsidRPr="009802F6">
        <w:rPr>
          <w:rFonts w:ascii="IFAO-Grec Unicode" w:hAnsi="IFAO-Grec Unicode"/>
          <w:color w:val="000000"/>
          <w:lang w:val="en-US"/>
        </w:rPr>
        <w:t>P.CtYBR</w:t>
      </w:r>
      <w:proofErr w:type="spellEnd"/>
      <w:proofErr w:type="gramEnd"/>
      <w:r w:rsidRPr="009802F6">
        <w:rPr>
          <w:rFonts w:ascii="IFAO-Grec Unicode" w:hAnsi="IFAO-Grec Unicode"/>
          <w:color w:val="000000"/>
          <w:lang w:val="en-US"/>
        </w:rPr>
        <w:t xml:space="preserve"> inv. 4233 (2020)</w:t>
      </w:r>
      <w:r w:rsidR="00DA7F11">
        <w:rPr>
          <w:rFonts w:ascii="IFAO-Grec Unicode" w:hAnsi="IFAO-Grec Unicode"/>
          <w:color w:val="000000"/>
          <w:lang w:val="en-US"/>
        </w:rPr>
        <w:t>.</w:t>
      </w:r>
      <w:r w:rsidR="002B5E6C" w:rsidRPr="009802F6">
        <w:rPr>
          <w:rStyle w:val="Rimandonotaapidipagina"/>
          <w:rFonts w:ascii="IFAO-Grec Unicode" w:hAnsi="IFAO-Grec Unicode"/>
          <w:color w:val="000000"/>
        </w:rPr>
        <w:footnoteReference w:id="10"/>
      </w:r>
      <w:r w:rsidR="00651C10" w:rsidRPr="009802F6">
        <w:rPr>
          <w:rFonts w:ascii="IFAO-Grec Unicode" w:hAnsi="IFAO-Grec Unicode"/>
          <w:color w:val="000000"/>
          <w:lang w:val="en-US"/>
        </w:rPr>
        <w:t xml:space="preserve"> </w:t>
      </w:r>
    </w:p>
    <w:p w14:paraId="08A142D7" w14:textId="77777777" w:rsidR="003F4A2E" w:rsidRPr="009802F6" w:rsidRDefault="003F4A2E" w:rsidP="001150EE">
      <w:pPr>
        <w:tabs>
          <w:tab w:val="right" w:pos="9044"/>
        </w:tabs>
        <w:autoSpaceDE w:val="0"/>
        <w:autoSpaceDN w:val="0"/>
        <w:adjustRightInd w:val="0"/>
        <w:jc w:val="both"/>
        <w:rPr>
          <w:rFonts w:ascii="IFAO-Grec Unicode" w:hAnsi="IFAO-Grec Unicode"/>
          <w:color w:val="000000"/>
          <w:lang w:val="en-US"/>
        </w:rPr>
      </w:pPr>
    </w:p>
    <w:p w14:paraId="570340CA" w14:textId="42D68DE6" w:rsidR="00584653" w:rsidRPr="009802F6" w:rsidRDefault="00EC7393" w:rsidP="000B4545">
      <w:pPr>
        <w:pStyle w:val="Paragrafoelenco"/>
        <w:numPr>
          <w:ilvl w:val="1"/>
          <w:numId w:val="19"/>
        </w:numPr>
        <w:tabs>
          <w:tab w:val="right" w:pos="9044"/>
        </w:tabs>
        <w:autoSpaceDE w:val="0"/>
        <w:autoSpaceDN w:val="0"/>
        <w:adjustRightInd w:val="0"/>
        <w:rPr>
          <w:rFonts w:ascii="IFAO-Grec Unicode" w:hAnsi="IFAO-Grec Unicode"/>
          <w:b/>
          <w:color w:val="000000"/>
        </w:rPr>
      </w:pPr>
      <w:r w:rsidRPr="009802F6">
        <w:rPr>
          <w:rFonts w:ascii="IFAO-Grec Unicode" w:hAnsi="IFAO-Grec Unicode"/>
          <w:b/>
          <w:color w:val="000000"/>
        </w:rPr>
        <w:t>Analisi materiale</w:t>
      </w:r>
      <w:r w:rsidR="005D14F9" w:rsidRPr="009802F6">
        <w:rPr>
          <w:rFonts w:ascii="IFAO-Grec Unicode" w:hAnsi="IFAO-Grec Unicode"/>
          <w:b/>
          <w:color w:val="000000"/>
        </w:rPr>
        <w:t>, layout e caratteristiche paleografiche</w:t>
      </w:r>
    </w:p>
    <w:p w14:paraId="0035EAEA" w14:textId="32C89A13" w:rsidR="00CD39FA" w:rsidRPr="009802F6" w:rsidRDefault="00EC7393" w:rsidP="001150EE">
      <w:pPr>
        <w:tabs>
          <w:tab w:val="right" w:pos="9044"/>
        </w:tabs>
        <w:autoSpaceDE w:val="0"/>
        <w:autoSpaceDN w:val="0"/>
        <w:adjustRightInd w:val="0"/>
        <w:jc w:val="both"/>
        <w:rPr>
          <w:rFonts w:ascii="IFAO-Grec Unicode" w:hAnsi="IFAO-Grec Unicode"/>
          <w:color w:val="000000"/>
        </w:rPr>
      </w:pPr>
      <w:r w:rsidRPr="009802F6">
        <w:rPr>
          <w:rFonts w:ascii="IFAO-Grec Unicode" w:hAnsi="IFAO-Grec Unicode"/>
          <w:color w:val="000000"/>
        </w:rPr>
        <w:t>Un dato comune che appare rilevante è l</w:t>
      </w:r>
      <w:r w:rsidR="00006520" w:rsidRPr="009802F6">
        <w:rPr>
          <w:rFonts w:ascii="IFAO-Grec Unicode" w:hAnsi="IFAO-Grec Unicode"/>
          <w:color w:val="000000"/>
        </w:rPr>
        <w:t xml:space="preserve">’andamento della scrittura </w:t>
      </w:r>
      <w:r w:rsidR="00393052" w:rsidRPr="009802F6">
        <w:rPr>
          <w:rFonts w:ascii="IFAO-Grec Unicode" w:hAnsi="IFAO-Grec Unicode"/>
          <w:color w:val="000000"/>
        </w:rPr>
        <w:t xml:space="preserve">contro le fibre. </w:t>
      </w:r>
      <w:r w:rsidR="00006520" w:rsidRPr="009802F6">
        <w:rPr>
          <w:rFonts w:ascii="IFAO-Grec Unicode" w:hAnsi="IFAO-Grec Unicode"/>
          <w:color w:val="000000"/>
        </w:rPr>
        <w:t xml:space="preserve">In tre </w:t>
      </w:r>
      <w:r w:rsidR="000B2806" w:rsidRPr="009802F6">
        <w:rPr>
          <w:rFonts w:ascii="IFAO-Grec Unicode" w:hAnsi="IFAO-Grec Unicode"/>
          <w:color w:val="000000"/>
        </w:rPr>
        <w:t>esemplari</w:t>
      </w:r>
      <w:r w:rsidR="00006520" w:rsidRPr="009802F6">
        <w:rPr>
          <w:rFonts w:ascii="IFAO-Grec Unicode" w:hAnsi="IFAO-Grec Unicode"/>
          <w:color w:val="000000"/>
        </w:rPr>
        <w:t xml:space="preserve"> (PSI VI 730; </w:t>
      </w:r>
      <w:proofErr w:type="spellStart"/>
      <w:r w:rsidR="00006520" w:rsidRPr="009802F6">
        <w:rPr>
          <w:rFonts w:ascii="IFAO-Grec Unicode" w:hAnsi="IFAO-Grec Unicode"/>
          <w:color w:val="000000"/>
        </w:rPr>
        <w:t>P.Mich</w:t>
      </w:r>
      <w:proofErr w:type="spellEnd"/>
      <w:r w:rsidR="00006520" w:rsidRPr="009802F6">
        <w:rPr>
          <w:rFonts w:ascii="IFAO-Grec Unicode" w:hAnsi="IFAO-Grec Unicode"/>
          <w:color w:val="000000"/>
        </w:rPr>
        <w:t xml:space="preserve">. VII 442; </w:t>
      </w:r>
      <w:proofErr w:type="spellStart"/>
      <w:r w:rsidR="00006520" w:rsidRPr="009802F6">
        <w:rPr>
          <w:rFonts w:ascii="IFAO-Grec Unicode" w:hAnsi="IFAO-Grec Unicode"/>
          <w:color w:val="000000"/>
        </w:rPr>
        <w:t>ChLA</w:t>
      </w:r>
      <w:proofErr w:type="spellEnd"/>
      <w:r w:rsidR="00006520" w:rsidRPr="009802F6">
        <w:rPr>
          <w:rFonts w:ascii="IFAO-Grec Unicode" w:hAnsi="IFAO-Grec Unicode"/>
          <w:color w:val="000000"/>
        </w:rPr>
        <w:t xml:space="preserve"> IV 249) su cinque la disposizione del foglio </w:t>
      </w:r>
      <w:proofErr w:type="spellStart"/>
      <w:r w:rsidR="00006520" w:rsidRPr="009802F6">
        <w:rPr>
          <w:rFonts w:ascii="IFAO-Grec Unicode" w:hAnsi="IFAO-Grec Unicode"/>
          <w:i/>
          <w:color w:val="000000"/>
        </w:rPr>
        <w:t>transversa</w:t>
      </w:r>
      <w:proofErr w:type="spellEnd"/>
      <w:r w:rsidR="00006520" w:rsidRPr="009802F6">
        <w:rPr>
          <w:rFonts w:ascii="IFAO-Grec Unicode" w:hAnsi="IFAO-Grec Unicode"/>
          <w:i/>
          <w:color w:val="000000"/>
        </w:rPr>
        <w:t xml:space="preserve"> </w:t>
      </w:r>
      <w:proofErr w:type="spellStart"/>
      <w:r w:rsidR="00006520" w:rsidRPr="009802F6">
        <w:rPr>
          <w:rFonts w:ascii="IFAO-Grec Unicode" w:hAnsi="IFAO-Grec Unicode"/>
          <w:i/>
          <w:color w:val="000000"/>
        </w:rPr>
        <w:t>charta</w:t>
      </w:r>
      <w:proofErr w:type="spellEnd"/>
      <w:r w:rsidR="00006520" w:rsidRPr="009802F6">
        <w:rPr>
          <w:rFonts w:ascii="IFAO-Grec Unicode" w:hAnsi="IFAO-Grec Unicode"/>
          <w:color w:val="000000"/>
        </w:rPr>
        <w:t xml:space="preserve"> si combina con la presenza delle sottoscrizioni autografe dei testimoni sul </w:t>
      </w:r>
      <w:r w:rsidR="005D14F9" w:rsidRPr="009802F6">
        <w:rPr>
          <w:rFonts w:ascii="IFAO-Grec Unicode" w:hAnsi="IFAO-Grec Unicode"/>
          <w:i/>
          <w:color w:val="000000"/>
        </w:rPr>
        <w:t>verso</w:t>
      </w:r>
      <w:r w:rsidR="008C5BD7" w:rsidRPr="009802F6">
        <w:rPr>
          <w:rFonts w:ascii="IFAO-Grec Unicode" w:hAnsi="IFAO-Grec Unicode"/>
          <w:color w:val="000000"/>
        </w:rPr>
        <w:t xml:space="preserve"> della </w:t>
      </w:r>
      <w:proofErr w:type="spellStart"/>
      <w:r w:rsidR="008C5BD7" w:rsidRPr="009802F6">
        <w:rPr>
          <w:rFonts w:ascii="IFAO-Grec Unicode" w:hAnsi="IFAO-Grec Unicode"/>
          <w:i/>
          <w:color w:val="000000"/>
        </w:rPr>
        <w:t>scriptura</w:t>
      </w:r>
      <w:proofErr w:type="spellEnd"/>
      <w:r w:rsidR="008C5BD7" w:rsidRPr="009802F6">
        <w:rPr>
          <w:rFonts w:ascii="IFAO-Grec Unicode" w:hAnsi="IFAO-Grec Unicode"/>
          <w:i/>
          <w:color w:val="000000"/>
        </w:rPr>
        <w:t xml:space="preserve"> </w:t>
      </w:r>
      <w:proofErr w:type="spellStart"/>
      <w:r w:rsidR="008C5BD7" w:rsidRPr="009802F6">
        <w:rPr>
          <w:rFonts w:ascii="IFAO-Grec Unicode" w:hAnsi="IFAO-Grec Unicode"/>
          <w:i/>
          <w:color w:val="000000"/>
        </w:rPr>
        <w:t>exterior</w:t>
      </w:r>
      <w:proofErr w:type="spellEnd"/>
      <w:r w:rsidR="008601D6" w:rsidRPr="009802F6">
        <w:rPr>
          <w:rFonts w:ascii="IFAO-Grec Unicode" w:hAnsi="IFAO-Grec Unicode"/>
          <w:color w:val="000000"/>
        </w:rPr>
        <w:t xml:space="preserve">, disposte </w:t>
      </w:r>
      <w:r w:rsidR="00B4755E" w:rsidRPr="009802F6">
        <w:rPr>
          <w:rFonts w:ascii="IFAO-Grec Unicode" w:hAnsi="IFAO-Grec Unicode"/>
          <w:color w:val="000000"/>
        </w:rPr>
        <w:t xml:space="preserve">analogamente contro le fibre e dunque </w:t>
      </w:r>
      <w:r w:rsidR="00006520" w:rsidRPr="009802F6">
        <w:rPr>
          <w:rFonts w:ascii="IFAO-Grec Unicode" w:hAnsi="IFAO-Grec Unicode"/>
          <w:color w:val="000000"/>
        </w:rPr>
        <w:t>perpendicolar</w:t>
      </w:r>
      <w:r w:rsidR="008601D6" w:rsidRPr="009802F6">
        <w:rPr>
          <w:rFonts w:ascii="IFAO-Grec Unicode" w:hAnsi="IFAO-Grec Unicode"/>
          <w:color w:val="000000"/>
        </w:rPr>
        <w:t>i</w:t>
      </w:r>
      <w:r w:rsidR="00006520" w:rsidRPr="009802F6">
        <w:rPr>
          <w:rFonts w:ascii="IFAO-Grec Unicode" w:hAnsi="IFAO-Grec Unicode"/>
          <w:color w:val="000000"/>
        </w:rPr>
        <w:t xml:space="preserve"> rispetto al testo </w:t>
      </w:r>
      <w:r w:rsidR="00C5775A" w:rsidRPr="009802F6">
        <w:rPr>
          <w:rFonts w:ascii="IFAO-Grec Unicode" w:hAnsi="IFAO-Grec Unicode"/>
          <w:color w:val="000000"/>
        </w:rPr>
        <w:t xml:space="preserve">sul </w:t>
      </w:r>
      <w:r w:rsidR="00C5775A" w:rsidRPr="009802F6">
        <w:rPr>
          <w:rFonts w:ascii="IFAO-Grec Unicode" w:hAnsi="IFAO-Grec Unicode"/>
          <w:i/>
          <w:color w:val="000000"/>
        </w:rPr>
        <w:t>recto</w:t>
      </w:r>
      <w:r w:rsidR="00BE786B" w:rsidRPr="009802F6">
        <w:rPr>
          <w:rFonts w:ascii="IFAO-Grec Unicode" w:hAnsi="IFAO-Grec Unicode"/>
          <w:color w:val="000000"/>
        </w:rPr>
        <w:t xml:space="preserve">, a una distanza di </w:t>
      </w:r>
      <w:proofErr w:type="spellStart"/>
      <w:r w:rsidR="00BE786B" w:rsidRPr="009802F6">
        <w:rPr>
          <w:rFonts w:ascii="IFAO-Grec Unicode" w:hAnsi="IFAO-Grec Unicode"/>
          <w:color w:val="000000"/>
        </w:rPr>
        <w:t>ca</w:t>
      </w:r>
      <w:proofErr w:type="spellEnd"/>
      <w:r w:rsidR="00BE786B" w:rsidRPr="009802F6">
        <w:rPr>
          <w:rFonts w:ascii="IFAO-Grec Unicode" w:hAnsi="IFAO-Grec Unicode"/>
          <w:color w:val="000000"/>
        </w:rPr>
        <w:t xml:space="preserve">. </w:t>
      </w:r>
      <w:r w:rsidR="007D35C4" w:rsidRPr="009802F6">
        <w:rPr>
          <w:rFonts w:ascii="IFAO-Grec Unicode" w:hAnsi="IFAO-Grec Unicode"/>
          <w:color w:val="000000"/>
        </w:rPr>
        <w:t>1,5</w:t>
      </w:r>
      <w:r w:rsidR="002B5ACF">
        <w:rPr>
          <w:rFonts w:ascii="IFAO-Grec Unicode" w:hAnsi="IFAO-Grec Unicode"/>
          <w:color w:val="000000"/>
        </w:rPr>
        <w:t>-</w:t>
      </w:r>
      <w:r w:rsidR="00BE786B" w:rsidRPr="009802F6">
        <w:rPr>
          <w:rFonts w:ascii="IFAO-Grec Unicode" w:hAnsi="IFAO-Grec Unicode"/>
          <w:color w:val="000000"/>
        </w:rPr>
        <w:t>3 cm l’una dall’altra, in corrispondenza dei sigilli</w:t>
      </w:r>
      <w:r w:rsidR="004B3180" w:rsidRPr="009802F6">
        <w:rPr>
          <w:rStyle w:val="Rimandonotaapidipagina"/>
          <w:rFonts w:ascii="IFAO-Grec Unicode" w:hAnsi="IFAO-Grec Unicode"/>
          <w:color w:val="000000"/>
        </w:rPr>
        <w:footnoteReference w:id="11"/>
      </w:r>
      <w:r w:rsidR="0013532B" w:rsidRPr="009802F6">
        <w:rPr>
          <w:rFonts w:ascii="IFAO-Grec Unicode" w:hAnsi="IFAO-Grec Unicode"/>
          <w:color w:val="000000"/>
        </w:rPr>
        <w:t xml:space="preserve"> (sulla sinistra)</w:t>
      </w:r>
      <w:r w:rsidR="00BE786B" w:rsidRPr="009802F6">
        <w:rPr>
          <w:rFonts w:ascii="IFAO-Grec Unicode" w:hAnsi="IFAO-Grec Unicode"/>
          <w:i/>
          <w:color w:val="000000"/>
        </w:rPr>
        <w:t>.</w:t>
      </w:r>
      <w:r w:rsidR="00006520" w:rsidRPr="009802F6">
        <w:rPr>
          <w:rFonts w:ascii="IFAO-Grec Unicode" w:hAnsi="IFAO-Grec Unicode"/>
          <w:color w:val="000000"/>
        </w:rPr>
        <w:t xml:space="preserve"> </w:t>
      </w:r>
      <w:r w:rsidR="00640D38" w:rsidRPr="009802F6">
        <w:rPr>
          <w:rFonts w:ascii="IFAO-Grec Unicode" w:hAnsi="IFAO-Grec Unicode"/>
          <w:color w:val="000000"/>
        </w:rPr>
        <w:t xml:space="preserve">Questa </w:t>
      </w:r>
      <w:r w:rsidR="00640D38" w:rsidRPr="009802F6">
        <w:rPr>
          <w:rFonts w:ascii="IFAO-Grec Unicode" w:hAnsi="IFAO-Grec Unicode"/>
          <w:color w:val="000000"/>
        </w:rPr>
        <w:lastRenderedPageBreak/>
        <w:t xml:space="preserve">disposizione del testo è caratteristica della forma assunta dal documento </w:t>
      </w:r>
      <w:r w:rsidR="007A1A4B" w:rsidRPr="009802F6">
        <w:rPr>
          <w:rFonts w:ascii="IFAO-Grec Unicode" w:hAnsi="IFAO-Grec Unicode"/>
          <w:color w:val="000000"/>
        </w:rPr>
        <w:t xml:space="preserve">doppio </w:t>
      </w:r>
      <w:r w:rsidR="00BA6B30" w:rsidRPr="009802F6">
        <w:rPr>
          <w:rFonts w:ascii="IFAO-Grec Unicode" w:hAnsi="IFAO-Grec Unicode"/>
          <w:color w:val="000000"/>
        </w:rPr>
        <w:t xml:space="preserve">su papiro </w:t>
      </w:r>
      <w:r w:rsidR="00640D38" w:rsidRPr="009802F6">
        <w:rPr>
          <w:rFonts w:ascii="IFAO-Grec Unicode" w:hAnsi="IFAO-Grec Unicode"/>
          <w:color w:val="000000"/>
        </w:rPr>
        <w:t>in età romana</w:t>
      </w:r>
      <w:r w:rsidR="008C5BD7" w:rsidRPr="009802F6">
        <w:rPr>
          <w:rFonts w:ascii="IFAO-Grec Unicode" w:hAnsi="IFAO-Grec Unicode"/>
          <w:color w:val="000000"/>
        </w:rPr>
        <w:t xml:space="preserve"> e costituisce</w:t>
      </w:r>
      <w:r w:rsidR="007D35C4" w:rsidRPr="009802F6">
        <w:rPr>
          <w:rFonts w:ascii="IFAO-Grec Unicode" w:hAnsi="IFAO-Grec Unicode"/>
          <w:color w:val="000000"/>
        </w:rPr>
        <w:t xml:space="preserve"> </w:t>
      </w:r>
      <w:r w:rsidR="00B66EB0" w:rsidRPr="009802F6">
        <w:rPr>
          <w:rFonts w:ascii="IFAO-Grec Unicode" w:hAnsi="IFAO-Grec Unicode"/>
          <w:color w:val="000000"/>
        </w:rPr>
        <w:t>un’</w:t>
      </w:r>
      <w:r w:rsidR="008C5BD7" w:rsidRPr="009802F6">
        <w:rPr>
          <w:rFonts w:ascii="IFAO-Grec Unicode" w:hAnsi="IFAO-Grec Unicode"/>
          <w:color w:val="000000"/>
        </w:rPr>
        <w:t>innovazione rispetto al periodo precedente</w:t>
      </w:r>
      <w:r w:rsidR="00F0366B">
        <w:rPr>
          <w:rFonts w:ascii="IFAO-Grec Unicode" w:hAnsi="IFAO-Grec Unicode"/>
          <w:color w:val="000000"/>
        </w:rPr>
        <w:t>.</w:t>
      </w:r>
      <w:r w:rsidR="00CF440F" w:rsidRPr="009802F6">
        <w:rPr>
          <w:rStyle w:val="Rimandonotaapidipagina"/>
          <w:rFonts w:ascii="IFAO-Grec Unicode" w:hAnsi="IFAO-Grec Unicode"/>
          <w:color w:val="000000"/>
        </w:rPr>
        <w:footnoteReference w:id="12"/>
      </w:r>
      <w:r w:rsidR="008C5BD7" w:rsidRPr="009802F6">
        <w:rPr>
          <w:rFonts w:ascii="IFAO-Grec Unicode" w:hAnsi="IFAO-Grec Unicode"/>
          <w:color w:val="000000"/>
        </w:rPr>
        <w:t xml:space="preserve"> Se</w:t>
      </w:r>
      <w:r w:rsidR="00426034" w:rsidRPr="009802F6">
        <w:rPr>
          <w:rFonts w:ascii="IFAO-Grec Unicode" w:hAnsi="IFAO-Grec Unicode"/>
          <w:color w:val="000000"/>
        </w:rPr>
        <w:t>, infatti, la scrittura contro le fibre era già tipica del</w:t>
      </w:r>
      <w:r w:rsidR="0044757C">
        <w:rPr>
          <w:rFonts w:ascii="IFAO-Grec Unicode" w:hAnsi="IFAO-Grec Unicode"/>
          <w:color w:val="000000"/>
        </w:rPr>
        <w:t>la</w:t>
      </w:r>
      <w:r w:rsidR="00426034" w:rsidRPr="009802F6">
        <w:rPr>
          <w:rFonts w:ascii="IFAO-Grec Unicode" w:hAnsi="IFAO-Grec Unicode"/>
          <w:color w:val="000000"/>
        </w:rPr>
        <w:t xml:space="preserve"> </w:t>
      </w:r>
      <w:proofErr w:type="spellStart"/>
      <w:r w:rsidR="00426034" w:rsidRPr="009802F6">
        <w:rPr>
          <w:rFonts w:ascii="IFAO-Grec Unicode" w:hAnsi="IFAO-Grec Unicode"/>
          <w:i/>
          <w:color w:val="000000"/>
        </w:rPr>
        <w:t>Doppelurkunde</w:t>
      </w:r>
      <w:proofErr w:type="spellEnd"/>
      <w:r w:rsidR="00426034" w:rsidRPr="009802F6">
        <w:rPr>
          <w:rFonts w:ascii="IFAO-Grec Unicode" w:hAnsi="IFAO-Grec Unicode"/>
          <w:color w:val="000000"/>
        </w:rPr>
        <w:t xml:space="preserve"> prima della conquista romana </w:t>
      </w:r>
      <w:r w:rsidR="0099034E" w:rsidRPr="009802F6">
        <w:rPr>
          <w:rFonts w:ascii="IFAO-Grec Unicode" w:hAnsi="IFAO-Grec Unicode"/>
          <w:color w:val="000000" w:themeColor="text1"/>
        </w:rPr>
        <w:t>dell’</w:t>
      </w:r>
      <w:r w:rsidR="00426034" w:rsidRPr="009802F6">
        <w:rPr>
          <w:rFonts w:ascii="IFAO-Grec Unicode" w:hAnsi="IFAO-Grec Unicode"/>
          <w:color w:val="000000" w:themeColor="text1"/>
        </w:rPr>
        <w:t>Egitto</w:t>
      </w:r>
      <w:r w:rsidR="00426034" w:rsidRPr="009802F6">
        <w:rPr>
          <w:rFonts w:ascii="IFAO-Grec Unicode" w:hAnsi="IFAO-Grec Unicode"/>
          <w:color w:val="000000"/>
        </w:rPr>
        <w:t>,</w:t>
      </w:r>
      <w:r w:rsidR="00AE752B" w:rsidRPr="009802F6">
        <w:rPr>
          <w:rFonts w:ascii="IFAO-Grec Unicode" w:hAnsi="IFAO-Grec Unicode"/>
          <w:color w:val="000000"/>
        </w:rPr>
        <w:t xml:space="preserve"> l</w:t>
      </w:r>
      <w:r w:rsidR="0013532B" w:rsidRPr="009802F6">
        <w:rPr>
          <w:rFonts w:ascii="IFAO-Grec Unicode" w:hAnsi="IFAO-Grec Unicode"/>
          <w:color w:val="000000"/>
        </w:rPr>
        <w:t xml:space="preserve">a presenza </w:t>
      </w:r>
      <w:r w:rsidR="007D35C4" w:rsidRPr="009802F6">
        <w:rPr>
          <w:rFonts w:ascii="IFAO-Grec Unicode" w:hAnsi="IFAO-Grec Unicode"/>
          <w:color w:val="000000"/>
        </w:rPr>
        <w:t>delle sottoscrizioni</w:t>
      </w:r>
      <w:r w:rsidR="00AE752B" w:rsidRPr="009802F6">
        <w:rPr>
          <w:rFonts w:ascii="IFAO-Grec Unicode" w:hAnsi="IFAO-Grec Unicode"/>
          <w:color w:val="000000"/>
        </w:rPr>
        <w:t xml:space="preserve"> dei testimoni sul retro della </w:t>
      </w:r>
      <w:proofErr w:type="spellStart"/>
      <w:r w:rsidR="00AE752B" w:rsidRPr="009802F6">
        <w:rPr>
          <w:rFonts w:ascii="IFAO-Grec Unicode" w:hAnsi="IFAO-Grec Unicode"/>
          <w:i/>
          <w:color w:val="000000"/>
        </w:rPr>
        <w:t>scriptura</w:t>
      </w:r>
      <w:proofErr w:type="spellEnd"/>
      <w:r w:rsidR="00AE752B" w:rsidRPr="009802F6">
        <w:rPr>
          <w:rFonts w:ascii="IFAO-Grec Unicode" w:hAnsi="IFAO-Grec Unicode"/>
          <w:i/>
          <w:color w:val="000000"/>
        </w:rPr>
        <w:t xml:space="preserve"> </w:t>
      </w:r>
      <w:proofErr w:type="spellStart"/>
      <w:r w:rsidR="00AE752B" w:rsidRPr="009802F6">
        <w:rPr>
          <w:rFonts w:ascii="IFAO-Grec Unicode" w:hAnsi="IFAO-Grec Unicode"/>
          <w:i/>
          <w:color w:val="000000"/>
        </w:rPr>
        <w:t>exterior</w:t>
      </w:r>
      <w:proofErr w:type="spellEnd"/>
      <w:r w:rsidR="00AE752B" w:rsidRPr="009802F6">
        <w:rPr>
          <w:rFonts w:ascii="IFAO-Grec Unicode" w:hAnsi="IFAO-Grec Unicode"/>
          <w:color w:val="000000"/>
        </w:rPr>
        <w:t xml:space="preserve"> e trasversalmente a essa </w:t>
      </w:r>
      <w:r w:rsidR="00AE752B" w:rsidRPr="009802F6">
        <w:rPr>
          <w:rFonts w:ascii="IFAO-Grec Unicode" w:hAnsi="IFAO-Grec Unicode"/>
          <w:color w:val="000000" w:themeColor="text1"/>
        </w:rPr>
        <w:t xml:space="preserve">caratterizza nella documentazione papirologica </w:t>
      </w:r>
      <w:r w:rsidR="00CE6B5A" w:rsidRPr="009802F6">
        <w:rPr>
          <w:rFonts w:ascii="IFAO-Grec Unicode" w:hAnsi="IFAO-Grec Unicode"/>
          <w:color w:val="000000" w:themeColor="text1"/>
        </w:rPr>
        <w:t>il</w:t>
      </w:r>
      <w:r w:rsidR="00AE752B" w:rsidRPr="009802F6">
        <w:rPr>
          <w:rFonts w:ascii="IFAO-Grec Unicode" w:hAnsi="IFAO-Grec Unicode"/>
          <w:color w:val="000000" w:themeColor="text1"/>
        </w:rPr>
        <w:t xml:space="preserve"> documento giuridico</w:t>
      </w:r>
      <w:r w:rsidR="00CE6B5A" w:rsidRPr="009802F6">
        <w:rPr>
          <w:rFonts w:ascii="IFAO-Grec Unicode" w:hAnsi="IFAO-Grec Unicode"/>
          <w:color w:val="000000" w:themeColor="text1"/>
        </w:rPr>
        <w:t xml:space="preserve"> romano</w:t>
      </w:r>
      <w:r w:rsidR="00AE752B" w:rsidRPr="009802F6">
        <w:rPr>
          <w:rFonts w:ascii="IFAO-Grec Unicode" w:hAnsi="IFAO-Grec Unicode"/>
          <w:color w:val="000000" w:themeColor="text1"/>
        </w:rPr>
        <w:t xml:space="preserve"> a doppia scritturazione</w:t>
      </w:r>
      <w:r w:rsidR="00F0366B">
        <w:rPr>
          <w:rFonts w:ascii="IFAO-Grec Unicode" w:hAnsi="IFAO-Grec Unicode"/>
          <w:color w:val="000000" w:themeColor="text1"/>
        </w:rPr>
        <w:t>;</w:t>
      </w:r>
      <w:r w:rsidR="0099034E" w:rsidRPr="009802F6">
        <w:rPr>
          <w:rStyle w:val="Rimandonotaapidipagina"/>
          <w:rFonts w:ascii="IFAO-Grec Unicode" w:hAnsi="IFAO-Grec Unicode"/>
          <w:color w:val="000000" w:themeColor="text1"/>
        </w:rPr>
        <w:footnoteReference w:id="13"/>
      </w:r>
      <w:r w:rsidR="0099034E" w:rsidRPr="009802F6">
        <w:rPr>
          <w:rFonts w:ascii="IFAO-Grec Unicode" w:hAnsi="IFAO-Grec Unicode"/>
          <w:color w:val="000000" w:themeColor="text1"/>
        </w:rPr>
        <w:t xml:space="preserve"> </w:t>
      </w:r>
      <w:r w:rsidR="0099034E" w:rsidRPr="009802F6">
        <w:rPr>
          <w:rFonts w:ascii="IFAO-Grec Unicode" w:hAnsi="IFAO-Grec Unicode"/>
          <w:color w:val="000000"/>
        </w:rPr>
        <w:t xml:space="preserve">nel Vicino Oriente, </w:t>
      </w:r>
      <w:r w:rsidR="006720BC">
        <w:rPr>
          <w:rFonts w:ascii="IFAO-Grec Unicode" w:hAnsi="IFAO-Grec Unicode"/>
          <w:color w:val="000000" w:themeColor="text1"/>
        </w:rPr>
        <w:t>le sottoscrizioni perpendicolari sul retro</w:t>
      </w:r>
      <w:r w:rsidR="00AE752B" w:rsidRPr="009802F6">
        <w:rPr>
          <w:rFonts w:ascii="IFAO-Grec Unicode" w:hAnsi="IFAO-Grec Unicode"/>
          <w:color w:val="000000" w:themeColor="text1"/>
        </w:rPr>
        <w:t xml:space="preserve"> </w:t>
      </w:r>
      <w:r w:rsidR="006720BC">
        <w:rPr>
          <w:rFonts w:ascii="IFAO-Grec Unicode" w:hAnsi="IFAO-Grec Unicode"/>
          <w:color w:val="000000" w:themeColor="text1"/>
        </w:rPr>
        <w:t>sono</w:t>
      </w:r>
      <w:r w:rsidR="00AE752B" w:rsidRPr="009802F6">
        <w:rPr>
          <w:rFonts w:ascii="IFAO-Grec Unicode" w:hAnsi="IFAO-Grec Unicode"/>
          <w:color w:val="000000" w:themeColor="text1"/>
        </w:rPr>
        <w:t xml:space="preserve"> riscontrabil</w:t>
      </w:r>
      <w:r w:rsidR="006720BC">
        <w:rPr>
          <w:rFonts w:ascii="IFAO-Grec Unicode" w:hAnsi="IFAO-Grec Unicode"/>
          <w:color w:val="000000" w:themeColor="text1"/>
        </w:rPr>
        <w:t>i</w:t>
      </w:r>
      <w:r w:rsidR="00AE752B" w:rsidRPr="009802F6">
        <w:rPr>
          <w:rFonts w:ascii="IFAO-Grec Unicode" w:hAnsi="IFAO-Grec Unicode"/>
          <w:color w:val="000000" w:themeColor="text1"/>
        </w:rPr>
        <w:t xml:space="preserve"> anche in </w:t>
      </w:r>
      <w:r w:rsidR="00AD3019" w:rsidRPr="009802F6">
        <w:rPr>
          <w:rFonts w:ascii="IFAO-Grec Unicode" w:hAnsi="IFAO-Grec Unicode"/>
          <w:color w:val="000000" w:themeColor="text1"/>
        </w:rPr>
        <w:t xml:space="preserve">alcuni </w:t>
      </w:r>
      <w:r w:rsidR="007D35C4" w:rsidRPr="009802F6">
        <w:rPr>
          <w:rFonts w:ascii="IFAO-Grec Unicode" w:hAnsi="IFAO-Grec Unicode"/>
          <w:color w:val="000000" w:themeColor="text1"/>
        </w:rPr>
        <w:t>esemplari</w:t>
      </w:r>
      <w:r w:rsidR="00AE752B" w:rsidRPr="009802F6">
        <w:rPr>
          <w:rFonts w:ascii="IFAO-Grec Unicode" w:hAnsi="IFAO-Grec Unicode"/>
          <w:color w:val="000000" w:themeColor="text1"/>
        </w:rPr>
        <w:t xml:space="preserve"> </w:t>
      </w:r>
      <w:r w:rsidR="00D91A26">
        <w:rPr>
          <w:rFonts w:ascii="IFAO-Grec Unicode" w:hAnsi="IFAO-Grec Unicode"/>
          <w:color w:val="000000" w:themeColor="text1"/>
        </w:rPr>
        <w:t>non papiracei</w:t>
      </w:r>
      <w:r w:rsidR="00F0366B">
        <w:rPr>
          <w:rFonts w:ascii="IFAO-Grec Unicode" w:hAnsi="IFAO-Grec Unicode"/>
          <w:color w:val="000000" w:themeColor="text1"/>
        </w:rPr>
        <w:t>.</w:t>
      </w:r>
      <w:r w:rsidR="00AE752B" w:rsidRPr="009802F6">
        <w:rPr>
          <w:rStyle w:val="Rimandonotaapidipagina"/>
          <w:rFonts w:ascii="IFAO-Grec Unicode" w:hAnsi="IFAO-Grec Unicode"/>
          <w:color w:val="000000" w:themeColor="text1"/>
        </w:rPr>
        <w:footnoteReference w:id="14"/>
      </w:r>
      <w:r w:rsidR="00CA6202" w:rsidRPr="009802F6">
        <w:rPr>
          <w:rFonts w:ascii="IFAO-Grec Unicode" w:hAnsi="IFAO-Grec Unicode"/>
          <w:color w:val="000000"/>
        </w:rPr>
        <w:t xml:space="preserve"> </w:t>
      </w:r>
      <w:r w:rsidR="007D35C4" w:rsidRPr="009802F6">
        <w:rPr>
          <w:rFonts w:ascii="IFAO-Grec Unicode" w:hAnsi="IFAO-Grec Unicode"/>
          <w:color w:val="000000" w:themeColor="text1"/>
        </w:rPr>
        <w:t>Tale</w:t>
      </w:r>
      <w:r w:rsidR="00A61B98" w:rsidRPr="009802F6">
        <w:rPr>
          <w:rFonts w:ascii="IFAO-Grec Unicode" w:hAnsi="IFAO-Grec Unicode"/>
          <w:color w:val="000000" w:themeColor="text1"/>
        </w:rPr>
        <w:t xml:space="preserve"> disposizione </w:t>
      </w:r>
      <w:r w:rsidR="00DC5165" w:rsidRPr="009802F6">
        <w:rPr>
          <w:rFonts w:ascii="IFAO-Grec Unicode" w:hAnsi="IFAO-Grec Unicode"/>
          <w:color w:val="000000" w:themeColor="text1"/>
        </w:rPr>
        <w:t xml:space="preserve">era </w:t>
      </w:r>
      <w:r w:rsidR="00A61B98" w:rsidRPr="009802F6">
        <w:rPr>
          <w:rFonts w:ascii="IFAO-Grec Unicode" w:hAnsi="IFAO-Grec Unicode"/>
          <w:color w:val="000000" w:themeColor="text1"/>
        </w:rPr>
        <w:t xml:space="preserve">verisimilmente influenzata dai dittici lignei, in cui nella pag. 4 si trovavano affrontate la </w:t>
      </w:r>
      <w:proofErr w:type="spellStart"/>
      <w:r w:rsidR="00A61B98" w:rsidRPr="009802F6">
        <w:rPr>
          <w:rFonts w:ascii="IFAO-Grec Unicode" w:hAnsi="IFAO-Grec Unicode"/>
          <w:i/>
          <w:color w:val="000000" w:themeColor="text1"/>
        </w:rPr>
        <w:t>scriptura</w:t>
      </w:r>
      <w:proofErr w:type="spellEnd"/>
      <w:r w:rsidR="00A61B98" w:rsidRPr="009802F6">
        <w:rPr>
          <w:rFonts w:ascii="IFAO-Grec Unicode" w:hAnsi="IFAO-Grec Unicode"/>
          <w:i/>
          <w:color w:val="000000" w:themeColor="text1"/>
        </w:rPr>
        <w:t xml:space="preserve"> </w:t>
      </w:r>
      <w:proofErr w:type="spellStart"/>
      <w:r w:rsidR="00A61B98" w:rsidRPr="009802F6">
        <w:rPr>
          <w:rFonts w:ascii="IFAO-Grec Unicode" w:hAnsi="IFAO-Grec Unicode"/>
          <w:i/>
          <w:color w:val="000000" w:themeColor="text1"/>
        </w:rPr>
        <w:t>exterior</w:t>
      </w:r>
      <w:proofErr w:type="spellEnd"/>
      <w:r w:rsidR="00A61B98" w:rsidRPr="009802F6">
        <w:rPr>
          <w:rFonts w:ascii="IFAO-Grec Unicode" w:hAnsi="IFAO-Grec Unicode"/>
          <w:color w:val="000000" w:themeColor="text1"/>
        </w:rPr>
        <w:t xml:space="preserve"> (a sinistra, disposta per traverso) e l’elenco dei testimoni (a destra).</w:t>
      </w:r>
      <w:r w:rsidR="00F906C8" w:rsidRPr="009802F6">
        <w:rPr>
          <w:rFonts w:ascii="IFAO-Grec Unicode" w:hAnsi="IFAO-Grec Unicode"/>
          <w:color w:val="000000" w:themeColor="text1"/>
        </w:rPr>
        <w:t xml:space="preserve"> Il parallelo con i dittici di tavolette era stato già </w:t>
      </w:r>
      <w:r w:rsidR="007D35C4" w:rsidRPr="009802F6">
        <w:rPr>
          <w:rFonts w:ascii="IFAO-Grec Unicode" w:hAnsi="IFAO-Grec Unicode"/>
          <w:color w:val="000000" w:themeColor="text1"/>
        </w:rPr>
        <w:t>istituito</w:t>
      </w:r>
      <w:r w:rsidR="00F906C8" w:rsidRPr="009802F6">
        <w:rPr>
          <w:rFonts w:ascii="IFAO-Grec Unicode" w:hAnsi="IFAO-Grec Unicode"/>
          <w:color w:val="000000" w:themeColor="text1"/>
        </w:rPr>
        <w:t xml:space="preserve"> dai primi editori di </w:t>
      </w:r>
      <w:proofErr w:type="spellStart"/>
      <w:r w:rsidR="00F906C8" w:rsidRPr="009802F6">
        <w:rPr>
          <w:rFonts w:ascii="IFAO-Grec Unicode" w:hAnsi="IFAO-Grec Unicode"/>
          <w:color w:val="000000" w:themeColor="text1"/>
        </w:rPr>
        <w:t>P.Mich</w:t>
      </w:r>
      <w:proofErr w:type="spellEnd"/>
      <w:r w:rsidR="00F906C8" w:rsidRPr="009802F6">
        <w:rPr>
          <w:rFonts w:ascii="IFAO-Grec Unicode" w:hAnsi="IFAO-Grec Unicode"/>
          <w:color w:val="000000" w:themeColor="text1"/>
        </w:rPr>
        <w:t xml:space="preserve">. VII 434, i quali, tuttavia, pensavano a una riproduzione pedissequa </w:t>
      </w:r>
      <w:r w:rsidR="005B64B6" w:rsidRPr="009802F6">
        <w:rPr>
          <w:rFonts w:ascii="IFAO-Grec Unicode" w:hAnsi="IFAO-Grec Unicode"/>
          <w:color w:val="000000" w:themeColor="text1"/>
        </w:rPr>
        <w:t>del</w:t>
      </w:r>
      <w:r w:rsidR="00F906C8" w:rsidRPr="009802F6">
        <w:rPr>
          <w:rFonts w:ascii="IFAO-Grec Unicode" w:hAnsi="IFAO-Grec Unicode"/>
          <w:color w:val="000000" w:themeColor="text1"/>
        </w:rPr>
        <w:t xml:space="preserve"> formato</w:t>
      </w:r>
      <w:r w:rsidR="005B64B6" w:rsidRPr="009802F6">
        <w:rPr>
          <w:rFonts w:ascii="IFAO-Grec Unicode" w:hAnsi="IFAO-Grec Unicode"/>
          <w:color w:val="000000" w:themeColor="text1"/>
        </w:rPr>
        <w:t xml:space="preserve"> del codice</w:t>
      </w:r>
      <w:r w:rsidR="00DB0E8B" w:rsidRPr="009802F6">
        <w:rPr>
          <w:rFonts w:ascii="IFAO-Grec Unicode" w:hAnsi="IFAO-Grec Unicode"/>
          <w:color w:val="000000" w:themeColor="text1"/>
        </w:rPr>
        <w:t>: essi, infatti,</w:t>
      </w:r>
      <w:r w:rsidR="00F906C8" w:rsidRPr="009802F6">
        <w:rPr>
          <w:rFonts w:ascii="IFAO-Grec Unicode" w:hAnsi="IFAO-Grec Unicode"/>
          <w:color w:val="000000" w:themeColor="text1"/>
        </w:rPr>
        <w:t xml:space="preserve"> </w:t>
      </w:r>
      <w:r w:rsidR="00F906C8" w:rsidRPr="009802F6">
        <w:rPr>
          <w:rFonts w:ascii="IFAO-Grec Unicode" w:hAnsi="IFAO-Grec Unicode"/>
          <w:color w:val="000000" w:themeColor="text1"/>
        </w:rPr>
        <w:lastRenderedPageBreak/>
        <w:t>ipotizza</w:t>
      </w:r>
      <w:r w:rsidR="00DB0E8B" w:rsidRPr="009802F6">
        <w:rPr>
          <w:rFonts w:ascii="IFAO-Grec Unicode" w:hAnsi="IFAO-Grec Unicode"/>
          <w:color w:val="000000" w:themeColor="text1"/>
        </w:rPr>
        <w:t>van</w:t>
      </w:r>
      <w:r w:rsidR="00F906C8" w:rsidRPr="009802F6">
        <w:rPr>
          <w:rFonts w:ascii="IFAO-Grec Unicode" w:hAnsi="IFAO-Grec Unicode"/>
          <w:color w:val="000000" w:themeColor="text1"/>
        </w:rPr>
        <w:t xml:space="preserve">o un foglio di papiro piegato al centro come un </w:t>
      </w:r>
      <w:proofErr w:type="spellStart"/>
      <w:r w:rsidR="00F906C8" w:rsidRPr="009802F6">
        <w:rPr>
          <w:rFonts w:ascii="IFAO-Grec Unicode" w:hAnsi="IFAO-Grec Unicode"/>
          <w:color w:val="000000" w:themeColor="text1"/>
        </w:rPr>
        <w:t>bifoglio</w:t>
      </w:r>
      <w:proofErr w:type="spellEnd"/>
      <w:r w:rsidR="00F906C8" w:rsidRPr="009802F6">
        <w:rPr>
          <w:rFonts w:ascii="IFAO-Grec Unicode" w:hAnsi="IFAO-Grec Unicode"/>
          <w:color w:val="000000" w:themeColor="text1"/>
        </w:rPr>
        <w:t xml:space="preserve"> e poi sigillato alle estremità laterali, con all’interno la </w:t>
      </w:r>
      <w:proofErr w:type="spellStart"/>
      <w:r w:rsidR="00F906C8" w:rsidRPr="009802F6">
        <w:rPr>
          <w:rFonts w:ascii="IFAO-Grec Unicode" w:hAnsi="IFAO-Grec Unicode"/>
          <w:i/>
          <w:color w:val="000000" w:themeColor="text1"/>
        </w:rPr>
        <w:t>scriptura</w:t>
      </w:r>
      <w:proofErr w:type="spellEnd"/>
      <w:r w:rsidR="00F906C8" w:rsidRPr="009802F6">
        <w:rPr>
          <w:rFonts w:ascii="IFAO-Grec Unicode" w:hAnsi="IFAO-Grec Unicode"/>
          <w:i/>
          <w:color w:val="000000" w:themeColor="text1"/>
        </w:rPr>
        <w:t xml:space="preserve"> </w:t>
      </w:r>
      <w:proofErr w:type="spellStart"/>
      <w:r w:rsidR="00F906C8" w:rsidRPr="009802F6">
        <w:rPr>
          <w:rFonts w:ascii="IFAO-Grec Unicode" w:hAnsi="IFAO-Grec Unicode"/>
          <w:i/>
          <w:color w:val="000000" w:themeColor="text1"/>
        </w:rPr>
        <w:t>interior</w:t>
      </w:r>
      <w:proofErr w:type="spellEnd"/>
      <w:r w:rsidR="00F906C8" w:rsidRPr="009802F6">
        <w:rPr>
          <w:rFonts w:ascii="IFAO-Grec Unicode" w:hAnsi="IFAO-Grec Unicode"/>
          <w:color w:val="000000" w:themeColor="text1"/>
        </w:rPr>
        <w:t xml:space="preserve"> e all’esterno la </w:t>
      </w:r>
      <w:proofErr w:type="spellStart"/>
      <w:r w:rsidR="00F906C8" w:rsidRPr="009802F6">
        <w:rPr>
          <w:rFonts w:ascii="IFAO-Grec Unicode" w:hAnsi="IFAO-Grec Unicode"/>
          <w:i/>
          <w:color w:val="000000" w:themeColor="text1"/>
        </w:rPr>
        <w:t>scriptura</w:t>
      </w:r>
      <w:proofErr w:type="spellEnd"/>
      <w:r w:rsidR="00F906C8" w:rsidRPr="009802F6">
        <w:rPr>
          <w:rFonts w:ascii="IFAO-Grec Unicode" w:hAnsi="IFAO-Grec Unicode"/>
          <w:i/>
          <w:color w:val="000000" w:themeColor="text1"/>
        </w:rPr>
        <w:t xml:space="preserve"> </w:t>
      </w:r>
      <w:proofErr w:type="spellStart"/>
      <w:r w:rsidR="00F906C8" w:rsidRPr="009802F6">
        <w:rPr>
          <w:rFonts w:ascii="IFAO-Grec Unicode" w:hAnsi="IFAO-Grec Unicode"/>
          <w:i/>
          <w:color w:val="000000" w:themeColor="text1"/>
        </w:rPr>
        <w:t>exterior</w:t>
      </w:r>
      <w:proofErr w:type="spellEnd"/>
      <w:r w:rsidR="00F906C8" w:rsidRPr="009802F6">
        <w:rPr>
          <w:rFonts w:ascii="IFAO-Grec Unicode" w:hAnsi="IFAO-Grec Unicode"/>
          <w:color w:val="000000" w:themeColor="text1"/>
        </w:rPr>
        <w:t xml:space="preserve"> e le sottoscrizioni dei testimoni</w:t>
      </w:r>
      <w:r w:rsidR="00F0366B">
        <w:rPr>
          <w:rFonts w:ascii="IFAO-Grec Unicode" w:hAnsi="IFAO-Grec Unicode"/>
          <w:color w:val="000000" w:themeColor="text1"/>
        </w:rPr>
        <w:t>.</w:t>
      </w:r>
      <w:r w:rsidR="00F906C8" w:rsidRPr="009802F6">
        <w:rPr>
          <w:rStyle w:val="Rimandonotaapidipagina"/>
          <w:rFonts w:ascii="IFAO-Grec Unicode" w:hAnsi="IFAO-Grec Unicode"/>
          <w:color w:val="000000" w:themeColor="text1"/>
        </w:rPr>
        <w:footnoteReference w:id="15"/>
      </w:r>
      <w:r w:rsidR="00F906C8" w:rsidRPr="009802F6">
        <w:rPr>
          <w:rFonts w:ascii="IFAO-Grec Unicode" w:hAnsi="IFAO-Grec Unicode"/>
          <w:color w:val="000000" w:themeColor="text1"/>
        </w:rPr>
        <w:t xml:space="preserve"> </w:t>
      </w:r>
      <w:r w:rsidR="00CD39FA" w:rsidRPr="009802F6">
        <w:rPr>
          <w:rFonts w:ascii="IFAO-Grec Unicode" w:hAnsi="IFAO-Grec Unicode"/>
          <w:color w:val="000000" w:themeColor="text1"/>
        </w:rPr>
        <w:t xml:space="preserve">Il ritrovamento di </w:t>
      </w:r>
      <w:proofErr w:type="spellStart"/>
      <w:r w:rsidR="00CD39FA" w:rsidRPr="009802F6">
        <w:rPr>
          <w:rFonts w:ascii="IFAO-Grec Unicode" w:hAnsi="IFAO-Grec Unicode"/>
          <w:color w:val="000000" w:themeColor="text1"/>
        </w:rPr>
        <w:t>P.Ryl</w:t>
      </w:r>
      <w:proofErr w:type="spellEnd"/>
      <w:r w:rsidR="00CD39FA" w:rsidRPr="009802F6">
        <w:rPr>
          <w:rFonts w:ascii="IFAO-Grec Unicode" w:hAnsi="IFAO-Grec Unicode"/>
          <w:color w:val="000000" w:themeColor="text1"/>
        </w:rPr>
        <w:t xml:space="preserve">. IV 612, contenente la </w:t>
      </w:r>
      <w:proofErr w:type="spellStart"/>
      <w:r w:rsidR="00CD39FA" w:rsidRPr="009802F6">
        <w:rPr>
          <w:rFonts w:ascii="IFAO-Grec Unicode" w:hAnsi="IFAO-Grec Unicode"/>
          <w:i/>
          <w:color w:val="000000" w:themeColor="text1"/>
        </w:rPr>
        <w:t>scriptura</w:t>
      </w:r>
      <w:proofErr w:type="spellEnd"/>
      <w:r w:rsidR="00CD39FA" w:rsidRPr="009802F6">
        <w:rPr>
          <w:rFonts w:ascii="IFAO-Grec Unicode" w:hAnsi="IFAO-Grec Unicode"/>
          <w:i/>
          <w:color w:val="000000" w:themeColor="text1"/>
        </w:rPr>
        <w:t xml:space="preserve"> </w:t>
      </w:r>
      <w:proofErr w:type="spellStart"/>
      <w:r w:rsidR="00CD39FA" w:rsidRPr="009802F6">
        <w:rPr>
          <w:rFonts w:ascii="IFAO-Grec Unicode" w:hAnsi="IFAO-Grec Unicode"/>
          <w:i/>
          <w:color w:val="000000" w:themeColor="text1"/>
        </w:rPr>
        <w:t>interior</w:t>
      </w:r>
      <w:proofErr w:type="spellEnd"/>
      <w:r w:rsidR="00CD39FA" w:rsidRPr="009802F6">
        <w:rPr>
          <w:rFonts w:ascii="IFAO-Grec Unicode" w:hAnsi="IFAO-Grec Unicode"/>
          <w:color w:val="000000" w:themeColor="text1"/>
        </w:rPr>
        <w:t xml:space="preserve"> del documento già noto da </w:t>
      </w:r>
      <w:proofErr w:type="spellStart"/>
      <w:r w:rsidR="00CD39FA" w:rsidRPr="009802F6">
        <w:rPr>
          <w:rFonts w:ascii="IFAO-Grec Unicode" w:hAnsi="IFAO-Grec Unicode"/>
          <w:color w:val="000000" w:themeColor="text1"/>
        </w:rPr>
        <w:t>P.Mich</w:t>
      </w:r>
      <w:proofErr w:type="spellEnd"/>
      <w:r w:rsidR="00CD39FA" w:rsidRPr="009802F6">
        <w:rPr>
          <w:rFonts w:ascii="IFAO-Grec Unicode" w:hAnsi="IFAO-Grec Unicode"/>
          <w:color w:val="000000" w:themeColor="text1"/>
        </w:rPr>
        <w:t>. VII 434 (</w:t>
      </w:r>
      <w:proofErr w:type="spellStart"/>
      <w:r w:rsidR="00CD39FA" w:rsidRPr="009802F6">
        <w:rPr>
          <w:rFonts w:ascii="IFAO-Grec Unicode" w:hAnsi="IFAO-Grec Unicode"/>
          <w:i/>
          <w:color w:val="000000" w:themeColor="text1"/>
        </w:rPr>
        <w:t>scriptura</w:t>
      </w:r>
      <w:proofErr w:type="spellEnd"/>
      <w:r w:rsidR="00CD39FA" w:rsidRPr="009802F6">
        <w:rPr>
          <w:rFonts w:ascii="IFAO-Grec Unicode" w:hAnsi="IFAO-Grec Unicode"/>
          <w:i/>
          <w:color w:val="000000" w:themeColor="text1"/>
        </w:rPr>
        <w:t xml:space="preserve"> </w:t>
      </w:r>
      <w:proofErr w:type="spellStart"/>
      <w:r w:rsidR="00CD39FA" w:rsidRPr="009802F6">
        <w:rPr>
          <w:rFonts w:ascii="IFAO-Grec Unicode" w:hAnsi="IFAO-Grec Unicode"/>
          <w:i/>
          <w:color w:val="000000" w:themeColor="text1"/>
        </w:rPr>
        <w:t>exterior</w:t>
      </w:r>
      <w:proofErr w:type="spellEnd"/>
      <w:r w:rsidR="00CD39FA" w:rsidRPr="009802F6">
        <w:rPr>
          <w:rFonts w:ascii="IFAO-Grec Unicode" w:hAnsi="IFAO-Grec Unicode"/>
          <w:color w:val="000000" w:themeColor="text1"/>
        </w:rPr>
        <w:t xml:space="preserve">), ha permesso a R. </w:t>
      </w:r>
      <w:proofErr w:type="spellStart"/>
      <w:r w:rsidR="00CD39FA" w:rsidRPr="009802F6">
        <w:rPr>
          <w:rFonts w:ascii="IFAO-Grec Unicode" w:hAnsi="IFAO-Grec Unicode"/>
          <w:color w:val="000000" w:themeColor="text1"/>
        </w:rPr>
        <w:t>Marichal</w:t>
      </w:r>
      <w:proofErr w:type="spellEnd"/>
      <w:r w:rsidR="00F906C8" w:rsidRPr="009802F6">
        <w:rPr>
          <w:rFonts w:ascii="IFAO-Grec Unicode" w:hAnsi="IFAO-Grec Unicode"/>
          <w:color w:val="000000" w:themeColor="text1"/>
        </w:rPr>
        <w:t xml:space="preserve"> </w:t>
      </w:r>
      <w:r w:rsidR="00CD39FA" w:rsidRPr="009802F6">
        <w:rPr>
          <w:rFonts w:ascii="IFAO-Grec Unicode" w:hAnsi="IFAO-Grec Unicode"/>
          <w:color w:val="000000" w:themeColor="text1"/>
        </w:rPr>
        <w:t>di confutare tale ipotesi</w:t>
      </w:r>
      <w:r w:rsidR="005B64B6" w:rsidRPr="009802F6">
        <w:rPr>
          <w:rFonts w:ascii="IFAO-Grec Unicode" w:hAnsi="IFAO-Grec Unicode"/>
          <w:color w:val="000000" w:themeColor="text1"/>
        </w:rPr>
        <w:t xml:space="preserve">, che </w:t>
      </w:r>
      <w:r w:rsidR="00DB0E8B" w:rsidRPr="009802F6">
        <w:rPr>
          <w:rFonts w:ascii="IFAO-Grec Unicode" w:hAnsi="IFAO-Grec Unicode"/>
          <w:color w:val="000000" w:themeColor="text1"/>
        </w:rPr>
        <w:t>peraltro teorizzava</w:t>
      </w:r>
      <w:r w:rsidR="005B64B6" w:rsidRPr="009802F6">
        <w:rPr>
          <w:rFonts w:ascii="IFAO-Grec Unicode" w:hAnsi="IFAO-Grec Unicode"/>
          <w:color w:val="000000" w:themeColor="text1"/>
        </w:rPr>
        <w:t xml:space="preserve"> solo per gli accordi matrimoniali </w:t>
      </w:r>
      <w:r w:rsidR="00DB0E8B" w:rsidRPr="009802F6">
        <w:rPr>
          <w:rFonts w:ascii="IFAO-Grec Unicode" w:hAnsi="IFAO-Grec Unicode"/>
          <w:color w:val="000000" w:themeColor="text1"/>
        </w:rPr>
        <w:t xml:space="preserve">latini </w:t>
      </w:r>
      <w:r w:rsidR="005B64B6" w:rsidRPr="009802F6">
        <w:rPr>
          <w:rFonts w:ascii="IFAO-Grec Unicode" w:hAnsi="IFAO-Grec Unicode"/>
          <w:color w:val="000000" w:themeColor="text1"/>
        </w:rPr>
        <w:t xml:space="preserve">un formato diverso rispetto agli altri documenti doppi papiracei </w:t>
      </w:r>
      <w:r w:rsidR="00DB0E8B" w:rsidRPr="009802F6">
        <w:rPr>
          <w:rFonts w:ascii="IFAO-Grec Unicode" w:hAnsi="IFAO-Grec Unicode"/>
          <w:color w:val="000000" w:themeColor="text1"/>
        </w:rPr>
        <w:t>di età romana</w:t>
      </w:r>
      <w:r w:rsidR="005B64B6" w:rsidRPr="009802F6">
        <w:rPr>
          <w:rFonts w:ascii="IFAO-Grec Unicode" w:hAnsi="IFAO-Grec Unicode"/>
          <w:color w:val="000000" w:themeColor="text1"/>
        </w:rPr>
        <w:t xml:space="preserve">. Si può oggi pensare, con </w:t>
      </w:r>
      <w:proofErr w:type="spellStart"/>
      <w:r w:rsidR="005B64B6" w:rsidRPr="009802F6">
        <w:rPr>
          <w:rFonts w:ascii="IFAO-Grec Unicode" w:hAnsi="IFAO-Grec Unicode"/>
          <w:color w:val="000000" w:themeColor="text1"/>
        </w:rPr>
        <w:t>Marichal</w:t>
      </w:r>
      <w:proofErr w:type="spellEnd"/>
      <w:r w:rsidR="00CD39FA" w:rsidRPr="009802F6">
        <w:rPr>
          <w:rFonts w:ascii="IFAO-Grec Unicode" w:hAnsi="IFAO-Grec Unicode"/>
          <w:color w:val="000000" w:themeColor="text1"/>
        </w:rPr>
        <w:t xml:space="preserve">, </w:t>
      </w:r>
      <w:r w:rsidR="005B64B6" w:rsidRPr="009802F6">
        <w:rPr>
          <w:rFonts w:ascii="IFAO-Grec Unicode" w:hAnsi="IFAO-Grec Unicode"/>
          <w:color w:val="000000" w:themeColor="text1"/>
        </w:rPr>
        <w:t xml:space="preserve">a </w:t>
      </w:r>
      <w:r w:rsidR="00CD39FA" w:rsidRPr="009802F6">
        <w:rPr>
          <w:rFonts w:ascii="IFAO-Grec Unicode" w:hAnsi="IFAO-Grec Unicode"/>
          <w:color w:val="000000" w:themeColor="text1"/>
        </w:rPr>
        <w:t xml:space="preserve">un adattamento del documento doppio romano su tavoletta al formato </w:t>
      </w:r>
      <w:r w:rsidR="0044757C">
        <w:rPr>
          <w:rFonts w:ascii="IFAO-Grec Unicode" w:hAnsi="IFAO-Grec Unicode"/>
          <w:color w:val="000000" w:themeColor="text1"/>
        </w:rPr>
        <w:t>di</w:t>
      </w:r>
      <w:r w:rsidR="00CD39FA" w:rsidRPr="009802F6">
        <w:rPr>
          <w:rFonts w:ascii="IFAO-Grec Unicode" w:hAnsi="IFAO-Grec Unicode"/>
          <w:color w:val="000000" w:themeColor="text1"/>
        </w:rPr>
        <w:t xml:space="preserve"> </w:t>
      </w:r>
      <w:proofErr w:type="spellStart"/>
      <w:r w:rsidR="00DB0E8B" w:rsidRPr="009802F6">
        <w:rPr>
          <w:rFonts w:ascii="IFAO-Grec Unicode" w:hAnsi="IFAO-Grec Unicode"/>
          <w:i/>
          <w:color w:val="000000" w:themeColor="text1"/>
        </w:rPr>
        <w:t>Doppelurkunde</w:t>
      </w:r>
      <w:proofErr w:type="spellEnd"/>
      <w:r w:rsidR="00CD39FA" w:rsidRPr="009802F6">
        <w:rPr>
          <w:rFonts w:ascii="IFAO-Grec Unicode" w:hAnsi="IFAO-Grec Unicode"/>
          <w:color w:val="000000" w:themeColor="text1"/>
        </w:rPr>
        <w:t xml:space="preserve"> </w:t>
      </w:r>
      <w:r w:rsidR="005B64B6" w:rsidRPr="009802F6">
        <w:rPr>
          <w:rFonts w:ascii="IFAO-Grec Unicode" w:hAnsi="IFAO-Grec Unicode"/>
          <w:color w:val="000000" w:themeColor="text1"/>
        </w:rPr>
        <w:t>già noto nel periodo ellenistico: quello di un</w:t>
      </w:r>
      <w:r w:rsidR="00CD39FA" w:rsidRPr="009802F6">
        <w:rPr>
          <w:rFonts w:ascii="IFAO-Grec Unicode" w:hAnsi="IFAO-Grec Unicode"/>
          <w:color w:val="000000" w:themeColor="text1"/>
        </w:rPr>
        <w:t xml:space="preserve"> </w:t>
      </w:r>
      <w:proofErr w:type="spellStart"/>
      <w:r w:rsidR="00CD39FA" w:rsidRPr="009802F6">
        <w:rPr>
          <w:rFonts w:ascii="IFAO-Grec Unicode" w:hAnsi="IFAO-Grec Unicode"/>
          <w:i/>
          <w:color w:val="000000" w:themeColor="text1"/>
        </w:rPr>
        <w:t>rotulus</w:t>
      </w:r>
      <w:proofErr w:type="spellEnd"/>
      <w:r w:rsidR="00CD39FA" w:rsidRPr="009802F6">
        <w:rPr>
          <w:rFonts w:ascii="IFAO-Grec Unicode" w:hAnsi="IFAO-Grec Unicode"/>
          <w:color w:val="000000" w:themeColor="text1"/>
        </w:rPr>
        <w:t xml:space="preserve"> di papiro scritto </w:t>
      </w:r>
      <w:proofErr w:type="spellStart"/>
      <w:r w:rsidR="00CD39FA" w:rsidRPr="009802F6">
        <w:rPr>
          <w:rFonts w:ascii="IFAO-Grec Unicode" w:hAnsi="IFAO-Grec Unicode"/>
          <w:i/>
          <w:color w:val="000000" w:themeColor="text1"/>
        </w:rPr>
        <w:t>transversa</w:t>
      </w:r>
      <w:proofErr w:type="spellEnd"/>
      <w:r w:rsidR="00CD39FA" w:rsidRPr="009802F6">
        <w:rPr>
          <w:rFonts w:ascii="IFAO-Grec Unicode" w:hAnsi="IFAO-Grec Unicode"/>
          <w:i/>
          <w:color w:val="000000" w:themeColor="text1"/>
        </w:rPr>
        <w:t xml:space="preserve"> </w:t>
      </w:r>
      <w:proofErr w:type="spellStart"/>
      <w:r w:rsidR="00CD39FA" w:rsidRPr="009802F6">
        <w:rPr>
          <w:rFonts w:ascii="IFAO-Grec Unicode" w:hAnsi="IFAO-Grec Unicode"/>
          <w:i/>
          <w:color w:val="000000" w:themeColor="text1"/>
        </w:rPr>
        <w:t>charta</w:t>
      </w:r>
      <w:proofErr w:type="spellEnd"/>
      <w:r w:rsidR="005B64B6" w:rsidRPr="009802F6">
        <w:rPr>
          <w:rFonts w:ascii="IFAO-Grec Unicode" w:hAnsi="IFAO-Grec Unicode"/>
          <w:color w:val="000000" w:themeColor="text1"/>
        </w:rPr>
        <w:t xml:space="preserve">, con in alto la </w:t>
      </w:r>
      <w:proofErr w:type="spellStart"/>
      <w:r w:rsidR="005B64B6" w:rsidRPr="009802F6">
        <w:rPr>
          <w:rFonts w:ascii="IFAO-Grec Unicode" w:hAnsi="IFAO-Grec Unicode"/>
          <w:i/>
          <w:color w:val="000000" w:themeColor="text1"/>
        </w:rPr>
        <w:t>scriptura</w:t>
      </w:r>
      <w:proofErr w:type="spellEnd"/>
      <w:r w:rsidR="005B64B6" w:rsidRPr="009802F6">
        <w:rPr>
          <w:rFonts w:ascii="IFAO-Grec Unicode" w:hAnsi="IFAO-Grec Unicode"/>
          <w:i/>
          <w:color w:val="000000" w:themeColor="text1"/>
        </w:rPr>
        <w:t xml:space="preserve"> </w:t>
      </w:r>
      <w:proofErr w:type="spellStart"/>
      <w:r w:rsidR="005B64B6" w:rsidRPr="009802F6">
        <w:rPr>
          <w:rFonts w:ascii="IFAO-Grec Unicode" w:hAnsi="IFAO-Grec Unicode"/>
          <w:i/>
          <w:color w:val="000000" w:themeColor="text1"/>
        </w:rPr>
        <w:t>interior</w:t>
      </w:r>
      <w:proofErr w:type="spellEnd"/>
      <w:r w:rsidR="005B64B6" w:rsidRPr="009802F6">
        <w:rPr>
          <w:rFonts w:ascii="IFAO-Grec Unicode" w:hAnsi="IFAO-Grec Unicode"/>
          <w:color w:val="000000" w:themeColor="text1"/>
        </w:rPr>
        <w:t xml:space="preserve">, arrotolata o piegata e </w:t>
      </w:r>
      <w:r w:rsidR="00DB0E8B" w:rsidRPr="009802F6">
        <w:rPr>
          <w:rFonts w:ascii="IFAO-Grec Unicode" w:hAnsi="IFAO-Grec Unicode"/>
          <w:color w:val="000000" w:themeColor="text1"/>
        </w:rPr>
        <w:t xml:space="preserve">poi </w:t>
      </w:r>
      <w:r w:rsidR="005B64B6" w:rsidRPr="009802F6">
        <w:rPr>
          <w:rFonts w:ascii="IFAO-Grec Unicode" w:hAnsi="IFAO-Grec Unicode"/>
          <w:color w:val="000000" w:themeColor="text1"/>
        </w:rPr>
        <w:t>sigillata</w:t>
      </w:r>
      <w:r w:rsidR="00F0366B">
        <w:rPr>
          <w:rFonts w:ascii="IFAO-Grec Unicode" w:hAnsi="IFAO-Grec Unicode"/>
          <w:color w:val="000000" w:themeColor="text1"/>
        </w:rPr>
        <w:t>.</w:t>
      </w:r>
      <w:r w:rsidR="00CD39FA" w:rsidRPr="009802F6">
        <w:rPr>
          <w:rStyle w:val="Rimandonotaapidipagina"/>
          <w:rFonts w:ascii="IFAO-Grec Unicode" w:hAnsi="IFAO-Grec Unicode"/>
          <w:color w:val="000000" w:themeColor="text1"/>
        </w:rPr>
        <w:footnoteReference w:id="16"/>
      </w:r>
      <w:r w:rsidR="00CD39FA" w:rsidRPr="009802F6">
        <w:rPr>
          <w:rFonts w:ascii="IFAO-Grec Unicode" w:hAnsi="IFAO-Grec Unicode"/>
          <w:color w:val="000000" w:themeColor="text1"/>
        </w:rPr>
        <w:t xml:space="preserve"> </w:t>
      </w:r>
    </w:p>
    <w:p w14:paraId="4CF2D5AF" w14:textId="77777777" w:rsidR="0089267F" w:rsidRPr="009802F6" w:rsidRDefault="0089267F" w:rsidP="001150EE">
      <w:pPr>
        <w:tabs>
          <w:tab w:val="right" w:pos="9044"/>
        </w:tabs>
        <w:autoSpaceDE w:val="0"/>
        <w:autoSpaceDN w:val="0"/>
        <w:adjustRightInd w:val="0"/>
        <w:jc w:val="both"/>
        <w:rPr>
          <w:rFonts w:ascii="IFAO-Grec Unicode" w:hAnsi="IFAO-Grec Unicode"/>
          <w:color w:val="000000"/>
        </w:rPr>
      </w:pPr>
    </w:p>
    <w:p w14:paraId="77EED008" w14:textId="007DDFFF" w:rsidR="00140B87" w:rsidRDefault="00743A45" w:rsidP="001150EE">
      <w:pPr>
        <w:tabs>
          <w:tab w:val="right" w:pos="9044"/>
        </w:tabs>
        <w:autoSpaceDE w:val="0"/>
        <w:autoSpaceDN w:val="0"/>
        <w:adjustRightInd w:val="0"/>
        <w:jc w:val="both"/>
        <w:rPr>
          <w:rFonts w:ascii="IFAO-Grec Unicode" w:hAnsi="IFAO-Grec Unicode"/>
          <w:color w:val="000000" w:themeColor="text1"/>
        </w:rPr>
      </w:pPr>
      <w:r w:rsidRPr="009802F6">
        <w:rPr>
          <w:rFonts w:ascii="IFAO-Grec Unicode" w:hAnsi="IFAO-Grec Unicode"/>
          <w:color w:val="000000"/>
        </w:rPr>
        <w:t xml:space="preserve">La forma del </w:t>
      </w:r>
      <w:r w:rsidRPr="009802F6">
        <w:rPr>
          <w:rFonts w:ascii="IFAO-Grec Unicode" w:hAnsi="IFAO-Grec Unicode"/>
          <w:i/>
          <w:color w:val="000000"/>
        </w:rPr>
        <w:t>diploma</w:t>
      </w:r>
      <w:r w:rsidRPr="009802F6">
        <w:rPr>
          <w:rFonts w:ascii="IFAO-Grec Unicode" w:hAnsi="IFAO-Grec Unicode"/>
          <w:color w:val="000000"/>
        </w:rPr>
        <w:t xml:space="preserve"> per gli accordi matrimoniali </w:t>
      </w:r>
      <w:r w:rsidR="00DB0E8B" w:rsidRPr="009802F6">
        <w:rPr>
          <w:rFonts w:ascii="IFAO-Grec Unicode" w:hAnsi="IFAO-Grec Unicode"/>
          <w:color w:val="000000"/>
        </w:rPr>
        <w:t xml:space="preserve">non è nota solo dagli esemplari pervenutici. Essa </w:t>
      </w:r>
      <w:r w:rsidRPr="009802F6">
        <w:rPr>
          <w:rFonts w:ascii="IFAO-Grec Unicode" w:hAnsi="IFAO-Grec Unicode"/>
          <w:color w:val="000000"/>
        </w:rPr>
        <w:t>si trova menzionata in un verbale di processo al cospetto dell’</w:t>
      </w:r>
      <w:proofErr w:type="spellStart"/>
      <w:r w:rsidRPr="009802F6">
        <w:rPr>
          <w:rFonts w:ascii="IFAO-Grec Unicode" w:hAnsi="IFAO-Grec Unicode"/>
          <w:color w:val="000000"/>
        </w:rPr>
        <w:t>idiologo</w:t>
      </w:r>
      <w:proofErr w:type="spellEnd"/>
      <w:r w:rsidRPr="009802F6">
        <w:rPr>
          <w:rFonts w:ascii="IFAO-Grec Unicode" w:hAnsi="IFAO-Grec Unicode"/>
          <w:color w:val="000000"/>
        </w:rPr>
        <w:t xml:space="preserve">, </w:t>
      </w:r>
      <w:r w:rsidRPr="009802F6">
        <w:rPr>
          <w:rFonts w:ascii="IFAO-Grec Unicode" w:hAnsi="IFAO-Grec Unicode"/>
          <w:color w:val="000000" w:themeColor="text1"/>
        </w:rPr>
        <w:t xml:space="preserve">BGU II 388, in cui il </w:t>
      </w:r>
      <w:r w:rsidRPr="009802F6">
        <w:rPr>
          <w:rFonts w:ascii="IFAO-Grec Unicode" w:hAnsi="IFAO-Grec Unicode"/>
          <w:color w:val="000000" w:themeColor="text1"/>
          <w:lang w:val="el-GR"/>
        </w:rPr>
        <w:t>νομικός</w:t>
      </w:r>
      <w:r w:rsidRPr="009802F6">
        <w:rPr>
          <w:rFonts w:ascii="IFAO-Grec Unicode" w:hAnsi="IFAO-Grec Unicode"/>
          <w:color w:val="000000" w:themeColor="text1"/>
        </w:rPr>
        <w:t xml:space="preserve"> </w:t>
      </w:r>
      <w:proofErr w:type="spellStart"/>
      <w:r w:rsidRPr="009802F6">
        <w:rPr>
          <w:rFonts w:ascii="IFAO-Grec Unicode" w:hAnsi="IFAO-Grec Unicode"/>
          <w:color w:val="000000" w:themeColor="text1"/>
        </w:rPr>
        <w:t>Flavius</w:t>
      </w:r>
      <w:proofErr w:type="spellEnd"/>
      <w:r w:rsidRPr="009802F6">
        <w:rPr>
          <w:rFonts w:ascii="IFAO-Grec Unicode" w:hAnsi="IFAO-Grec Unicode"/>
          <w:color w:val="000000" w:themeColor="text1"/>
        </w:rPr>
        <w:t xml:space="preserve"> </w:t>
      </w:r>
      <w:proofErr w:type="spellStart"/>
      <w:r w:rsidRPr="009802F6">
        <w:rPr>
          <w:rFonts w:ascii="IFAO-Grec Unicode" w:hAnsi="IFAO-Grec Unicode"/>
          <w:color w:val="000000" w:themeColor="text1"/>
        </w:rPr>
        <w:t>Iulius</w:t>
      </w:r>
      <w:proofErr w:type="spellEnd"/>
      <w:r w:rsidRPr="009802F6">
        <w:rPr>
          <w:rFonts w:ascii="IFAO-Grec Unicode" w:hAnsi="IFAO-Grec Unicode"/>
          <w:color w:val="000000" w:themeColor="text1"/>
        </w:rPr>
        <w:t xml:space="preserve"> </w:t>
      </w:r>
      <w:r w:rsidRPr="009802F6">
        <w:rPr>
          <w:rFonts w:ascii="IFAO-Grec Unicode" w:hAnsi="IFAO-Grec Unicode"/>
          <w:i/>
          <w:color w:val="000000" w:themeColor="text1"/>
        </w:rPr>
        <w:t>alias</w:t>
      </w:r>
      <w:r w:rsidRPr="009802F6">
        <w:rPr>
          <w:rFonts w:ascii="IFAO-Grec Unicode" w:hAnsi="IFAO-Grec Unicode"/>
          <w:color w:val="000000" w:themeColor="text1"/>
        </w:rPr>
        <w:t xml:space="preserve"> </w:t>
      </w:r>
      <w:proofErr w:type="spellStart"/>
      <w:r w:rsidRPr="009802F6">
        <w:rPr>
          <w:rFonts w:ascii="IFAO-Grec Unicode" w:hAnsi="IFAO-Grec Unicode"/>
          <w:color w:val="000000" w:themeColor="text1"/>
        </w:rPr>
        <w:t>Sarapion</w:t>
      </w:r>
      <w:proofErr w:type="spellEnd"/>
      <w:r w:rsidRPr="009802F6">
        <w:rPr>
          <w:rFonts w:ascii="IFAO-Grec Unicode" w:hAnsi="IFAO-Grec Unicode"/>
          <w:color w:val="000000" w:themeColor="text1"/>
        </w:rPr>
        <w:t xml:space="preserve"> afferma di aver </w:t>
      </w:r>
      <w:r w:rsidR="00AB7DA0" w:rsidRPr="009802F6">
        <w:rPr>
          <w:rFonts w:ascii="IFAO-Grec Unicode" w:hAnsi="IFAO-Grec Unicode"/>
          <w:color w:val="000000" w:themeColor="text1"/>
        </w:rPr>
        <w:t>redatto</w:t>
      </w:r>
      <w:r w:rsidRPr="009802F6">
        <w:rPr>
          <w:rFonts w:ascii="IFAO-Grec Unicode" w:hAnsi="IFAO-Grec Unicode"/>
          <w:color w:val="000000" w:themeColor="text1"/>
        </w:rPr>
        <w:t xml:space="preserve"> per uno degli imputati sia tavole di manomissione (ταβ</w:t>
      </w:r>
      <w:proofErr w:type="spellStart"/>
      <w:r w:rsidRPr="009802F6">
        <w:rPr>
          <w:rFonts w:ascii="IFAO-Grec Unicode" w:hAnsi="IFAO-Grec Unicode"/>
          <w:color w:val="000000" w:themeColor="text1"/>
        </w:rPr>
        <w:t>έλλ</w:t>
      </w:r>
      <w:proofErr w:type="spellEnd"/>
      <w:r w:rsidRPr="009802F6">
        <w:rPr>
          <w:rFonts w:ascii="IFAO-Grec Unicode" w:hAnsi="IFAO-Grec Unicode"/>
          <w:color w:val="000000" w:themeColor="text1"/>
        </w:rPr>
        <w:t>ας [</w:t>
      </w:r>
      <w:proofErr w:type="spellStart"/>
      <w:r w:rsidRPr="009802F6">
        <w:rPr>
          <w:rFonts w:ascii="IFAO-Grec Unicode" w:hAnsi="IFAO-Grec Unicode"/>
          <w:color w:val="000000" w:themeColor="text1"/>
        </w:rPr>
        <w:t>ἐλευθε</w:t>
      </w:r>
      <w:proofErr w:type="spellEnd"/>
      <w:r w:rsidRPr="009802F6">
        <w:rPr>
          <w:rFonts w:ascii="IFAO-Grec Unicode" w:hAnsi="IFAO-Grec Unicode"/>
          <w:color w:val="000000" w:themeColor="text1"/>
        </w:rPr>
        <w:t>]</w:t>
      </w:r>
      <w:proofErr w:type="spellStart"/>
      <w:r w:rsidRPr="009802F6">
        <w:rPr>
          <w:rFonts w:ascii="IFAO-Grec Unicode" w:hAnsi="IFAO-Grec Unicode"/>
          <w:color w:val="000000" w:themeColor="text1"/>
        </w:rPr>
        <w:t>ρώσεων</w:t>
      </w:r>
      <w:proofErr w:type="spellEnd"/>
      <w:r w:rsidRPr="009802F6">
        <w:rPr>
          <w:rFonts w:ascii="IFAO-Grec Unicode" w:hAnsi="IFAO-Grec Unicode"/>
          <w:color w:val="000000" w:themeColor="text1"/>
        </w:rPr>
        <w:t>) sia diplomi matrimoniali (</w:t>
      </w:r>
      <w:proofErr w:type="spellStart"/>
      <w:r w:rsidRPr="009802F6">
        <w:rPr>
          <w:rFonts w:ascii="IFAO-Grec Unicode" w:hAnsi="IFAO-Grec Unicode"/>
          <w:color w:val="000000" w:themeColor="text1"/>
        </w:rPr>
        <w:t>δι</w:t>
      </w:r>
      <w:proofErr w:type="spellEnd"/>
      <w:r w:rsidRPr="009802F6">
        <w:rPr>
          <w:rFonts w:ascii="IFAO-Grec Unicode" w:hAnsi="IFAO-Grec Unicode"/>
          <w:color w:val="000000" w:themeColor="text1"/>
        </w:rPr>
        <w:t>|π</w:t>
      </w:r>
      <w:proofErr w:type="spellStart"/>
      <w:r w:rsidRPr="009802F6">
        <w:rPr>
          <w:rFonts w:ascii="IFAO-Grec Unicode" w:hAnsi="IFAO-Grec Unicode"/>
          <w:color w:val="000000" w:themeColor="text1"/>
        </w:rPr>
        <w:t>λώμ</w:t>
      </w:r>
      <w:proofErr w:type="spellEnd"/>
      <w:r w:rsidRPr="009802F6">
        <w:rPr>
          <w:rFonts w:ascii="IFAO-Grec Unicode" w:hAnsi="IFAO-Grec Unicode"/>
          <w:color w:val="000000" w:themeColor="text1"/>
        </w:rPr>
        <w:t xml:space="preserve">ατα </w:t>
      </w:r>
      <w:proofErr w:type="spellStart"/>
      <w:r w:rsidRPr="009802F6">
        <w:rPr>
          <w:rFonts w:ascii="IFAO-Grec Unicode" w:hAnsi="IFAO-Grec Unicode"/>
          <w:color w:val="000000" w:themeColor="text1"/>
        </w:rPr>
        <w:t>γά</w:t>
      </w:r>
      <w:proofErr w:type="spellEnd"/>
      <w:r w:rsidRPr="009802F6">
        <w:rPr>
          <w:rFonts w:ascii="IFAO-Grec Unicode" w:hAnsi="IFAO-Grec Unicode"/>
          <w:color w:val="000000" w:themeColor="text1"/>
        </w:rPr>
        <w:t>[</w:t>
      </w:r>
      <w:proofErr w:type="spellStart"/>
      <w:r w:rsidRPr="009802F6">
        <w:rPr>
          <w:rFonts w:ascii="IFAO-Grec Unicode" w:hAnsi="IFAO-Grec Unicode"/>
          <w:color w:val="000000" w:themeColor="text1"/>
        </w:rPr>
        <w:t>μων</w:t>
      </w:r>
      <w:proofErr w:type="spellEnd"/>
      <w:r w:rsidRPr="009802F6">
        <w:rPr>
          <w:rFonts w:ascii="IFAO-Grec Unicode" w:hAnsi="IFAO-Grec Unicode"/>
          <w:color w:val="000000" w:themeColor="text1"/>
        </w:rPr>
        <w:t>) e di averne le copie</w:t>
      </w:r>
      <w:r w:rsidR="00F0366B">
        <w:rPr>
          <w:rFonts w:ascii="IFAO-Grec Unicode" w:hAnsi="IFAO-Grec Unicode"/>
          <w:color w:val="000000" w:themeColor="text1"/>
        </w:rPr>
        <w:t>.</w:t>
      </w:r>
      <w:r w:rsidRPr="009802F6">
        <w:rPr>
          <w:rStyle w:val="Rimandonotaapidipagina"/>
          <w:rFonts w:ascii="IFAO-Grec Unicode" w:hAnsi="IFAO-Grec Unicode"/>
          <w:color w:val="000000" w:themeColor="text1"/>
        </w:rPr>
        <w:footnoteReference w:id="17"/>
      </w:r>
      <w:r w:rsidRPr="009802F6">
        <w:rPr>
          <w:rFonts w:ascii="IFAO-Grec Unicode" w:hAnsi="IFAO-Grec Unicode"/>
          <w:color w:val="000000" w:themeColor="text1"/>
        </w:rPr>
        <w:t xml:space="preserve"> </w:t>
      </w:r>
      <w:r w:rsidR="00AB7DA0" w:rsidRPr="009802F6">
        <w:rPr>
          <w:rFonts w:ascii="IFAO-Grec Unicode" w:hAnsi="IFAO-Grec Unicode"/>
          <w:color w:val="000000" w:themeColor="text1"/>
        </w:rPr>
        <w:t xml:space="preserve">In letteratura si parla genericamente di </w:t>
      </w:r>
      <w:proofErr w:type="spellStart"/>
      <w:r w:rsidR="00AB7DA0" w:rsidRPr="009802F6">
        <w:rPr>
          <w:rFonts w:ascii="IFAO-Grec Unicode" w:hAnsi="IFAO-Grec Unicode"/>
          <w:i/>
          <w:color w:val="000000" w:themeColor="text1"/>
        </w:rPr>
        <w:t>tabulae</w:t>
      </w:r>
      <w:proofErr w:type="spellEnd"/>
      <w:r w:rsidR="00DB12AF" w:rsidRPr="009802F6">
        <w:rPr>
          <w:rFonts w:ascii="IFAO-Grec Unicode" w:hAnsi="IFAO-Grec Unicode"/>
          <w:i/>
          <w:color w:val="000000" w:themeColor="text1"/>
        </w:rPr>
        <w:t xml:space="preserve"> </w:t>
      </w:r>
      <w:r w:rsidR="00DB12AF" w:rsidRPr="009802F6">
        <w:rPr>
          <w:rFonts w:ascii="IFAO-Grec Unicode" w:hAnsi="IFAO-Grec Unicode"/>
          <w:color w:val="000000" w:themeColor="text1"/>
        </w:rPr>
        <w:t xml:space="preserve">(o </w:t>
      </w:r>
      <w:proofErr w:type="spellStart"/>
      <w:r w:rsidR="00DB12AF" w:rsidRPr="009802F6">
        <w:rPr>
          <w:rFonts w:ascii="IFAO-Grec Unicode" w:hAnsi="IFAO-Grec Unicode"/>
          <w:i/>
          <w:color w:val="000000" w:themeColor="text1"/>
        </w:rPr>
        <w:t>tabellae</w:t>
      </w:r>
      <w:proofErr w:type="spellEnd"/>
      <w:r w:rsidR="00DB12AF" w:rsidRPr="009802F6">
        <w:rPr>
          <w:rFonts w:ascii="IFAO-Grec Unicode" w:hAnsi="IFAO-Grec Unicode"/>
          <w:color w:val="000000" w:themeColor="text1"/>
        </w:rPr>
        <w:t>)</w:t>
      </w:r>
      <w:r w:rsidR="00AB7DA0" w:rsidRPr="009802F6">
        <w:rPr>
          <w:rFonts w:ascii="IFAO-Grec Unicode" w:hAnsi="IFAO-Grec Unicode"/>
          <w:i/>
          <w:color w:val="000000" w:themeColor="text1"/>
        </w:rPr>
        <w:t xml:space="preserve"> </w:t>
      </w:r>
      <w:proofErr w:type="spellStart"/>
      <w:r w:rsidR="00AB7DA0" w:rsidRPr="009802F6">
        <w:rPr>
          <w:rFonts w:ascii="IFAO-Grec Unicode" w:hAnsi="IFAO-Grec Unicode"/>
          <w:i/>
          <w:color w:val="000000" w:themeColor="text1"/>
        </w:rPr>
        <w:t>matrimoniales</w:t>
      </w:r>
      <w:proofErr w:type="spellEnd"/>
      <w:r w:rsidR="00DB12AF" w:rsidRPr="009802F6">
        <w:rPr>
          <w:rFonts w:ascii="IFAO-Grec Unicode" w:hAnsi="IFAO-Grec Unicode"/>
          <w:color w:val="000000" w:themeColor="text1"/>
        </w:rPr>
        <w:t>,</w:t>
      </w:r>
      <w:r w:rsidR="00AB7DA0" w:rsidRPr="009802F6">
        <w:rPr>
          <w:rFonts w:ascii="IFAO-Grec Unicode" w:hAnsi="IFAO-Grec Unicode"/>
          <w:color w:val="000000" w:themeColor="text1"/>
        </w:rPr>
        <w:t xml:space="preserve"> </w:t>
      </w:r>
      <w:proofErr w:type="spellStart"/>
      <w:r w:rsidR="00AB7DA0" w:rsidRPr="009802F6">
        <w:rPr>
          <w:rFonts w:ascii="IFAO-Grec Unicode" w:hAnsi="IFAO-Grec Unicode"/>
          <w:i/>
          <w:color w:val="000000" w:themeColor="text1"/>
        </w:rPr>
        <w:t>nuptiales</w:t>
      </w:r>
      <w:proofErr w:type="spellEnd"/>
      <w:r w:rsidR="00DB12AF" w:rsidRPr="009802F6">
        <w:rPr>
          <w:rFonts w:ascii="IFAO-Grec Unicode" w:hAnsi="IFAO-Grec Unicode"/>
          <w:color w:val="000000" w:themeColor="text1"/>
        </w:rPr>
        <w:t xml:space="preserve">, </w:t>
      </w:r>
      <w:proofErr w:type="spellStart"/>
      <w:r w:rsidR="00AB7DA0" w:rsidRPr="009802F6">
        <w:rPr>
          <w:rFonts w:ascii="IFAO-Grec Unicode" w:hAnsi="IFAO-Grec Unicode"/>
          <w:i/>
          <w:color w:val="000000" w:themeColor="text1"/>
        </w:rPr>
        <w:t>dotis</w:t>
      </w:r>
      <w:proofErr w:type="spellEnd"/>
      <w:r w:rsidR="00DB12AF" w:rsidRPr="009802F6">
        <w:rPr>
          <w:rFonts w:ascii="IFAO-Grec Unicode" w:hAnsi="IFAO-Grec Unicode"/>
          <w:i/>
          <w:color w:val="000000" w:themeColor="text1"/>
        </w:rPr>
        <w:t xml:space="preserve"> </w:t>
      </w:r>
      <w:r w:rsidR="00DB12AF" w:rsidRPr="009802F6">
        <w:rPr>
          <w:rFonts w:ascii="IFAO-Grec Unicode" w:hAnsi="IFAO-Grec Unicode"/>
          <w:color w:val="000000" w:themeColor="text1"/>
        </w:rPr>
        <w:t>(o</w:t>
      </w:r>
      <w:r w:rsidR="00DB12AF" w:rsidRPr="009802F6">
        <w:rPr>
          <w:rFonts w:ascii="IFAO-Grec Unicode" w:hAnsi="IFAO-Grec Unicode"/>
          <w:i/>
          <w:color w:val="000000" w:themeColor="text1"/>
        </w:rPr>
        <w:t xml:space="preserve"> </w:t>
      </w:r>
      <w:proofErr w:type="spellStart"/>
      <w:r w:rsidR="00DB12AF" w:rsidRPr="009802F6">
        <w:rPr>
          <w:rFonts w:ascii="IFAO-Grec Unicode" w:hAnsi="IFAO-Grec Unicode"/>
          <w:i/>
          <w:color w:val="000000" w:themeColor="text1"/>
        </w:rPr>
        <w:t>dotales</w:t>
      </w:r>
      <w:proofErr w:type="spellEnd"/>
      <w:r w:rsidR="00DB12AF" w:rsidRPr="009802F6">
        <w:rPr>
          <w:rFonts w:ascii="IFAO-Grec Unicode" w:hAnsi="IFAO-Grec Unicode"/>
          <w:color w:val="000000" w:themeColor="text1"/>
        </w:rPr>
        <w:t>)</w:t>
      </w:r>
      <w:r w:rsidR="00F0366B">
        <w:rPr>
          <w:rFonts w:ascii="IFAO-Grec Unicode" w:hAnsi="IFAO-Grec Unicode"/>
          <w:color w:val="000000" w:themeColor="text1"/>
        </w:rPr>
        <w:t>.</w:t>
      </w:r>
      <w:r w:rsidR="00AB7DA0" w:rsidRPr="009802F6">
        <w:rPr>
          <w:rStyle w:val="Rimandonotaapidipagina"/>
          <w:rFonts w:ascii="IFAO-Grec Unicode" w:hAnsi="IFAO-Grec Unicode"/>
          <w:color w:val="000000" w:themeColor="text1"/>
        </w:rPr>
        <w:footnoteReference w:id="18"/>
      </w:r>
    </w:p>
    <w:p w14:paraId="7EB27A9B" w14:textId="77777777" w:rsidR="0072693F" w:rsidRPr="009802F6" w:rsidRDefault="0072693F" w:rsidP="001150EE">
      <w:pPr>
        <w:tabs>
          <w:tab w:val="right" w:pos="9044"/>
        </w:tabs>
        <w:autoSpaceDE w:val="0"/>
        <w:autoSpaceDN w:val="0"/>
        <w:adjustRightInd w:val="0"/>
        <w:jc w:val="both"/>
        <w:rPr>
          <w:rFonts w:ascii="IFAO-Grec Unicode" w:hAnsi="IFAO-Grec Unicode"/>
          <w:color w:val="000000" w:themeColor="text1"/>
        </w:rPr>
      </w:pPr>
    </w:p>
    <w:p w14:paraId="5F60F082" w14:textId="549545E1" w:rsidR="001F599B" w:rsidRPr="001F599B" w:rsidRDefault="001F599B" w:rsidP="001150EE">
      <w:pPr>
        <w:tabs>
          <w:tab w:val="right" w:pos="9044"/>
        </w:tabs>
        <w:autoSpaceDE w:val="0"/>
        <w:autoSpaceDN w:val="0"/>
        <w:adjustRightInd w:val="0"/>
        <w:jc w:val="both"/>
        <w:rPr>
          <w:rFonts w:ascii="IFAO-Grec Unicode" w:hAnsi="IFAO-Grec Unicode"/>
          <w:b/>
          <w:color w:val="000000"/>
        </w:rPr>
      </w:pPr>
      <w:r w:rsidRPr="001F599B">
        <w:rPr>
          <w:rFonts w:ascii="IFAO-Grec Unicode" w:hAnsi="IFAO-Grec Unicode"/>
          <w:b/>
          <w:color w:val="000000"/>
        </w:rPr>
        <w:t xml:space="preserve">       1.1.1 I casi certi di </w:t>
      </w:r>
      <w:r w:rsidRPr="001F599B">
        <w:rPr>
          <w:rFonts w:ascii="IFAO-Grec Unicode" w:hAnsi="IFAO-Grec Unicode"/>
          <w:b/>
          <w:i/>
          <w:color w:val="000000"/>
        </w:rPr>
        <w:t>diplomata</w:t>
      </w:r>
    </w:p>
    <w:p w14:paraId="32B7C97F" w14:textId="542AC104" w:rsidR="006B3DB5" w:rsidRPr="009802F6" w:rsidRDefault="00F218BC" w:rsidP="001150EE">
      <w:pPr>
        <w:tabs>
          <w:tab w:val="right" w:pos="9044"/>
        </w:tabs>
        <w:autoSpaceDE w:val="0"/>
        <w:autoSpaceDN w:val="0"/>
        <w:adjustRightInd w:val="0"/>
        <w:jc w:val="both"/>
        <w:rPr>
          <w:rFonts w:ascii="IFAO-Grec Unicode" w:eastAsiaTheme="minorHAnsi" w:hAnsi="IFAO-Grec Unicode"/>
          <w:color w:val="000000"/>
          <w:lang w:eastAsia="en-US"/>
        </w:rPr>
      </w:pPr>
      <w:r w:rsidRPr="009802F6">
        <w:rPr>
          <w:rFonts w:ascii="IFAO-Grec Unicode" w:hAnsi="IFAO-Grec Unicode"/>
          <w:color w:val="000000"/>
        </w:rPr>
        <w:t>Quanto</w:t>
      </w:r>
      <w:r w:rsidR="00611180" w:rsidRPr="009802F6">
        <w:rPr>
          <w:rFonts w:ascii="IFAO-Grec Unicode" w:hAnsi="IFAO-Grec Unicode"/>
          <w:color w:val="000000"/>
        </w:rPr>
        <w:t xml:space="preserve"> </w:t>
      </w:r>
      <w:r w:rsidR="00DB0E8B" w:rsidRPr="009802F6">
        <w:rPr>
          <w:rFonts w:ascii="IFAO-Grec Unicode" w:hAnsi="IFAO-Grec Unicode"/>
          <w:color w:val="000000"/>
        </w:rPr>
        <w:t>agli esemplari</w:t>
      </w:r>
      <w:r w:rsidR="00945DF8" w:rsidRPr="009802F6">
        <w:rPr>
          <w:rFonts w:ascii="IFAO-Grec Unicode" w:hAnsi="IFAO-Grec Unicode"/>
          <w:color w:val="000000"/>
        </w:rPr>
        <w:t xml:space="preserve"> latini</w:t>
      </w:r>
      <w:r w:rsidR="00DB12AF" w:rsidRPr="009802F6">
        <w:rPr>
          <w:rFonts w:ascii="IFAO-Grec Unicode" w:hAnsi="IFAO-Grec Unicode"/>
          <w:color w:val="000000"/>
        </w:rPr>
        <w:t xml:space="preserve"> </w:t>
      </w:r>
      <w:r w:rsidR="00DB0E8B" w:rsidRPr="009802F6">
        <w:rPr>
          <w:rFonts w:ascii="IFAO-Grec Unicode" w:hAnsi="IFAO-Grec Unicode"/>
          <w:color w:val="000000"/>
        </w:rPr>
        <w:t>in nostro possesso</w:t>
      </w:r>
      <w:r w:rsidR="00611180" w:rsidRPr="009802F6">
        <w:rPr>
          <w:rFonts w:ascii="IFAO-Grec Unicode" w:hAnsi="IFAO-Grec Unicode"/>
          <w:color w:val="000000"/>
        </w:rPr>
        <w:t>,</w:t>
      </w:r>
      <w:r w:rsidR="00140B87" w:rsidRPr="009802F6">
        <w:rPr>
          <w:rFonts w:ascii="IFAO-Grec Unicode" w:hAnsi="IFAO-Grec Unicode"/>
          <w:color w:val="000000"/>
        </w:rPr>
        <w:t xml:space="preserve"> </w:t>
      </w:r>
      <w:r w:rsidR="00945DF8" w:rsidRPr="009802F6">
        <w:rPr>
          <w:rFonts w:ascii="IFAO-Grec Unicode" w:hAnsi="IFAO-Grec Unicode"/>
          <w:color w:val="000000"/>
        </w:rPr>
        <w:t>la doppia scritturazione</w:t>
      </w:r>
      <w:r w:rsidR="007A1A4B" w:rsidRPr="009802F6">
        <w:rPr>
          <w:rFonts w:ascii="IFAO-Grec Unicode" w:hAnsi="IFAO-Grec Unicode"/>
          <w:color w:val="000000"/>
        </w:rPr>
        <w:t xml:space="preserve"> è cert</w:t>
      </w:r>
      <w:r w:rsidR="00945DF8" w:rsidRPr="009802F6">
        <w:rPr>
          <w:rFonts w:ascii="IFAO-Grec Unicode" w:hAnsi="IFAO-Grec Unicode"/>
          <w:color w:val="000000"/>
        </w:rPr>
        <w:t>a</w:t>
      </w:r>
      <w:r w:rsidR="007A1A4B" w:rsidRPr="009802F6">
        <w:rPr>
          <w:rFonts w:ascii="IFAO-Grec Unicode" w:hAnsi="IFAO-Grec Unicode"/>
          <w:color w:val="000000"/>
        </w:rPr>
        <w:t xml:space="preserve"> nel caso di </w:t>
      </w:r>
      <w:proofErr w:type="spellStart"/>
      <w:r w:rsidR="007A1A4B" w:rsidRPr="009802F6">
        <w:rPr>
          <w:rFonts w:ascii="IFAO-Grec Unicode" w:hAnsi="IFAO-Grec Unicode"/>
          <w:color w:val="000000"/>
        </w:rPr>
        <w:t>ChLA</w:t>
      </w:r>
      <w:proofErr w:type="spellEnd"/>
      <w:r w:rsidR="007A1A4B" w:rsidRPr="009802F6">
        <w:rPr>
          <w:rFonts w:ascii="IFAO-Grec Unicode" w:hAnsi="IFAO-Grec Unicode"/>
          <w:color w:val="000000"/>
        </w:rPr>
        <w:t xml:space="preserve"> IV 249, di cui sopravvivono entrambe le scritture</w:t>
      </w:r>
      <w:r w:rsidR="00E95366" w:rsidRPr="009802F6">
        <w:rPr>
          <w:rFonts w:ascii="IFAO-Grec Unicode" w:hAnsi="IFAO-Grec Unicode"/>
          <w:color w:val="000000"/>
        </w:rPr>
        <w:t>, ed è</w:t>
      </w:r>
      <w:r w:rsidR="007A1A4B" w:rsidRPr="009802F6">
        <w:rPr>
          <w:rFonts w:ascii="IFAO-Grec Unicode" w:hAnsi="IFAO-Grec Unicode"/>
          <w:color w:val="000000"/>
        </w:rPr>
        <w:t xml:space="preserve"> facilmente ipotizzabile per PSI VI 730 e </w:t>
      </w:r>
      <w:proofErr w:type="spellStart"/>
      <w:r w:rsidR="007A1A4B" w:rsidRPr="009802F6">
        <w:rPr>
          <w:rFonts w:ascii="IFAO-Grec Unicode" w:hAnsi="IFAO-Grec Unicode"/>
          <w:color w:val="000000"/>
        </w:rPr>
        <w:t>P.Mich</w:t>
      </w:r>
      <w:proofErr w:type="spellEnd"/>
      <w:r w:rsidR="007A1A4B" w:rsidRPr="009802F6">
        <w:rPr>
          <w:rFonts w:ascii="IFAO-Grec Unicode" w:hAnsi="IFAO-Grec Unicode"/>
          <w:color w:val="000000"/>
        </w:rPr>
        <w:t>. VII 442</w:t>
      </w:r>
      <w:r w:rsidR="00EB2D5A">
        <w:rPr>
          <w:rFonts w:ascii="IFAO-Grec Unicode" w:hAnsi="IFAO-Grec Unicode"/>
          <w:color w:val="000000"/>
        </w:rPr>
        <w:t xml:space="preserve">: </w:t>
      </w:r>
      <w:r w:rsidR="002F70F0">
        <w:rPr>
          <w:rFonts w:ascii="IFAO-Grec Unicode" w:hAnsi="IFAO-Grec Unicode"/>
          <w:color w:val="000000"/>
        </w:rPr>
        <w:t xml:space="preserve">già </w:t>
      </w:r>
      <w:proofErr w:type="spellStart"/>
      <w:r w:rsidR="002F70F0">
        <w:rPr>
          <w:rFonts w:ascii="IFAO-Grec Unicode" w:hAnsi="IFAO-Grec Unicode"/>
          <w:color w:val="000000"/>
        </w:rPr>
        <w:t>Marichal</w:t>
      </w:r>
      <w:proofErr w:type="spellEnd"/>
      <w:r w:rsidR="002F70F0">
        <w:rPr>
          <w:rFonts w:ascii="IFAO-Grec Unicode" w:hAnsi="IFAO-Grec Unicode"/>
          <w:color w:val="000000"/>
        </w:rPr>
        <w:t xml:space="preserve">, infatti, aveva riconosciuto nei due papiri </w:t>
      </w:r>
      <w:r w:rsidR="002F70F0" w:rsidRPr="009802F6">
        <w:rPr>
          <w:rFonts w:ascii="IFAO-Grec Unicode" w:hAnsi="IFAO-Grec Unicode"/>
          <w:color w:val="000000"/>
        </w:rPr>
        <w:t xml:space="preserve">la </w:t>
      </w:r>
      <w:proofErr w:type="spellStart"/>
      <w:r w:rsidR="002F70F0" w:rsidRPr="009802F6">
        <w:rPr>
          <w:rFonts w:ascii="IFAO-Grec Unicode" w:hAnsi="IFAO-Grec Unicode"/>
          <w:i/>
          <w:color w:val="000000"/>
        </w:rPr>
        <w:t>scriptura</w:t>
      </w:r>
      <w:proofErr w:type="spellEnd"/>
      <w:r w:rsidR="002F70F0" w:rsidRPr="009802F6">
        <w:rPr>
          <w:rFonts w:ascii="IFAO-Grec Unicode" w:hAnsi="IFAO-Grec Unicode"/>
          <w:i/>
          <w:color w:val="000000"/>
        </w:rPr>
        <w:t xml:space="preserve"> </w:t>
      </w:r>
      <w:proofErr w:type="spellStart"/>
      <w:r w:rsidR="002F70F0" w:rsidRPr="009802F6">
        <w:rPr>
          <w:rFonts w:ascii="IFAO-Grec Unicode" w:hAnsi="IFAO-Grec Unicode"/>
          <w:i/>
          <w:color w:val="000000"/>
        </w:rPr>
        <w:t>exterior</w:t>
      </w:r>
      <w:proofErr w:type="spellEnd"/>
      <w:r w:rsidR="002F70F0">
        <w:rPr>
          <w:rFonts w:ascii="IFAO-Grec Unicode" w:hAnsi="IFAO-Grec Unicode"/>
          <w:color w:val="000000"/>
        </w:rPr>
        <w:t xml:space="preserve"> dei rispettivi atti, sulla base</w:t>
      </w:r>
      <w:r w:rsidR="00795E36" w:rsidRPr="009802F6">
        <w:rPr>
          <w:rFonts w:ascii="IFAO-Grec Unicode" w:hAnsi="IFAO-Grec Unicode"/>
          <w:color w:val="000000"/>
        </w:rPr>
        <w:t xml:space="preserve"> </w:t>
      </w:r>
      <w:r w:rsidR="002F70F0">
        <w:rPr>
          <w:rFonts w:ascii="IFAO-Grec Unicode" w:hAnsi="IFAO-Grec Unicode"/>
          <w:color w:val="000000"/>
        </w:rPr>
        <w:t>del</w:t>
      </w:r>
      <w:r w:rsidR="00EB2D5A">
        <w:rPr>
          <w:rFonts w:ascii="IFAO-Grec Unicode" w:hAnsi="IFAO-Grec Unicode"/>
          <w:color w:val="000000"/>
        </w:rPr>
        <w:t>le</w:t>
      </w:r>
      <w:r w:rsidR="00795E36" w:rsidRPr="009802F6">
        <w:rPr>
          <w:rFonts w:ascii="IFAO-Grec Unicode" w:hAnsi="IFAO-Grec Unicode"/>
          <w:color w:val="000000"/>
        </w:rPr>
        <w:t xml:space="preserve"> sottoscrizioni</w:t>
      </w:r>
      <w:r w:rsidR="00EB2D5A">
        <w:rPr>
          <w:rFonts w:ascii="IFAO-Grec Unicode" w:hAnsi="IFAO-Grec Unicode"/>
          <w:color w:val="000000"/>
        </w:rPr>
        <w:t xml:space="preserve"> dei testimoni</w:t>
      </w:r>
      <w:r w:rsidR="00795E36" w:rsidRPr="009802F6">
        <w:rPr>
          <w:rFonts w:ascii="IFAO-Grec Unicode" w:hAnsi="IFAO-Grec Unicode"/>
          <w:color w:val="000000"/>
        </w:rPr>
        <w:t xml:space="preserve"> </w:t>
      </w:r>
      <w:r w:rsidR="00EB2D5A">
        <w:rPr>
          <w:rFonts w:ascii="IFAO-Grec Unicode" w:hAnsi="IFAO-Grec Unicode"/>
          <w:color w:val="000000"/>
        </w:rPr>
        <w:t>in trasversale</w:t>
      </w:r>
      <w:r w:rsidR="00795E36" w:rsidRPr="009802F6">
        <w:rPr>
          <w:rFonts w:ascii="IFAO-Grec Unicode" w:hAnsi="IFAO-Grec Unicode"/>
          <w:color w:val="000000"/>
        </w:rPr>
        <w:t xml:space="preserve"> sul </w:t>
      </w:r>
      <w:r w:rsidR="00795E36" w:rsidRPr="009802F6">
        <w:rPr>
          <w:rFonts w:ascii="IFAO-Grec Unicode" w:hAnsi="IFAO-Grec Unicode"/>
          <w:i/>
          <w:color w:val="000000"/>
        </w:rPr>
        <w:t>verso</w:t>
      </w:r>
      <w:r w:rsidR="00F0366B">
        <w:rPr>
          <w:rFonts w:ascii="IFAO-Grec Unicode" w:hAnsi="IFAO-Grec Unicode"/>
          <w:i/>
          <w:color w:val="000000"/>
        </w:rPr>
        <w:t>.</w:t>
      </w:r>
      <w:r w:rsidR="007A1A4B" w:rsidRPr="009802F6">
        <w:rPr>
          <w:rStyle w:val="Rimandonotaapidipagina"/>
          <w:rFonts w:ascii="IFAO-Grec Unicode" w:hAnsi="IFAO-Grec Unicode"/>
          <w:color w:val="000000"/>
        </w:rPr>
        <w:footnoteReference w:id="19"/>
      </w:r>
      <w:r w:rsidR="00866A41" w:rsidRPr="009802F6">
        <w:rPr>
          <w:rFonts w:ascii="IFAO-Grec Unicode" w:hAnsi="IFAO-Grec Unicode"/>
          <w:color w:val="000000"/>
        </w:rPr>
        <w:t xml:space="preserve"> </w:t>
      </w:r>
      <w:r w:rsidR="003B06FD" w:rsidRPr="009802F6">
        <w:rPr>
          <w:rFonts w:ascii="IFAO-Grec Unicode" w:hAnsi="IFAO-Grec Unicode"/>
          <w:color w:val="000000"/>
        </w:rPr>
        <w:t xml:space="preserve">Tra questi </w:t>
      </w:r>
      <w:r w:rsidR="00DB0E8B" w:rsidRPr="009802F6">
        <w:rPr>
          <w:rFonts w:ascii="IFAO-Grec Unicode" w:hAnsi="IFAO-Grec Unicode"/>
          <w:color w:val="000000"/>
        </w:rPr>
        <w:t>documenti</w:t>
      </w:r>
      <w:r w:rsidR="003B06FD" w:rsidRPr="009802F6">
        <w:rPr>
          <w:rFonts w:ascii="IFAO-Grec Unicode" w:hAnsi="IFAO-Grec Unicode"/>
          <w:color w:val="000000"/>
        </w:rPr>
        <w:t xml:space="preserve">, </w:t>
      </w:r>
      <w:r w:rsidR="003B06FD" w:rsidRPr="009802F6">
        <w:rPr>
          <w:rFonts w:ascii="IFAO-Grec Unicode" w:hAnsi="IFAO-Grec Unicode"/>
          <w:color w:val="000000"/>
        </w:rPr>
        <w:lastRenderedPageBreak/>
        <w:t xml:space="preserve">particolarmente interessanti da un punto di vista diplomatico sono </w:t>
      </w:r>
      <w:proofErr w:type="spellStart"/>
      <w:r w:rsidR="003B06FD" w:rsidRPr="009802F6">
        <w:rPr>
          <w:rFonts w:ascii="IFAO-Grec Unicode" w:hAnsi="IFAO-Grec Unicode"/>
          <w:color w:val="000000"/>
        </w:rPr>
        <w:t>ChLA</w:t>
      </w:r>
      <w:proofErr w:type="spellEnd"/>
      <w:r w:rsidR="003B06FD" w:rsidRPr="009802F6">
        <w:rPr>
          <w:rFonts w:ascii="IFAO-Grec Unicode" w:hAnsi="IFAO-Grec Unicode"/>
          <w:color w:val="000000"/>
        </w:rPr>
        <w:t xml:space="preserve"> IV 249, di cui sono superstiti entrambe le scritturazioni, e </w:t>
      </w:r>
      <w:proofErr w:type="spellStart"/>
      <w:r w:rsidR="003B06FD" w:rsidRPr="009802F6">
        <w:rPr>
          <w:rFonts w:ascii="IFAO-Grec Unicode" w:hAnsi="IFAO-Grec Unicode"/>
          <w:color w:val="000000"/>
        </w:rPr>
        <w:t>P.Mich</w:t>
      </w:r>
      <w:proofErr w:type="spellEnd"/>
      <w:r w:rsidR="003B06FD" w:rsidRPr="009802F6">
        <w:rPr>
          <w:rFonts w:ascii="IFAO-Grec Unicode" w:hAnsi="IFAO-Grec Unicode"/>
          <w:color w:val="000000"/>
        </w:rPr>
        <w:t>. VII 442, l’unico che, pur mutilo in alto e in basso</w:t>
      </w:r>
      <w:r w:rsidR="00F0366B">
        <w:rPr>
          <w:rFonts w:ascii="IFAO-Grec Unicode" w:hAnsi="IFAO-Grec Unicode"/>
          <w:color w:val="000000"/>
        </w:rPr>
        <w:t>,</w:t>
      </w:r>
      <w:r w:rsidR="003B06FD" w:rsidRPr="009802F6">
        <w:rPr>
          <w:rStyle w:val="Rimandonotaapidipagina"/>
          <w:rFonts w:ascii="IFAO-Grec Unicode" w:hAnsi="IFAO-Grec Unicode"/>
          <w:color w:val="000000"/>
        </w:rPr>
        <w:footnoteReference w:id="20"/>
      </w:r>
      <w:r w:rsidR="0012587D" w:rsidRPr="009802F6">
        <w:rPr>
          <w:rFonts w:ascii="IFAO-Grec Unicode" w:hAnsi="IFAO-Grec Unicode"/>
          <w:color w:val="000000"/>
        </w:rPr>
        <w:t xml:space="preserve"> è completo in larghezza (26 cm)</w:t>
      </w:r>
      <w:r w:rsidR="003B06FD" w:rsidRPr="009802F6">
        <w:rPr>
          <w:rFonts w:ascii="IFAO-Grec Unicode" w:hAnsi="IFAO-Grec Unicode"/>
          <w:color w:val="000000"/>
        </w:rPr>
        <w:t xml:space="preserve"> </w:t>
      </w:r>
      <w:r w:rsidR="001023B2" w:rsidRPr="009802F6">
        <w:rPr>
          <w:rFonts w:ascii="IFAO-Grec Unicode" w:hAnsi="IFAO-Grec Unicode"/>
          <w:color w:val="000000"/>
        </w:rPr>
        <w:t>e</w:t>
      </w:r>
      <w:r w:rsidR="0012587D" w:rsidRPr="009802F6">
        <w:rPr>
          <w:rFonts w:ascii="IFAO-Grec Unicode" w:hAnsi="IFAO-Grec Unicode"/>
          <w:color w:val="000000"/>
        </w:rPr>
        <w:t xml:space="preserve"> offre</w:t>
      </w:r>
      <w:r w:rsidR="000C356B" w:rsidRPr="009802F6">
        <w:rPr>
          <w:rFonts w:ascii="IFAO-Grec Unicode" w:hAnsi="IFAO-Grec Unicode"/>
          <w:color w:val="000000"/>
        </w:rPr>
        <w:t xml:space="preserve"> così un’informazione sull’altezza originaria del rotolo</w:t>
      </w:r>
      <w:r w:rsidR="00F0366B">
        <w:rPr>
          <w:rFonts w:ascii="IFAO-Grec Unicode" w:hAnsi="IFAO-Grec Unicode"/>
          <w:color w:val="000000"/>
        </w:rPr>
        <w:t>.</w:t>
      </w:r>
      <w:r w:rsidR="001023B2" w:rsidRPr="009802F6">
        <w:rPr>
          <w:rStyle w:val="Rimandonotaapidipagina"/>
          <w:rFonts w:ascii="IFAO-Grec Unicode" w:hAnsi="IFAO-Grec Unicode"/>
          <w:color w:val="000000"/>
        </w:rPr>
        <w:footnoteReference w:id="21"/>
      </w:r>
      <w:r w:rsidR="0012587D" w:rsidRPr="009802F6">
        <w:rPr>
          <w:rFonts w:ascii="IFAO-Grec Unicode" w:hAnsi="IFAO-Grec Unicode"/>
          <w:color w:val="000000"/>
        </w:rPr>
        <w:t xml:space="preserve"> </w:t>
      </w:r>
      <w:proofErr w:type="spellStart"/>
      <w:r w:rsidR="00EB2D5A" w:rsidRPr="009802F6">
        <w:rPr>
          <w:rFonts w:ascii="IFAO-Grec Unicode" w:hAnsi="IFAO-Grec Unicode"/>
          <w:iCs/>
          <w:color w:val="000000" w:themeColor="text1"/>
        </w:rPr>
        <w:t>ChLA</w:t>
      </w:r>
      <w:proofErr w:type="spellEnd"/>
      <w:r w:rsidR="00EB2D5A" w:rsidRPr="009802F6">
        <w:rPr>
          <w:rFonts w:ascii="IFAO-Grec Unicode" w:hAnsi="IFAO-Grec Unicode"/>
          <w:color w:val="000000" w:themeColor="text1"/>
        </w:rPr>
        <w:t xml:space="preserve"> V 306</w:t>
      </w:r>
      <w:r w:rsidR="00EB2D5A">
        <w:rPr>
          <w:rFonts w:ascii="IFAO-Grec Unicode" w:hAnsi="IFAO-Grec Unicode"/>
          <w:color w:val="000000" w:themeColor="text1"/>
        </w:rPr>
        <w:t>, peraltro mutilo in basso,</w:t>
      </w:r>
      <w:r w:rsidR="00EB2D5A" w:rsidRPr="009802F6">
        <w:rPr>
          <w:rFonts w:ascii="IFAO-Grec Unicode" w:hAnsi="IFAO-Grec Unicode"/>
          <w:color w:val="000000" w:themeColor="text1"/>
        </w:rPr>
        <w:t xml:space="preserve"> </w:t>
      </w:r>
      <w:r w:rsidR="00EB2D5A">
        <w:rPr>
          <w:rFonts w:ascii="IFAO-Grec Unicode" w:hAnsi="IFAO-Grec Unicode"/>
          <w:color w:val="000000" w:themeColor="text1"/>
        </w:rPr>
        <w:t xml:space="preserve">si distingue per la </w:t>
      </w:r>
      <w:r w:rsidR="0012587D" w:rsidRPr="009802F6">
        <w:rPr>
          <w:rFonts w:ascii="IFAO-Grec Unicode" w:hAnsi="IFAO-Grec Unicode"/>
          <w:color w:val="000000"/>
        </w:rPr>
        <w:t xml:space="preserve">considerevole estensione in altezza </w:t>
      </w:r>
      <w:r w:rsidR="0012587D" w:rsidRPr="009802F6">
        <w:rPr>
          <w:rFonts w:ascii="IFAO-Grec Unicode" w:hAnsi="IFAO-Grec Unicode"/>
          <w:color w:val="000000" w:themeColor="text1"/>
        </w:rPr>
        <w:t>(</w:t>
      </w:r>
      <w:r w:rsidR="0012587D" w:rsidRPr="009802F6">
        <w:rPr>
          <w:rFonts w:ascii="IFAO-Grec Unicode" w:hAnsi="IFAO-Grec Unicode"/>
          <w:color w:val="000000"/>
        </w:rPr>
        <w:t>21,5 cm)</w:t>
      </w:r>
      <w:r w:rsidR="001023B2" w:rsidRPr="009802F6">
        <w:rPr>
          <w:rFonts w:ascii="IFAO-Grec Unicode" w:eastAsiaTheme="minorHAnsi" w:hAnsi="IFAO-Grec Unicode"/>
          <w:color w:val="000000"/>
          <w:lang w:eastAsia="en-US"/>
        </w:rPr>
        <w:t>;</w:t>
      </w:r>
      <w:r w:rsidR="00EB2D5A">
        <w:rPr>
          <w:rFonts w:ascii="IFAO-Grec Unicode" w:eastAsiaTheme="minorHAnsi" w:hAnsi="IFAO-Grec Unicode"/>
          <w:color w:val="000000"/>
          <w:lang w:eastAsia="en-US"/>
        </w:rPr>
        <w:t xml:space="preserve"> molto testo sembra perduto nella lacuna di sinistra.</w:t>
      </w:r>
      <w:r w:rsidR="001023B2" w:rsidRPr="009802F6">
        <w:rPr>
          <w:rFonts w:ascii="IFAO-Grec Unicode" w:eastAsiaTheme="minorHAnsi" w:hAnsi="IFAO-Grec Unicode"/>
          <w:color w:val="000000"/>
          <w:lang w:eastAsia="en-US"/>
        </w:rPr>
        <w:t xml:space="preserve"> </w:t>
      </w:r>
      <w:r w:rsidR="00EB2D5A">
        <w:rPr>
          <w:rFonts w:ascii="IFAO-Grec Unicode" w:eastAsiaTheme="minorHAnsi" w:hAnsi="IFAO-Grec Unicode"/>
          <w:color w:val="000000"/>
          <w:lang w:eastAsia="en-US"/>
        </w:rPr>
        <w:t xml:space="preserve">L’altezza dei singoli </w:t>
      </w:r>
      <w:proofErr w:type="spellStart"/>
      <w:r w:rsidR="00EB2D5A" w:rsidRPr="00EB2D5A">
        <w:rPr>
          <w:rFonts w:ascii="IFAO-Grec Unicode" w:eastAsiaTheme="minorHAnsi" w:hAnsi="IFAO-Grec Unicode"/>
          <w:i/>
          <w:color w:val="000000"/>
          <w:lang w:eastAsia="en-US"/>
        </w:rPr>
        <w:t>rotuli</w:t>
      </w:r>
      <w:proofErr w:type="spellEnd"/>
      <w:r w:rsidR="00EB2D5A">
        <w:rPr>
          <w:rFonts w:ascii="IFAO-Grec Unicode" w:eastAsiaTheme="minorHAnsi" w:hAnsi="IFAO-Grec Unicode"/>
          <w:color w:val="000000"/>
          <w:lang w:eastAsia="en-US"/>
        </w:rPr>
        <w:t xml:space="preserve"> non è, però, ricostruibile: v</w:t>
      </w:r>
      <w:r w:rsidR="001023B2" w:rsidRPr="009802F6">
        <w:rPr>
          <w:rFonts w:ascii="IFAO-Grec Unicode" w:eastAsiaTheme="minorHAnsi" w:hAnsi="IFAO-Grec Unicode"/>
          <w:color w:val="000000"/>
          <w:lang w:eastAsia="en-US"/>
        </w:rPr>
        <w:t xml:space="preserve">a messo in conto un certo grado di variabilità, derivante sia dalla diversa lunghezza degli elenchi dei beni dotali ed extradotali sia </w:t>
      </w:r>
      <w:r w:rsidR="00EB2D5A">
        <w:rPr>
          <w:rFonts w:ascii="IFAO-Grec Unicode" w:eastAsiaTheme="minorHAnsi" w:hAnsi="IFAO-Grec Unicode"/>
          <w:color w:val="000000"/>
          <w:lang w:eastAsia="en-US"/>
        </w:rPr>
        <w:t xml:space="preserve">dal fatto che non tutti i documenti presentavano le stesse sezioni testuali, come si evince dalla tabella in </w:t>
      </w:r>
      <w:r w:rsidR="00882C5B">
        <w:rPr>
          <w:rFonts w:ascii="IFAO-Grec Unicode" w:eastAsiaTheme="minorHAnsi" w:hAnsi="IFAO-Grec Unicode"/>
          <w:color w:val="000000"/>
          <w:lang w:eastAsia="en-US"/>
        </w:rPr>
        <w:t>appendice</w:t>
      </w:r>
      <w:r w:rsidR="00EB2D5A">
        <w:rPr>
          <w:rFonts w:ascii="IFAO-Grec Unicode" w:eastAsiaTheme="minorHAnsi" w:hAnsi="IFAO-Grec Unicode"/>
          <w:color w:val="000000"/>
          <w:lang w:eastAsia="en-US"/>
        </w:rPr>
        <w:t xml:space="preserve"> (3)</w:t>
      </w:r>
      <w:r w:rsidR="001023B2" w:rsidRPr="009802F6">
        <w:rPr>
          <w:rFonts w:ascii="IFAO-Grec Unicode" w:eastAsiaTheme="minorHAnsi" w:hAnsi="IFAO-Grec Unicode"/>
          <w:color w:val="000000"/>
          <w:lang w:eastAsia="en-US"/>
        </w:rPr>
        <w:t xml:space="preserve">. </w:t>
      </w:r>
      <w:r w:rsidR="00EC7942" w:rsidRPr="009802F6">
        <w:rPr>
          <w:rFonts w:ascii="IFAO-Grec Unicode" w:eastAsiaTheme="minorHAnsi" w:hAnsi="IFAO-Grec Unicode"/>
          <w:color w:val="000000"/>
          <w:lang w:eastAsia="en-US"/>
        </w:rPr>
        <w:t xml:space="preserve">Di tale variabilità nell’estensione degli atti dà conferma </w:t>
      </w:r>
      <w:proofErr w:type="spellStart"/>
      <w:proofErr w:type="gramStart"/>
      <w:r w:rsidR="00EC7942" w:rsidRPr="009802F6">
        <w:rPr>
          <w:rFonts w:ascii="IFAO-Grec Unicode" w:eastAsiaTheme="minorHAnsi" w:hAnsi="IFAO-Grec Unicode"/>
          <w:color w:val="000000"/>
          <w:lang w:eastAsia="en-US"/>
        </w:rPr>
        <w:t>P.CtYBR</w:t>
      </w:r>
      <w:proofErr w:type="spellEnd"/>
      <w:proofErr w:type="gramEnd"/>
      <w:r w:rsidR="00EC7942" w:rsidRPr="009802F6">
        <w:rPr>
          <w:rFonts w:ascii="IFAO-Grec Unicode" w:eastAsiaTheme="minorHAnsi" w:hAnsi="IFAO-Grec Unicode"/>
          <w:color w:val="000000"/>
          <w:lang w:eastAsia="en-US"/>
        </w:rPr>
        <w:t xml:space="preserve"> </w:t>
      </w:r>
      <w:proofErr w:type="spellStart"/>
      <w:r w:rsidR="00EC7942" w:rsidRPr="009802F6">
        <w:rPr>
          <w:rFonts w:ascii="IFAO-Grec Unicode" w:eastAsiaTheme="minorHAnsi" w:hAnsi="IFAO-Grec Unicode"/>
          <w:color w:val="000000"/>
          <w:lang w:eastAsia="en-US"/>
        </w:rPr>
        <w:t>inv</w:t>
      </w:r>
      <w:proofErr w:type="spellEnd"/>
      <w:r w:rsidR="00EC7942" w:rsidRPr="009802F6">
        <w:rPr>
          <w:rFonts w:ascii="IFAO-Grec Unicode" w:eastAsiaTheme="minorHAnsi" w:hAnsi="IFAO-Grec Unicode"/>
          <w:color w:val="000000"/>
          <w:lang w:eastAsia="en-US"/>
        </w:rPr>
        <w:t xml:space="preserve">. 4233, dove </w:t>
      </w:r>
      <w:r w:rsidR="001023B2" w:rsidRPr="009802F6">
        <w:rPr>
          <w:rFonts w:ascii="IFAO-Grec Unicode" w:hAnsi="IFAO-Grec Unicode"/>
        </w:rPr>
        <w:t xml:space="preserve">il testo dell’atto </w:t>
      </w:r>
      <w:r w:rsidR="001023B2" w:rsidRPr="009802F6">
        <w:rPr>
          <w:rFonts w:ascii="IFAO-Grec Unicode" w:eastAsiaTheme="minorHAnsi" w:hAnsi="IFAO-Grec Unicode"/>
          <w:color w:val="000000"/>
          <w:lang w:eastAsia="en-US"/>
        </w:rPr>
        <w:t>(benché il papiro sia mutilo in basso) appare quasi interamente conservato, pur in stato precario: lo dimostra la formula di datazione finale (</w:t>
      </w:r>
      <w:proofErr w:type="spellStart"/>
      <w:r w:rsidR="001023B2" w:rsidRPr="009802F6">
        <w:rPr>
          <w:rFonts w:ascii="IFAO-Grec Unicode" w:eastAsiaTheme="minorHAnsi" w:hAnsi="IFAO-Grec Unicode"/>
          <w:color w:val="000000"/>
          <w:lang w:eastAsia="en-US"/>
        </w:rPr>
        <w:t>rr</w:t>
      </w:r>
      <w:proofErr w:type="spellEnd"/>
      <w:r w:rsidR="001023B2" w:rsidRPr="009802F6">
        <w:rPr>
          <w:rFonts w:ascii="IFAO-Grec Unicode" w:eastAsiaTheme="minorHAnsi" w:hAnsi="IFAO-Grec Unicode"/>
          <w:color w:val="000000"/>
          <w:lang w:eastAsia="en-US"/>
        </w:rPr>
        <w:t>. 11</w:t>
      </w:r>
      <w:r w:rsidR="002B5ACF">
        <w:rPr>
          <w:rFonts w:ascii="IFAO-Grec Unicode" w:eastAsiaTheme="minorHAnsi" w:hAnsi="IFAO-Grec Unicode"/>
          <w:color w:val="000000"/>
          <w:lang w:eastAsia="en-US"/>
        </w:rPr>
        <w:t>-</w:t>
      </w:r>
      <w:r w:rsidR="001023B2" w:rsidRPr="009802F6">
        <w:rPr>
          <w:rFonts w:ascii="IFAO-Grec Unicode" w:eastAsiaTheme="minorHAnsi" w:hAnsi="IFAO-Grec Unicode"/>
          <w:color w:val="000000"/>
          <w:lang w:eastAsia="en-US"/>
        </w:rPr>
        <w:t>12), seguita da due righi in greco</w:t>
      </w:r>
      <w:r w:rsidR="00DA5567" w:rsidRPr="009802F6">
        <w:rPr>
          <w:rFonts w:ascii="IFAO-Grec Unicode" w:eastAsiaTheme="minorHAnsi" w:hAnsi="IFAO-Grec Unicode"/>
          <w:color w:val="000000"/>
          <w:lang w:eastAsia="en-US"/>
        </w:rPr>
        <w:t xml:space="preserve">. </w:t>
      </w:r>
      <w:r w:rsidR="00400C04" w:rsidRPr="009802F6">
        <w:rPr>
          <w:rFonts w:ascii="IFAO-Grec Unicode" w:eastAsiaTheme="minorHAnsi" w:hAnsi="IFAO-Grec Unicode"/>
          <w:color w:val="000000"/>
          <w:lang w:eastAsia="en-US"/>
        </w:rPr>
        <w:t xml:space="preserve">Come </w:t>
      </w:r>
      <w:r w:rsidR="001822BE" w:rsidRPr="009802F6">
        <w:rPr>
          <w:rFonts w:ascii="IFAO-Grec Unicode" w:eastAsiaTheme="minorHAnsi" w:hAnsi="IFAO-Grec Unicode"/>
          <w:color w:val="000000" w:themeColor="text1"/>
          <w:lang w:eastAsia="en-US"/>
        </w:rPr>
        <w:t>d’uso</w:t>
      </w:r>
      <w:r w:rsidR="00400C04" w:rsidRPr="009802F6">
        <w:rPr>
          <w:rFonts w:ascii="IFAO-Grec Unicode" w:eastAsiaTheme="minorHAnsi" w:hAnsi="IFAO-Grec Unicode"/>
          <w:color w:val="000000" w:themeColor="text1"/>
          <w:lang w:eastAsia="en-US"/>
        </w:rPr>
        <w:t xml:space="preserve">, le </w:t>
      </w:r>
      <w:r w:rsidR="00400C04" w:rsidRPr="009802F6">
        <w:rPr>
          <w:rFonts w:ascii="IFAO-Grec Unicode" w:eastAsiaTheme="minorHAnsi" w:hAnsi="IFAO-Grec Unicode"/>
          <w:color w:val="000000"/>
          <w:lang w:eastAsia="en-US"/>
        </w:rPr>
        <w:t xml:space="preserve">due redazioni di </w:t>
      </w:r>
      <w:proofErr w:type="spellStart"/>
      <w:r w:rsidR="00400C04" w:rsidRPr="009802F6">
        <w:rPr>
          <w:rFonts w:ascii="IFAO-Grec Unicode" w:hAnsi="IFAO-Grec Unicode"/>
          <w:color w:val="000000"/>
        </w:rPr>
        <w:t>ChLA</w:t>
      </w:r>
      <w:proofErr w:type="spellEnd"/>
      <w:r w:rsidR="00400C04" w:rsidRPr="009802F6">
        <w:rPr>
          <w:rFonts w:ascii="IFAO-Grec Unicode" w:hAnsi="IFAO-Grec Unicode"/>
          <w:color w:val="000000"/>
        </w:rPr>
        <w:t xml:space="preserve"> IV 249 sono state vergate dalla stessa mano, </w:t>
      </w:r>
      <w:r w:rsidR="00B243B8">
        <w:rPr>
          <w:rFonts w:ascii="IFAO-Grec Unicode" w:hAnsi="IFAO-Grec Unicode"/>
          <w:color w:val="000000"/>
        </w:rPr>
        <w:t>quella</w:t>
      </w:r>
      <w:r w:rsidR="00400C04" w:rsidRPr="009802F6">
        <w:rPr>
          <w:rFonts w:ascii="IFAO-Grec Unicode" w:hAnsi="IFAO-Grec Unicode"/>
          <w:color w:val="000000"/>
        </w:rPr>
        <w:t xml:space="preserve"> </w:t>
      </w:r>
      <w:proofErr w:type="spellStart"/>
      <w:r w:rsidR="00400C04" w:rsidRPr="009802F6">
        <w:rPr>
          <w:rFonts w:ascii="IFAO-Grec Unicode" w:hAnsi="IFAO-Grec Unicode"/>
          <w:i/>
          <w:color w:val="000000"/>
        </w:rPr>
        <w:t>interior</w:t>
      </w:r>
      <w:proofErr w:type="spellEnd"/>
      <w:r w:rsidR="00400C04" w:rsidRPr="009802F6">
        <w:rPr>
          <w:rFonts w:ascii="IFAO-Grec Unicode" w:hAnsi="IFAO-Grec Unicode"/>
          <w:color w:val="000000"/>
        </w:rPr>
        <w:t xml:space="preserve"> </w:t>
      </w:r>
      <w:r w:rsidR="00B243B8">
        <w:rPr>
          <w:rFonts w:ascii="IFAO-Grec Unicode" w:hAnsi="IFAO-Grec Unicode"/>
          <w:color w:val="000000"/>
        </w:rPr>
        <w:t>con una scrittura di</w:t>
      </w:r>
      <w:r w:rsidR="00400C04" w:rsidRPr="009802F6">
        <w:rPr>
          <w:rFonts w:ascii="IFAO-Grec Unicode" w:hAnsi="IFAO-Grec Unicode"/>
          <w:color w:val="000000"/>
        </w:rPr>
        <w:t xml:space="preserve"> modulo leggermente inferiore</w:t>
      </w:r>
      <w:r w:rsidR="00F0366B">
        <w:rPr>
          <w:rFonts w:ascii="IFAO-Grec Unicode" w:hAnsi="IFAO-Grec Unicode"/>
          <w:color w:val="000000"/>
        </w:rPr>
        <w:t>.</w:t>
      </w:r>
      <w:r w:rsidR="001822BE" w:rsidRPr="009802F6">
        <w:rPr>
          <w:rStyle w:val="Rimandonotaapidipagina"/>
          <w:rFonts w:ascii="IFAO-Grec Unicode" w:hAnsi="IFAO-Grec Unicode"/>
          <w:color w:val="000000"/>
        </w:rPr>
        <w:footnoteReference w:id="22"/>
      </w:r>
      <w:r w:rsidR="00400C04" w:rsidRPr="009802F6">
        <w:rPr>
          <w:rFonts w:ascii="IFAO-Grec Unicode" w:hAnsi="IFAO-Grec Unicode"/>
          <w:color w:val="000000"/>
        </w:rPr>
        <w:t xml:space="preserve"> </w:t>
      </w:r>
      <w:proofErr w:type="spellStart"/>
      <w:r w:rsidR="00CE6FCB" w:rsidRPr="009802F6">
        <w:rPr>
          <w:rFonts w:ascii="IFAO-Grec Unicode" w:hAnsi="IFAO-Grec Unicode"/>
          <w:color w:val="000000"/>
        </w:rPr>
        <w:t>P.Mich</w:t>
      </w:r>
      <w:proofErr w:type="spellEnd"/>
      <w:r w:rsidR="00CE6FCB" w:rsidRPr="009802F6">
        <w:rPr>
          <w:rFonts w:ascii="IFAO-Grec Unicode" w:hAnsi="IFAO-Grec Unicode"/>
          <w:color w:val="000000"/>
        </w:rPr>
        <w:t>. VII 442 è interessante anche perché si sono conservate tutte le sottoscrizioni dei testimoni, per un totale di sette</w:t>
      </w:r>
      <w:r w:rsidR="00E1637B" w:rsidRPr="009802F6">
        <w:rPr>
          <w:rFonts w:ascii="IFAO-Grec Unicode" w:hAnsi="IFAO-Grec Unicode"/>
          <w:color w:val="000000"/>
        </w:rPr>
        <w:t xml:space="preserve"> (in greco)</w:t>
      </w:r>
      <w:r w:rsidR="00CE6FCB" w:rsidRPr="009802F6">
        <w:rPr>
          <w:rFonts w:ascii="IFAO-Grec Unicode" w:hAnsi="IFAO-Grec Unicode"/>
          <w:color w:val="000000"/>
        </w:rPr>
        <w:t xml:space="preserve">; lo stesso numero è ipotizzabile in base al testo perduto sul </w:t>
      </w:r>
      <w:r w:rsidR="00CE6FCB" w:rsidRPr="009802F6">
        <w:rPr>
          <w:rFonts w:ascii="IFAO-Grec Unicode" w:hAnsi="IFAO-Grec Unicode"/>
          <w:i/>
          <w:color w:val="000000"/>
        </w:rPr>
        <w:t>recto</w:t>
      </w:r>
      <w:r w:rsidR="00CE6FCB" w:rsidRPr="009802F6">
        <w:rPr>
          <w:rFonts w:ascii="IFAO-Grec Unicode" w:hAnsi="IFAO-Grec Unicode"/>
          <w:color w:val="000000"/>
        </w:rPr>
        <w:t xml:space="preserve"> per </w:t>
      </w:r>
      <w:proofErr w:type="spellStart"/>
      <w:r w:rsidR="00CE6FCB" w:rsidRPr="009802F6">
        <w:rPr>
          <w:rFonts w:ascii="IFAO-Grec Unicode" w:hAnsi="IFAO-Grec Unicode"/>
          <w:color w:val="000000"/>
        </w:rPr>
        <w:t>ChLA</w:t>
      </w:r>
      <w:proofErr w:type="spellEnd"/>
      <w:r w:rsidR="00CE6FCB" w:rsidRPr="009802F6">
        <w:rPr>
          <w:rFonts w:ascii="IFAO-Grec Unicode" w:hAnsi="IFAO-Grec Unicode"/>
          <w:color w:val="000000"/>
        </w:rPr>
        <w:t xml:space="preserve"> IV 249 (sei sottoscrizioni superstiti</w:t>
      </w:r>
      <w:r w:rsidR="00E1637B" w:rsidRPr="009802F6">
        <w:rPr>
          <w:rFonts w:ascii="IFAO-Grec Unicode" w:hAnsi="IFAO-Grec Unicode"/>
          <w:color w:val="000000"/>
        </w:rPr>
        <w:t>, cinque in greco e una in latino</w:t>
      </w:r>
      <w:r w:rsidR="00CE6FCB" w:rsidRPr="009802F6">
        <w:rPr>
          <w:rFonts w:ascii="IFAO-Grec Unicode" w:hAnsi="IFAO-Grec Unicode"/>
          <w:color w:val="000000"/>
        </w:rPr>
        <w:t>) e PSI VI 730 (tre sottoscrizioni superstiti</w:t>
      </w:r>
      <w:r w:rsidR="00E1637B" w:rsidRPr="009802F6">
        <w:rPr>
          <w:rFonts w:ascii="IFAO-Grec Unicode" w:hAnsi="IFAO-Grec Unicode"/>
          <w:color w:val="000000"/>
        </w:rPr>
        <w:t>, due in greco e una in latino</w:t>
      </w:r>
      <w:r w:rsidR="00CE6FCB" w:rsidRPr="009802F6">
        <w:rPr>
          <w:rFonts w:ascii="IFAO-Grec Unicode" w:hAnsi="IFAO-Grec Unicode"/>
          <w:color w:val="000000"/>
        </w:rPr>
        <w:t>)</w:t>
      </w:r>
      <w:r w:rsidR="00F0366B">
        <w:rPr>
          <w:rFonts w:ascii="IFAO-Grec Unicode" w:hAnsi="IFAO-Grec Unicode"/>
          <w:color w:val="000000"/>
        </w:rPr>
        <w:t>.</w:t>
      </w:r>
      <w:r w:rsidR="00D977E5" w:rsidRPr="009802F6">
        <w:rPr>
          <w:rStyle w:val="Rimandonotaapidipagina"/>
          <w:rFonts w:ascii="IFAO-Grec Unicode" w:hAnsi="IFAO-Grec Unicode"/>
          <w:color w:val="000000"/>
        </w:rPr>
        <w:footnoteReference w:id="23"/>
      </w:r>
      <w:r w:rsidR="00CE6FCB" w:rsidRPr="009802F6">
        <w:rPr>
          <w:rFonts w:ascii="IFAO-Grec Unicode" w:hAnsi="IFAO-Grec Unicode"/>
          <w:color w:val="000000"/>
        </w:rPr>
        <w:t xml:space="preserve"> </w:t>
      </w:r>
      <w:r w:rsidR="006B3DB5" w:rsidRPr="009802F6">
        <w:rPr>
          <w:rFonts w:ascii="IFAO-Grec Unicode" w:hAnsi="IFAO-Grec Unicode"/>
          <w:color w:val="000000"/>
        </w:rPr>
        <w:t>In tutti e tre i casi le sottoscrizioni sono autografe</w:t>
      </w:r>
      <w:r w:rsidR="009C233C" w:rsidRPr="009802F6">
        <w:rPr>
          <w:rFonts w:ascii="IFAO-Grec Unicode" w:hAnsi="IFAO-Grec Unicode"/>
          <w:color w:val="000000"/>
        </w:rPr>
        <w:t xml:space="preserve"> e scritte a destra del sigillo corrispondente, ora perduto</w:t>
      </w:r>
      <w:r w:rsidR="00F0366B">
        <w:rPr>
          <w:rFonts w:ascii="IFAO-Grec Unicode" w:hAnsi="IFAO-Grec Unicode"/>
          <w:color w:val="000000"/>
        </w:rPr>
        <w:t>;</w:t>
      </w:r>
      <w:r w:rsidR="00D03201" w:rsidRPr="009802F6">
        <w:rPr>
          <w:rStyle w:val="Rimandonotaapidipagina"/>
          <w:rFonts w:ascii="IFAO-Grec Unicode" w:hAnsi="IFAO-Grec Unicode"/>
          <w:color w:val="000000"/>
        </w:rPr>
        <w:footnoteReference w:id="24"/>
      </w:r>
      <w:r w:rsidR="00EC624F" w:rsidRPr="009802F6">
        <w:rPr>
          <w:rFonts w:ascii="IFAO-Grec Unicode" w:hAnsi="IFAO-Grec Unicode"/>
          <w:color w:val="000000"/>
        </w:rPr>
        <w:t xml:space="preserve"> ciò fa sì che esse siano separate da spazi bianchi </w:t>
      </w:r>
      <w:r w:rsidR="003F67DA" w:rsidRPr="009802F6">
        <w:rPr>
          <w:rFonts w:ascii="IFAO-Grec Unicode" w:hAnsi="IFAO-Grec Unicode"/>
          <w:color w:val="000000"/>
        </w:rPr>
        <w:t>(</w:t>
      </w:r>
      <w:proofErr w:type="spellStart"/>
      <w:r w:rsidR="003F67DA" w:rsidRPr="009802F6">
        <w:rPr>
          <w:rFonts w:ascii="IFAO-Grec Unicode" w:hAnsi="IFAO-Grec Unicode"/>
          <w:color w:val="000000"/>
        </w:rPr>
        <w:t>ca</w:t>
      </w:r>
      <w:proofErr w:type="spellEnd"/>
      <w:r w:rsidR="003F67DA" w:rsidRPr="009802F6">
        <w:rPr>
          <w:rFonts w:ascii="IFAO-Grec Unicode" w:hAnsi="IFAO-Grec Unicode"/>
          <w:color w:val="000000"/>
        </w:rPr>
        <w:t>. 1,5</w:t>
      </w:r>
      <w:r w:rsidR="002B5ACF">
        <w:rPr>
          <w:rFonts w:ascii="IFAO-Grec Unicode" w:hAnsi="IFAO-Grec Unicode"/>
          <w:color w:val="000000"/>
        </w:rPr>
        <w:t>-</w:t>
      </w:r>
      <w:r w:rsidR="003F67DA" w:rsidRPr="009802F6">
        <w:rPr>
          <w:rFonts w:ascii="IFAO-Grec Unicode" w:hAnsi="IFAO-Grec Unicode"/>
          <w:color w:val="000000"/>
        </w:rPr>
        <w:t xml:space="preserve">3 cm) </w:t>
      </w:r>
      <w:r w:rsidR="00EC624F" w:rsidRPr="009802F6">
        <w:rPr>
          <w:rFonts w:ascii="IFAO-Grec Unicode" w:hAnsi="IFAO-Grec Unicode"/>
          <w:color w:val="000000"/>
        </w:rPr>
        <w:t>di ampiezza piuttosto uniforme</w:t>
      </w:r>
      <w:r w:rsidR="003F67DA" w:rsidRPr="009802F6">
        <w:rPr>
          <w:rFonts w:ascii="IFAO-Grec Unicode" w:hAnsi="IFAO-Grec Unicode"/>
          <w:color w:val="000000"/>
        </w:rPr>
        <w:t xml:space="preserve"> all’interno dello stesso documento</w:t>
      </w:r>
      <w:r w:rsidR="00EC624F" w:rsidRPr="009802F6">
        <w:rPr>
          <w:rFonts w:ascii="IFAO-Grec Unicode" w:hAnsi="IFAO-Grec Unicode"/>
          <w:color w:val="000000"/>
        </w:rPr>
        <w:t xml:space="preserve">, tranne per la seconda sottoscrizione in </w:t>
      </w:r>
      <w:proofErr w:type="spellStart"/>
      <w:r w:rsidR="00EC624F" w:rsidRPr="009802F6">
        <w:rPr>
          <w:rFonts w:ascii="IFAO-Grec Unicode" w:hAnsi="IFAO-Grec Unicode"/>
          <w:color w:val="000000"/>
        </w:rPr>
        <w:t>P.Mich</w:t>
      </w:r>
      <w:proofErr w:type="spellEnd"/>
      <w:r w:rsidR="00EC624F" w:rsidRPr="009802F6">
        <w:rPr>
          <w:rFonts w:ascii="IFAO-Grec Unicode" w:hAnsi="IFAO-Grec Unicode"/>
          <w:color w:val="000000"/>
        </w:rPr>
        <w:t>. VII 442, molto ravvicinata alla prima, anche a causa della scrittura di modulo grande e tendente a salire verso l’alto</w:t>
      </w:r>
      <w:r w:rsidR="009C233C" w:rsidRPr="009802F6">
        <w:rPr>
          <w:rFonts w:ascii="IFAO-Grec Unicode" w:hAnsi="IFAO-Grec Unicode"/>
          <w:color w:val="000000"/>
        </w:rPr>
        <w:t>.</w:t>
      </w:r>
      <w:r w:rsidR="003C15C2" w:rsidRPr="009802F6">
        <w:rPr>
          <w:rFonts w:ascii="IFAO-Grec Unicode" w:hAnsi="IFAO-Grec Unicode"/>
          <w:color w:val="000000"/>
        </w:rPr>
        <w:t xml:space="preserve"> Le sottoscrizioni sono disposte su due righi brevi, il secondo più breve del primo, in PSI VI 730</w:t>
      </w:r>
      <w:r w:rsidR="002F00E2" w:rsidRPr="009802F6">
        <w:rPr>
          <w:rFonts w:ascii="IFAO-Grec Unicode" w:hAnsi="IFAO-Grec Unicode"/>
          <w:color w:val="000000"/>
        </w:rPr>
        <w:t xml:space="preserve"> e in </w:t>
      </w:r>
      <w:proofErr w:type="spellStart"/>
      <w:r w:rsidR="002F00E2" w:rsidRPr="009802F6">
        <w:rPr>
          <w:rFonts w:ascii="IFAO-Grec Unicode" w:hAnsi="IFAO-Grec Unicode"/>
          <w:color w:val="000000"/>
        </w:rPr>
        <w:t>P.Mich</w:t>
      </w:r>
      <w:proofErr w:type="spellEnd"/>
      <w:r w:rsidR="002F00E2" w:rsidRPr="009802F6">
        <w:rPr>
          <w:rFonts w:ascii="IFAO-Grec Unicode" w:hAnsi="IFAO-Grec Unicode"/>
          <w:color w:val="000000"/>
        </w:rPr>
        <w:t xml:space="preserve">. VII 442 (dove il secondo rigo è in forte </w:t>
      </w:r>
      <w:proofErr w:type="spellStart"/>
      <w:r w:rsidR="002F00E2" w:rsidRPr="009802F6">
        <w:rPr>
          <w:rFonts w:ascii="IFAO-Grec Unicode" w:hAnsi="IFAO-Grec Unicode"/>
          <w:i/>
          <w:color w:val="000000"/>
        </w:rPr>
        <w:t>eisthesis</w:t>
      </w:r>
      <w:proofErr w:type="spellEnd"/>
      <w:r w:rsidR="002F00E2" w:rsidRPr="009802F6">
        <w:rPr>
          <w:rFonts w:ascii="IFAO-Grec Unicode" w:hAnsi="IFAO-Grec Unicode"/>
          <w:color w:val="000000"/>
        </w:rPr>
        <w:t xml:space="preserve"> e a volte occupato solo da una parola), mentre in </w:t>
      </w:r>
      <w:proofErr w:type="spellStart"/>
      <w:r w:rsidR="002F00E2" w:rsidRPr="009802F6">
        <w:rPr>
          <w:rFonts w:ascii="IFAO-Grec Unicode" w:hAnsi="IFAO-Grec Unicode"/>
          <w:color w:val="000000"/>
        </w:rPr>
        <w:t>ChLA</w:t>
      </w:r>
      <w:proofErr w:type="spellEnd"/>
      <w:r w:rsidR="002F00E2" w:rsidRPr="009802F6">
        <w:rPr>
          <w:rFonts w:ascii="IFAO-Grec Unicode" w:hAnsi="IFAO-Grec Unicode"/>
          <w:color w:val="000000"/>
        </w:rPr>
        <w:t xml:space="preserve"> IV 249 si estendono in lunghezza su un solo rigo (tranne nella prima, in cui lo scrivente va a capo senza </w:t>
      </w:r>
      <w:proofErr w:type="spellStart"/>
      <w:r w:rsidR="002F00E2" w:rsidRPr="009802F6">
        <w:rPr>
          <w:rFonts w:ascii="IFAO-Grec Unicode" w:hAnsi="IFAO-Grec Unicode"/>
          <w:i/>
          <w:color w:val="000000"/>
        </w:rPr>
        <w:t>eisthesis</w:t>
      </w:r>
      <w:proofErr w:type="spellEnd"/>
      <w:r w:rsidR="003156A7" w:rsidRPr="009802F6">
        <w:rPr>
          <w:rStyle w:val="Rimandonotaapidipagina"/>
          <w:rFonts w:ascii="IFAO-Grec Unicode" w:hAnsi="IFAO-Grec Unicode"/>
          <w:color w:val="000000"/>
        </w:rPr>
        <w:footnoteReference w:id="25"/>
      </w:r>
      <w:r w:rsidR="002F00E2" w:rsidRPr="009802F6">
        <w:rPr>
          <w:rFonts w:ascii="IFAO-Grec Unicode" w:hAnsi="IFAO-Grec Unicode"/>
          <w:color w:val="000000"/>
        </w:rPr>
        <w:t xml:space="preserve">). </w:t>
      </w:r>
      <w:proofErr w:type="spellStart"/>
      <w:r w:rsidR="00D0073F" w:rsidRPr="009802F6">
        <w:rPr>
          <w:rFonts w:ascii="IFAO-Grec Unicode" w:hAnsi="IFAO-Grec Unicode"/>
          <w:color w:val="000000"/>
        </w:rPr>
        <w:t>Sanders</w:t>
      </w:r>
      <w:proofErr w:type="spellEnd"/>
      <w:r w:rsidR="00D0073F" w:rsidRPr="009802F6">
        <w:rPr>
          <w:rFonts w:ascii="IFAO-Grec Unicode" w:hAnsi="IFAO-Grec Unicode"/>
          <w:color w:val="000000"/>
        </w:rPr>
        <w:t xml:space="preserve"> ha riconosciuto influssi della scrittura latina nella maggior parte delle</w:t>
      </w:r>
      <w:r w:rsidR="005575DD" w:rsidRPr="009802F6">
        <w:rPr>
          <w:rFonts w:ascii="IFAO-Grec Unicode" w:hAnsi="IFAO-Grec Unicode"/>
          <w:color w:val="000000"/>
        </w:rPr>
        <w:t xml:space="preserve"> </w:t>
      </w:r>
      <w:r w:rsidR="00536513" w:rsidRPr="009802F6">
        <w:rPr>
          <w:rFonts w:ascii="IFAO-Grec Unicode" w:hAnsi="IFAO-Grec Unicode"/>
          <w:color w:val="000000"/>
        </w:rPr>
        <w:t>sottoscrizioni greche</w:t>
      </w:r>
      <w:r w:rsidR="005575DD" w:rsidRPr="009802F6">
        <w:rPr>
          <w:rFonts w:ascii="IFAO-Grec Unicode" w:hAnsi="IFAO-Grec Unicode"/>
          <w:color w:val="000000"/>
        </w:rPr>
        <w:t xml:space="preserve"> di </w:t>
      </w:r>
      <w:proofErr w:type="spellStart"/>
      <w:r w:rsidR="005575DD" w:rsidRPr="009802F6">
        <w:rPr>
          <w:rFonts w:ascii="IFAO-Grec Unicode" w:hAnsi="IFAO-Grec Unicode"/>
          <w:color w:val="000000"/>
        </w:rPr>
        <w:t>P.Mich</w:t>
      </w:r>
      <w:proofErr w:type="spellEnd"/>
      <w:r w:rsidR="005575DD" w:rsidRPr="009802F6">
        <w:rPr>
          <w:rFonts w:ascii="IFAO-Grec Unicode" w:hAnsi="IFAO-Grec Unicode"/>
          <w:color w:val="000000"/>
        </w:rPr>
        <w:t>. VII 442</w:t>
      </w:r>
      <w:r w:rsidR="007B6E7E" w:rsidRPr="009802F6">
        <w:rPr>
          <w:rFonts w:ascii="IFAO-Grec Unicode" w:hAnsi="IFAO-Grec Unicode"/>
          <w:color w:val="000000"/>
        </w:rPr>
        <w:t>, così come</w:t>
      </w:r>
      <w:r w:rsidR="00D0073F" w:rsidRPr="009802F6">
        <w:rPr>
          <w:rFonts w:ascii="IFAO-Grec Unicode" w:hAnsi="IFAO-Grec Unicode"/>
          <w:color w:val="000000"/>
        </w:rPr>
        <w:t xml:space="preserve"> </w:t>
      </w:r>
      <w:r w:rsidR="007B6E7E" w:rsidRPr="009802F6">
        <w:rPr>
          <w:rFonts w:ascii="IFAO-Grec Unicode" w:hAnsi="IFAO-Grec Unicode"/>
          <w:color w:val="000000"/>
        </w:rPr>
        <w:t>in</w:t>
      </w:r>
      <w:r w:rsidR="00D0073F" w:rsidRPr="009802F6">
        <w:rPr>
          <w:rFonts w:ascii="IFAO-Grec Unicode" w:hAnsi="IFAO-Grec Unicode"/>
          <w:color w:val="000000"/>
        </w:rPr>
        <w:t xml:space="preserve"> una di </w:t>
      </w:r>
      <w:proofErr w:type="spellStart"/>
      <w:r w:rsidR="00D0073F" w:rsidRPr="009802F6">
        <w:rPr>
          <w:rFonts w:ascii="IFAO-Grec Unicode" w:eastAsiaTheme="minorHAnsi" w:hAnsi="IFAO-Grec Unicode"/>
          <w:color w:val="000000"/>
          <w:lang w:eastAsia="en-US"/>
        </w:rPr>
        <w:t>ChLA</w:t>
      </w:r>
      <w:proofErr w:type="spellEnd"/>
      <w:r w:rsidR="00D0073F" w:rsidRPr="009802F6">
        <w:rPr>
          <w:rFonts w:ascii="IFAO-Grec Unicode" w:eastAsiaTheme="minorHAnsi" w:hAnsi="IFAO-Grec Unicode"/>
          <w:color w:val="000000"/>
          <w:lang w:eastAsia="en-US"/>
        </w:rPr>
        <w:t xml:space="preserve"> IV 249</w:t>
      </w:r>
      <w:r w:rsidR="00F0366B">
        <w:rPr>
          <w:rFonts w:ascii="IFAO-Grec Unicode" w:eastAsiaTheme="minorHAnsi" w:hAnsi="IFAO-Grec Unicode"/>
          <w:color w:val="000000"/>
          <w:lang w:eastAsia="en-US"/>
        </w:rPr>
        <w:t>.</w:t>
      </w:r>
      <w:r w:rsidR="00D0073F" w:rsidRPr="009802F6">
        <w:rPr>
          <w:rStyle w:val="Rimandonotaapidipagina"/>
          <w:rFonts w:ascii="IFAO-Grec Unicode" w:eastAsiaTheme="minorHAnsi" w:hAnsi="IFAO-Grec Unicode"/>
          <w:color w:val="000000"/>
          <w:lang w:eastAsia="en-US"/>
        </w:rPr>
        <w:footnoteReference w:id="26"/>
      </w:r>
      <w:r w:rsidR="005D2B16" w:rsidRPr="009802F6">
        <w:rPr>
          <w:rFonts w:ascii="IFAO-Grec Unicode" w:eastAsiaTheme="minorHAnsi" w:hAnsi="IFAO-Grec Unicode"/>
          <w:color w:val="000000"/>
          <w:lang w:eastAsia="en-US"/>
        </w:rPr>
        <w:t xml:space="preserve"> </w:t>
      </w:r>
    </w:p>
    <w:p w14:paraId="228F7872" w14:textId="77777777" w:rsidR="006B6971" w:rsidRPr="009802F6" w:rsidRDefault="006B6971" w:rsidP="006B6971">
      <w:pPr>
        <w:tabs>
          <w:tab w:val="right" w:pos="9044"/>
        </w:tabs>
        <w:autoSpaceDE w:val="0"/>
        <w:autoSpaceDN w:val="0"/>
        <w:adjustRightInd w:val="0"/>
        <w:jc w:val="both"/>
        <w:rPr>
          <w:rFonts w:ascii="IFAO-Grec Unicode" w:hAnsi="IFAO-Grec Unicode"/>
          <w:color w:val="000000"/>
        </w:rPr>
      </w:pPr>
    </w:p>
    <w:p w14:paraId="750C6E99" w14:textId="77777777" w:rsidR="006B6971" w:rsidRPr="009802F6" w:rsidRDefault="006B6971" w:rsidP="006B6971">
      <w:pPr>
        <w:tabs>
          <w:tab w:val="right" w:pos="9044"/>
        </w:tabs>
        <w:autoSpaceDE w:val="0"/>
        <w:autoSpaceDN w:val="0"/>
        <w:adjustRightInd w:val="0"/>
        <w:jc w:val="both"/>
        <w:rPr>
          <w:rFonts w:ascii="IFAO-Grec Unicode" w:hAnsi="IFAO-Grec Unicode"/>
          <w:color w:val="000000"/>
        </w:rPr>
      </w:pPr>
      <w:r w:rsidRPr="009802F6">
        <w:rPr>
          <w:rFonts w:ascii="IFAO-Grec Unicode" w:hAnsi="IFAO-Grec Unicode"/>
          <w:color w:val="000000"/>
        </w:rPr>
        <w:t xml:space="preserve">L’unico accordo matrimoniale di cui sia sopravvissuta la doppia scritturazione, </w:t>
      </w:r>
      <w:proofErr w:type="spellStart"/>
      <w:r w:rsidRPr="009802F6">
        <w:rPr>
          <w:rFonts w:ascii="IFAO-Grec Unicode" w:hAnsi="IFAO-Grec Unicode"/>
          <w:color w:val="000000"/>
        </w:rPr>
        <w:t>ChLA</w:t>
      </w:r>
      <w:proofErr w:type="spellEnd"/>
      <w:r w:rsidRPr="009802F6">
        <w:rPr>
          <w:rFonts w:ascii="IFAO-Grec Unicode" w:hAnsi="IFAO-Grec Unicode"/>
          <w:color w:val="000000"/>
        </w:rPr>
        <w:t xml:space="preserve"> IV 249, offre l’occasione di analizzare il rapporto tra le due redazioni. </w:t>
      </w:r>
    </w:p>
    <w:p w14:paraId="78FBE4D5" w14:textId="55E50D3B" w:rsidR="006B6971" w:rsidRPr="009802F6" w:rsidRDefault="006B6971" w:rsidP="006B6971">
      <w:pPr>
        <w:tabs>
          <w:tab w:val="right" w:pos="9044"/>
        </w:tabs>
        <w:autoSpaceDE w:val="0"/>
        <w:autoSpaceDN w:val="0"/>
        <w:adjustRightInd w:val="0"/>
        <w:jc w:val="both"/>
        <w:rPr>
          <w:rFonts w:ascii="IFAO-Grec Unicode" w:hAnsi="IFAO-Grec Unicode"/>
          <w:color w:val="000000"/>
        </w:rPr>
      </w:pPr>
      <w:r w:rsidRPr="009802F6">
        <w:rPr>
          <w:rFonts w:ascii="IFAO-Grec Unicode" w:hAnsi="IFAO-Grec Unicode"/>
          <w:color w:val="000000"/>
        </w:rPr>
        <w:t xml:space="preserve">Secondo un’ipotesi consolidata, a seguito della progressiva perdita di importanza della </w:t>
      </w:r>
      <w:proofErr w:type="spellStart"/>
      <w:r w:rsidRPr="009802F6">
        <w:rPr>
          <w:rFonts w:ascii="IFAO-Grec Unicode" w:hAnsi="IFAO-Grec Unicode"/>
          <w:i/>
          <w:color w:val="000000"/>
        </w:rPr>
        <w:t>scriptura</w:t>
      </w:r>
      <w:proofErr w:type="spellEnd"/>
      <w:r w:rsidRPr="009802F6">
        <w:rPr>
          <w:rFonts w:ascii="IFAO-Grec Unicode" w:hAnsi="IFAO-Grec Unicode"/>
          <w:i/>
          <w:color w:val="000000"/>
        </w:rPr>
        <w:t xml:space="preserve"> </w:t>
      </w:r>
      <w:proofErr w:type="spellStart"/>
      <w:r w:rsidRPr="009802F6">
        <w:rPr>
          <w:rFonts w:ascii="IFAO-Grec Unicode" w:hAnsi="IFAO-Grec Unicode"/>
          <w:i/>
          <w:color w:val="000000"/>
        </w:rPr>
        <w:t>interior</w:t>
      </w:r>
      <w:proofErr w:type="spellEnd"/>
      <w:r w:rsidRPr="009802F6">
        <w:rPr>
          <w:rFonts w:ascii="IFAO-Grec Unicode" w:hAnsi="IFAO-Grec Unicode"/>
          <w:color w:val="000000"/>
        </w:rPr>
        <w:t xml:space="preserve">, quest’ultima sarebbe stata scritta successivamente a quella </w:t>
      </w:r>
      <w:proofErr w:type="spellStart"/>
      <w:r w:rsidRPr="009802F6">
        <w:rPr>
          <w:rFonts w:ascii="IFAO-Grec Unicode" w:hAnsi="IFAO-Grec Unicode"/>
          <w:i/>
          <w:color w:val="000000"/>
        </w:rPr>
        <w:t>exterior</w:t>
      </w:r>
      <w:proofErr w:type="spellEnd"/>
      <w:r w:rsidRPr="009802F6">
        <w:rPr>
          <w:rFonts w:ascii="IFAO-Grec Unicode" w:hAnsi="IFAO-Grec Unicode"/>
          <w:color w:val="000000"/>
        </w:rPr>
        <w:t>. Tale teoria si basa</w:t>
      </w:r>
      <w:r w:rsidR="00903ACD" w:rsidRPr="009802F6">
        <w:rPr>
          <w:rFonts w:ascii="IFAO-Grec Unicode" w:hAnsi="IFAO-Grec Unicode"/>
          <w:color w:val="000000"/>
        </w:rPr>
        <w:t>, da un lato, sulla</w:t>
      </w:r>
      <w:r w:rsidRPr="009802F6">
        <w:rPr>
          <w:rFonts w:ascii="IFAO-Grec Unicode" w:hAnsi="IFAO-Grec Unicode"/>
          <w:color w:val="000000"/>
        </w:rPr>
        <w:t xml:space="preserve"> tendenza a ridurre la </w:t>
      </w:r>
      <w:proofErr w:type="spellStart"/>
      <w:r w:rsidRPr="009802F6">
        <w:rPr>
          <w:rFonts w:ascii="IFAO-Grec Unicode" w:hAnsi="IFAO-Grec Unicode"/>
          <w:i/>
          <w:color w:val="000000"/>
        </w:rPr>
        <w:t>scriptura</w:t>
      </w:r>
      <w:proofErr w:type="spellEnd"/>
      <w:r w:rsidRPr="009802F6">
        <w:rPr>
          <w:rFonts w:ascii="IFAO-Grec Unicode" w:hAnsi="IFAO-Grec Unicode"/>
          <w:i/>
          <w:color w:val="000000"/>
        </w:rPr>
        <w:t xml:space="preserve"> </w:t>
      </w:r>
      <w:proofErr w:type="spellStart"/>
      <w:r w:rsidRPr="009802F6">
        <w:rPr>
          <w:rFonts w:ascii="IFAO-Grec Unicode" w:hAnsi="IFAO-Grec Unicode"/>
          <w:i/>
          <w:color w:val="000000"/>
        </w:rPr>
        <w:t>interior</w:t>
      </w:r>
      <w:proofErr w:type="spellEnd"/>
      <w:r w:rsidRPr="009802F6">
        <w:rPr>
          <w:rFonts w:ascii="IFAO-Grec Unicode" w:hAnsi="IFAO-Grec Unicode"/>
          <w:color w:val="000000"/>
        </w:rPr>
        <w:t xml:space="preserve"> a un mero sunto dell’atto</w:t>
      </w:r>
      <w:r w:rsidR="00F0366B">
        <w:rPr>
          <w:rFonts w:ascii="IFAO-Grec Unicode" w:hAnsi="IFAO-Grec Unicode"/>
          <w:color w:val="000000"/>
        </w:rPr>
        <w:t>,</w:t>
      </w:r>
      <w:r w:rsidRPr="009802F6">
        <w:rPr>
          <w:rStyle w:val="Rimandonotaapidipagina"/>
          <w:rFonts w:ascii="IFAO-Grec Unicode" w:hAnsi="IFAO-Grec Unicode"/>
          <w:color w:val="000000"/>
        </w:rPr>
        <w:footnoteReference w:id="27"/>
      </w:r>
      <w:r w:rsidR="00903ACD" w:rsidRPr="009802F6">
        <w:rPr>
          <w:rFonts w:ascii="IFAO-Grec Unicode" w:hAnsi="IFAO-Grec Unicode"/>
          <w:color w:val="000000"/>
        </w:rPr>
        <w:t xml:space="preserve"> dall’altro sul</w:t>
      </w:r>
      <w:r w:rsidRPr="009802F6">
        <w:rPr>
          <w:rFonts w:ascii="IFAO-Grec Unicode" w:hAnsi="IFAO-Grec Unicode"/>
          <w:color w:val="000000"/>
        </w:rPr>
        <w:t xml:space="preserve">la </w:t>
      </w:r>
      <w:r w:rsidR="00903ACD" w:rsidRPr="009802F6">
        <w:rPr>
          <w:rFonts w:ascii="IFAO-Grec Unicode" w:hAnsi="IFAO-Grec Unicode"/>
          <w:color w:val="000000"/>
        </w:rPr>
        <w:t>frequenza con cui</w:t>
      </w:r>
      <w:r w:rsidRPr="009802F6">
        <w:rPr>
          <w:rFonts w:ascii="IFAO-Grec Unicode" w:hAnsi="IFAO-Grec Unicode"/>
          <w:color w:val="000000"/>
        </w:rPr>
        <w:t xml:space="preserve"> la </w:t>
      </w:r>
      <w:proofErr w:type="spellStart"/>
      <w:r w:rsidRPr="009802F6">
        <w:rPr>
          <w:rFonts w:ascii="IFAO-Grec Unicode" w:hAnsi="IFAO-Grec Unicode"/>
          <w:i/>
          <w:color w:val="000000"/>
        </w:rPr>
        <w:t>scriptura</w:t>
      </w:r>
      <w:proofErr w:type="spellEnd"/>
      <w:r w:rsidRPr="009802F6">
        <w:rPr>
          <w:rFonts w:ascii="IFAO-Grec Unicode" w:hAnsi="IFAO-Grec Unicode"/>
          <w:i/>
          <w:color w:val="000000"/>
        </w:rPr>
        <w:t xml:space="preserve"> </w:t>
      </w:r>
      <w:proofErr w:type="spellStart"/>
      <w:r w:rsidRPr="009802F6">
        <w:rPr>
          <w:rFonts w:ascii="IFAO-Grec Unicode" w:hAnsi="IFAO-Grec Unicode"/>
          <w:i/>
          <w:color w:val="000000"/>
        </w:rPr>
        <w:t>interior</w:t>
      </w:r>
      <w:proofErr w:type="spellEnd"/>
      <w:r w:rsidRPr="009802F6">
        <w:rPr>
          <w:rFonts w:ascii="IFAO-Grec Unicode" w:hAnsi="IFAO-Grec Unicode"/>
          <w:color w:val="000000"/>
        </w:rPr>
        <w:t xml:space="preserve">, pur equivalente a quella </w:t>
      </w:r>
      <w:proofErr w:type="spellStart"/>
      <w:r w:rsidRPr="009802F6">
        <w:rPr>
          <w:rFonts w:ascii="IFAO-Grec Unicode" w:hAnsi="IFAO-Grec Unicode"/>
          <w:i/>
          <w:color w:val="000000"/>
        </w:rPr>
        <w:t>exterior</w:t>
      </w:r>
      <w:proofErr w:type="spellEnd"/>
      <w:r w:rsidRPr="009802F6">
        <w:rPr>
          <w:rFonts w:ascii="IFAO-Grec Unicode" w:hAnsi="IFAO-Grec Unicode"/>
          <w:i/>
          <w:color w:val="000000"/>
        </w:rPr>
        <w:t xml:space="preserve"> </w:t>
      </w:r>
      <w:r w:rsidRPr="009802F6">
        <w:rPr>
          <w:rFonts w:ascii="IFAO-Grec Unicode" w:hAnsi="IFAO-Grec Unicode"/>
          <w:color w:val="000000"/>
        </w:rPr>
        <w:t>da un punto di vista testuale, risulta graficamente compressa e più ricca di abbreviazioni, come se lo scriba si fosse dovuto adeguare allo spazio lasciato libero in alto</w:t>
      </w:r>
      <w:r w:rsidR="00F0366B">
        <w:rPr>
          <w:rFonts w:ascii="IFAO-Grec Unicode" w:hAnsi="IFAO-Grec Unicode"/>
          <w:color w:val="000000"/>
        </w:rPr>
        <w:t>.</w:t>
      </w:r>
      <w:r w:rsidRPr="009802F6">
        <w:rPr>
          <w:rStyle w:val="Rimandonotaapidipagina"/>
          <w:rFonts w:ascii="IFAO-Grec Unicode" w:hAnsi="IFAO-Grec Unicode"/>
          <w:color w:val="000000" w:themeColor="text1"/>
        </w:rPr>
        <w:footnoteReference w:id="28"/>
      </w:r>
      <w:r w:rsidRPr="009802F6">
        <w:rPr>
          <w:rFonts w:ascii="IFAO-Grec Unicode" w:hAnsi="IFAO-Grec Unicode"/>
          <w:color w:val="000000" w:themeColor="text1"/>
        </w:rPr>
        <w:t xml:space="preserve"> </w:t>
      </w:r>
      <w:r w:rsidRPr="009802F6">
        <w:rPr>
          <w:rFonts w:ascii="IFAO-Grec Unicode" w:hAnsi="IFAO-Grec Unicode"/>
          <w:color w:val="000000"/>
        </w:rPr>
        <w:t xml:space="preserve">D. </w:t>
      </w:r>
      <w:proofErr w:type="spellStart"/>
      <w:r w:rsidRPr="009802F6">
        <w:rPr>
          <w:rFonts w:ascii="IFAO-Grec Unicode" w:hAnsi="IFAO-Grec Unicode"/>
          <w:color w:val="000000"/>
        </w:rPr>
        <w:t>Rathbone</w:t>
      </w:r>
      <w:proofErr w:type="spellEnd"/>
      <w:r w:rsidRPr="009802F6">
        <w:rPr>
          <w:rFonts w:ascii="IFAO-Grec Unicode" w:hAnsi="IFAO-Grec Unicode"/>
          <w:color w:val="000000"/>
        </w:rPr>
        <w:t xml:space="preserve"> ha osservato che, essendo la </w:t>
      </w:r>
      <w:proofErr w:type="spellStart"/>
      <w:r w:rsidRPr="009802F6">
        <w:rPr>
          <w:rFonts w:ascii="IFAO-Grec Unicode" w:hAnsi="IFAO-Grec Unicode"/>
          <w:i/>
          <w:color w:val="000000"/>
        </w:rPr>
        <w:t>scriptura</w:t>
      </w:r>
      <w:proofErr w:type="spellEnd"/>
      <w:r w:rsidRPr="009802F6">
        <w:rPr>
          <w:rFonts w:ascii="IFAO-Grec Unicode" w:hAnsi="IFAO-Grec Unicode"/>
          <w:i/>
          <w:color w:val="000000"/>
        </w:rPr>
        <w:t xml:space="preserve"> </w:t>
      </w:r>
      <w:proofErr w:type="spellStart"/>
      <w:r w:rsidRPr="009802F6">
        <w:rPr>
          <w:rFonts w:ascii="IFAO-Grec Unicode" w:hAnsi="IFAO-Grec Unicode"/>
          <w:i/>
          <w:color w:val="000000"/>
        </w:rPr>
        <w:t>interior</w:t>
      </w:r>
      <w:proofErr w:type="spellEnd"/>
      <w:r w:rsidRPr="009802F6">
        <w:rPr>
          <w:rFonts w:ascii="IFAO-Grec Unicode" w:hAnsi="IFAO-Grec Unicode"/>
          <w:color w:val="000000"/>
        </w:rPr>
        <w:t xml:space="preserve"> garanzia di autenticità, non vi è una ragione procedurale nella concezione romana per la quale dovesse essere redatta per ultima, come sembrano dimostrare i casi in cui essa contiene omissioni corrette nella versione </w:t>
      </w:r>
      <w:proofErr w:type="spellStart"/>
      <w:r w:rsidRPr="009802F6">
        <w:rPr>
          <w:rFonts w:ascii="IFAO-Grec Unicode" w:hAnsi="IFAO-Grec Unicode"/>
          <w:i/>
          <w:color w:val="000000"/>
        </w:rPr>
        <w:t>exterior</w:t>
      </w:r>
      <w:proofErr w:type="spellEnd"/>
      <w:r w:rsidRPr="009802F6">
        <w:rPr>
          <w:rFonts w:ascii="IFAO-Grec Unicode" w:hAnsi="IFAO-Grec Unicode"/>
          <w:color w:val="000000"/>
        </w:rPr>
        <w:t>; l’attenzione a quest’ultima da un punto di vista tanto paleografico quanto testuale è un elemento della prassi orientale</w:t>
      </w:r>
      <w:r w:rsidR="00F0366B">
        <w:rPr>
          <w:rFonts w:ascii="IFAO-Grec Unicode" w:hAnsi="IFAO-Grec Unicode"/>
          <w:color w:val="000000"/>
        </w:rPr>
        <w:t>.</w:t>
      </w:r>
      <w:r w:rsidRPr="009802F6">
        <w:rPr>
          <w:rStyle w:val="Rimandonotaapidipagina"/>
          <w:rFonts w:ascii="IFAO-Grec Unicode" w:hAnsi="IFAO-Grec Unicode"/>
          <w:color w:val="000000"/>
        </w:rPr>
        <w:footnoteReference w:id="29"/>
      </w:r>
      <w:r w:rsidRPr="009802F6">
        <w:rPr>
          <w:rFonts w:ascii="IFAO-Grec Unicode" w:hAnsi="IFAO-Grec Unicode"/>
          <w:color w:val="000000"/>
        </w:rPr>
        <w:t xml:space="preserve"> </w:t>
      </w:r>
    </w:p>
    <w:p w14:paraId="7286A5F4" w14:textId="07A43CB0" w:rsidR="006B6971" w:rsidRPr="009802F6" w:rsidRDefault="006B6971" w:rsidP="006B6971">
      <w:pPr>
        <w:tabs>
          <w:tab w:val="right" w:pos="9044"/>
        </w:tabs>
        <w:autoSpaceDE w:val="0"/>
        <w:autoSpaceDN w:val="0"/>
        <w:adjustRightInd w:val="0"/>
        <w:jc w:val="both"/>
        <w:rPr>
          <w:rFonts w:ascii="IFAO-Grec Unicode" w:hAnsi="IFAO-Grec Unicode"/>
          <w:color w:val="000000"/>
        </w:rPr>
      </w:pPr>
      <w:r w:rsidRPr="009802F6">
        <w:rPr>
          <w:rFonts w:ascii="IFAO-Grec Unicode" w:hAnsi="IFAO-Grec Unicode"/>
          <w:color w:val="000000"/>
        </w:rPr>
        <w:t xml:space="preserve">In linea con queste osservazioni, un esempio di maggiore correttezza della </w:t>
      </w:r>
      <w:proofErr w:type="spellStart"/>
      <w:r w:rsidRPr="009802F6">
        <w:rPr>
          <w:rFonts w:ascii="IFAO-Grec Unicode" w:hAnsi="IFAO-Grec Unicode"/>
          <w:i/>
          <w:color w:val="000000"/>
        </w:rPr>
        <w:t>scriptura</w:t>
      </w:r>
      <w:proofErr w:type="spellEnd"/>
      <w:r w:rsidRPr="009802F6">
        <w:rPr>
          <w:rFonts w:ascii="IFAO-Grec Unicode" w:hAnsi="IFAO-Grec Unicode"/>
          <w:i/>
          <w:color w:val="000000"/>
        </w:rPr>
        <w:t xml:space="preserve"> </w:t>
      </w:r>
      <w:proofErr w:type="spellStart"/>
      <w:r w:rsidRPr="009802F6">
        <w:rPr>
          <w:rFonts w:ascii="IFAO-Grec Unicode" w:hAnsi="IFAO-Grec Unicode"/>
          <w:i/>
          <w:color w:val="000000"/>
        </w:rPr>
        <w:t>exterior</w:t>
      </w:r>
      <w:proofErr w:type="spellEnd"/>
      <w:r w:rsidRPr="009802F6">
        <w:rPr>
          <w:rFonts w:ascii="IFAO-Grec Unicode" w:hAnsi="IFAO-Grec Unicode"/>
          <w:color w:val="000000"/>
        </w:rPr>
        <w:t xml:space="preserve"> è offerto proprio da </w:t>
      </w:r>
      <w:proofErr w:type="spellStart"/>
      <w:r w:rsidRPr="009802F6">
        <w:rPr>
          <w:rFonts w:ascii="IFAO-Grec Unicode" w:hAnsi="IFAO-Grec Unicode"/>
          <w:color w:val="000000"/>
        </w:rPr>
        <w:t>ChLA</w:t>
      </w:r>
      <w:proofErr w:type="spellEnd"/>
      <w:r w:rsidRPr="009802F6">
        <w:rPr>
          <w:rFonts w:ascii="IFAO-Grec Unicode" w:hAnsi="IFAO-Grec Unicode"/>
          <w:color w:val="000000"/>
        </w:rPr>
        <w:t xml:space="preserve"> IV 249, che da un punto di vista diplomatico presenta diversi elementi di rispondenza al documento doppio romano: la </w:t>
      </w:r>
      <w:proofErr w:type="spellStart"/>
      <w:r w:rsidRPr="009802F6">
        <w:rPr>
          <w:rFonts w:ascii="IFAO-Grec Unicode" w:hAnsi="IFAO-Grec Unicode"/>
          <w:i/>
          <w:color w:val="000000"/>
        </w:rPr>
        <w:t>scriptura</w:t>
      </w:r>
      <w:proofErr w:type="spellEnd"/>
      <w:r w:rsidRPr="009802F6">
        <w:rPr>
          <w:rFonts w:ascii="IFAO-Grec Unicode" w:hAnsi="IFAO-Grec Unicode"/>
          <w:i/>
          <w:color w:val="000000"/>
        </w:rPr>
        <w:t xml:space="preserve"> </w:t>
      </w:r>
      <w:proofErr w:type="spellStart"/>
      <w:r w:rsidRPr="009802F6">
        <w:rPr>
          <w:rFonts w:ascii="IFAO-Grec Unicode" w:hAnsi="IFAO-Grec Unicode"/>
          <w:i/>
          <w:color w:val="000000"/>
        </w:rPr>
        <w:t>interior</w:t>
      </w:r>
      <w:proofErr w:type="spellEnd"/>
      <w:r w:rsidRPr="009802F6">
        <w:rPr>
          <w:rFonts w:ascii="IFAO-Grec Unicode" w:hAnsi="IFAO-Grec Unicode"/>
          <w:color w:val="000000"/>
        </w:rPr>
        <w:t xml:space="preserve"> è una versione integrale dell’atto e non un suo sunto; nella stessa direzione vanno il numero delle sottoscrizioni dei testimoni (sei conservate, verisimilmente per un totale originario di sette) e la loro disposizione sul </w:t>
      </w:r>
      <w:r w:rsidRPr="009802F6">
        <w:rPr>
          <w:rFonts w:ascii="IFAO-Grec Unicode" w:hAnsi="IFAO-Grec Unicode"/>
          <w:i/>
          <w:color w:val="000000"/>
        </w:rPr>
        <w:t>verso</w:t>
      </w:r>
      <w:r w:rsidRPr="009802F6">
        <w:rPr>
          <w:rFonts w:ascii="IFAO-Grec Unicode" w:hAnsi="IFAO-Grec Unicode"/>
          <w:color w:val="000000"/>
        </w:rPr>
        <w:t xml:space="preserve"> in trasversale rispetto alla </w:t>
      </w:r>
      <w:proofErr w:type="spellStart"/>
      <w:r w:rsidRPr="009802F6">
        <w:rPr>
          <w:rFonts w:ascii="IFAO-Grec Unicode" w:hAnsi="IFAO-Grec Unicode"/>
          <w:i/>
          <w:color w:val="000000"/>
        </w:rPr>
        <w:t>scriptura</w:t>
      </w:r>
      <w:proofErr w:type="spellEnd"/>
      <w:r w:rsidRPr="009802F6">
        <w:rPr>
          <w:rFonts w:ascii="IFAO-Grec Unicode" w:hAnsi="IFAO-Grec Unicode"/>
          <w:i/>
          <w:color w:val="000000"/>
        </w:rPr>
        <w:t xml:space="preserve"> </w:t>
      </w:r>
      <w:proofErr w:type="spellStart"/>
      <w:r w:rsidRPr="009802F6">
        <w:rPr>
          <w:rFonts w:ascii="IFAO-Grec Unicode" w:hAnsi="IFAO-Grec Unicode"/>
          <w:i/>
          <w:color w:val="000000"/>
        </w:rPr>
        <w:t>exterior</w:t>
      </w:r>
      <w:proofErr w:type="spellEnd"/>
      <w:r w:rsidRPr="009802F6">
        <w:rPr>
          <w:rFonts w:ascii="IFAO-Grec Unicode" w:hAnsi="IFAO-Grec Unicode"/>
          <w:color w:val="000000"/>
        </w:rPr>
        <w:t xml:space="preserve">. Dal punto di vista testuale, tuttavia, la </w:t>
      </w:r>
      <w:proofErr w:type="spellStart"/>
      <w:r w:rsidRPr="009802F6">
        <w:rPr>
          <w:rFonts w:ascii="IFAO-Grec Unicode" w:hAnsi="IFAO-Grec Unicode"/>
          <w:i/>
          <w:color w:val="000000"/>
        </w:rPr>
        <w:t>scriptura</w:t>
      </w:r>
      <w:proofErr w:type="spellEnd"/>
      <w:r w:rsidRPr="009802F6">
        <w:rPr>
          <w:rFonts w:ascii="IFAO-Grec Unicode" w:hAnsi="IFAO-Grec Unicode"/>
          <w:i/>
          <w:color w:val="000000"/>
        </w:rPr>
        <w:t xml:space="preserve"> </w:t>
      </w:r>
      <w:proofErr w:type="spellStart"/>
      <w:r w:rsidRPr="009802F6">
        <w:rPr>
          <w:rFonts w:ascii="IFAO-Grec Unicode" w:hAnsi="IFAO-Grec Unicode"/>
          <w:i/>
          <w:color w:val="000000"/>
        </w:rPr>
        <w:t>interior</w:t>
      </w:r>
      <w:proofErr w:type="spellEnd"/>
      <w:r w:rsidRPr="009802F6">
        <w:rPr>
          <w:rFonts w:ascii="IFAO-Grec Unicode" w:hAnsi="IFAO-Grec Unicode"/>
          <w:color w:val="000000"/>
        </w:rPr>
        <w:t xml:space="preserve"> contiene errori e omissioni di varia entità: dalla ripetizione </w:t>
      </w:r>
      <w:proofErr w:type="spellStart"/>
      <w:r w:rsidRPr="009802F6">
        <w:rPr>
          <w:rFonts w:ascii="IFAO-Grec Unicode" w:hAnsi="IFAO-Grec Unicode"/>
          <w:i/>
          <w:color w:val="000000"/>
        </w:rPr>
        <w:t>semis</w:t>
      </w:r>
      <w:proofErr w:type="spellEnd"/>
      <w:r w:rsidRPr="009802F6">
        <w:rPr>
          <w:rFonts w:ascii="IFAO-Grec Unicode" w:hAnsi="IFAO-Grec Unicode"/>
          <w:i/>
          <w:color w:val="000000"/>
        </w:rPr>
        <w:t xml:space="preserve"> </w:t>
      </w:r>
      <w:proofErr w:type="spellStart"/>
      <w:r w:rsidRPr="009802F6">
        <w:rPr>
          <w:rFonts w:ascii="IFAO-Grec Unicode" w:hAnsi="IFAO-Grec Unicode"/>
          <w:i/>
          <w:color w:val="000000"/>
        </w:rPr>
        <w:t>semis</w:t>
      </w:r>
      <w:proofErr w:type="spellEnd"/>
      <w:r w:rsidRPr="009802F6">
        <w:rPr>
          <w:rFonts w:ascii="IFAO-Grec Unicode" w:hAnsi="IFAO-Grec Unicode"/>
          <w:color w:val="000000"/>
        </w:rPr>
        <w:t xml:space="preserve"> (</w:t>
      </w:r>
      <w:proofErr w:type="spellStart"/>
      <w:r w:rsidRPr="009802F6">
        <w:rPr>
          <w:rFonts w:ascii="IFAO-Grec Unicode" w:hAnsi="IFAO-Grec Unicode"/>
          <w:i/>
          <w:color w:val="000000"/>
        </w:rPr>
        <w:t>int</w:t>
      </w:r>
      <w:proofErr w:type="spellEnd"/>
      <w:r w:rsidRPr="009802F6">
        <w:rPr>
          <w:rFonts w:ascii="IFAO-Grec Unicode" w:hAnsi="IFAO-Grec Unicode"/>
          <w:color w:val="000000"/>
        </w:rPr>
        <w:t xml:space="preserve">. r. 4) per </w:t>
      </w:r>
      <w:proofErr w:type="spellStart"/>
      <w:r w:rsidRPr="009802F6">
        <w:rPr>
          <w:rFonts w:ascii="IFAO-Grec Unicode" w:hAnsi="IFAO-Grec Unicode"/>
          <w:i/>
          <w:color w:val="000000"/>
        </w:rPr>
        <w:t>semis</w:t>
      </w:r>
      <w:proofErr w:type="spellEnd"/>
      <w:r w:rsidRPr="009802F6">
        <w:rPr>
          <w:rFonts w:ascii="IFAO-Grec Unicode" w:hAnsi="IFAO-Grec Unicode"/>
          <w:i/>
          <w:color w:val="000000"/>
        </w:rPr>
        <w:t xml:space="preserve"> </w:t>
      </w:r>
      <w:proofErr w:type="spellStart"/>
      <w:proofErr w:type="gramStart"/>
      <w:r w:rsidRPr="009802F6">
        <w:rPr>
          <w:rFonts w:ascii="IFAO-Grec Unicode" w:hAnsi="IFAO-Grec Unicode"/>
          <w:i/>
          <w:color w:val="000000"/>
        </w:rPr>
        <w:t>quadr</w:t>
      </w:r>
      <w:proofErr w:type="spellEnd"/>
      <w:r w:rsidRPr="009802F6">
        <w:rPr>
          <w:rFonts w:ascii="IFAO-Grec Unicode" w:hAnsi="IFAO-Grec Unicode"/>
          <w:i/>
          <w:color w:val="000000"/>
        </w:rPr>
        <w:t>]</w:t>
      </w:r>
      <w:proofErr w:type="spellStart"/>
      <w:r w:rsidRPr="009802F6">
        <w:rPr>
          <w:rFonts w:ascii="IFAO-Grec Unicode" w:hAnsi="IFAO-Grec Unicode"/>
          <w:i/>
          <w:color w:val="000000"/>
        </w:rPr>
        <w:t>ạns</w:t>
      </w:r>
      <w:proofErr w:type="spellEnd"/>
      <w:proofErr w:type="gramEnd"/>
      <w:r w:rsidRPr="009802F6">
        <w:rPr>
          <w:rFonts w:ascii="IFAO-Grec Unicode" w:hAnsi="IFAO-Grec Unicode"/>
          <w:i/>
          <w:color w:val="000000"/>
        </w:rPr>
        <w:t xml:space="preserve"> </w:t>
      </w:r>
      <w:r w:rsidRPr="009802F6">
        <w:rPr>
          <w:rFonts w:ascii="IFAO-Grec Unicode" w:hAnsi="IFAO-Grec Unicode"/>
          <w:color w:val="000000"/>
        </w:rPr>
        <w:t>(</w:t>
      </w:r>
      <w:proofErr w:type="spellStart"/>
      <w:r w:rsidRPr="009802F6">
        <w:rPr>
          <w:rFonts w:ascii="IFAO-Grec Unicode" w:hAnsi="IFAO-Grec Unicode"/>
          <w:i/>
          <w:color w:val="000000"/>
        </w:rPr>
        <w:t>ext</w:t>
      </w:r>
      <w:proofErr w:type="spellEnd"/>
      <w:r w:rsidRPr="009802F6">
        <w:rPr>
          <w:rFonts w:ascii="IFAO-Grec Unicode" w:hAnsi="IFAO-Grec Unicode"/>
          <w:color w:val="000000"/>
        </w:rPr>
        <w:t>. r. 6) alle più significative omissioni nella lista dei beni immobili</w:t>
      </w:r>
      <w:r w:rsidRPr="009802F6">
        <w:rPr>
          <w:rStyle w:val="Rimandonotaapidipagina"/>
          <w:rFonts w:ascii="IFAO-Grec Unicode" w:hAnsi="IFAO-Grec Unicode"/>
          <w:color w:val="000000"/>
        </w:rPr>
        <w:footnoteReference w:id="30"/>
      </w:r>
      <w:r w:rsidRPr="009802F6">
        <w:rPr>
          <w:rFonts w:ascii="IFAO-Grec Unicode" w:hAnsi="IFAO-Grec Unicode"/>
          <w:color w:val="000000"/>
        </w:rPr>
        <w:t xml:space="preserve"> (</w:t>
      </w:r>
      <w:proofErr w:type="spellStart"/>
      <w:r w:rsidRPr="009802F6">
        <w:rPr>
          <w:rFonts w:ascii="IFAO-Grec Unicode" w:hAnsi="IFAO-Grec Unicode"/>
          <w:i/>
          <w:color w:val="000000"/>
        </w:rPr>
        <w:t>int</w:t>
      </w:r>
      <w:proofErr w:type="spellEnd"/>
      <w:r w:rsidRPr="009802F6">
        <w:rPr>
          <w:rFonts w:ascii="IFAO-Grec Unicode" w:hAnsi="IFAO-Grec Unicode"/>
          <w:color w:val="000000"/>
        </w:rPr>
        <w:t xml:space="preserve">. </w:t>
      </w:r>
      <w:proofErr w:type="spellStart"/>
      <w:r w:rsidRPr="009802F6">
        <w:rPr>
          <w:rFonts w:ascii="IFAO-Grec Unicode" w:hAnsi="IFAO-Grec Unicode"/>
          <w:color w:val="000000"/>
        </w:rPr>
        <w:t>rr</w:t>
      </w:r>
      <w:proofErr w:type="spellEnd"/>
      <w:r w:rsidRPr="009802F6">
        <w:rPr>
          <w:rFonts w:ascii="IFAO-Grec Unicode" w:hAnsi="IFAO-Grec Unicode"/>
          <w:color w:val="000000"/>
        </w:rPr>
        <w:t>. 4</w:t>
      </w:r>
      <w:r w:rsidR="002B5ACF">
        <w:rPr>
          <w:rFonts w:ascii="IFAO-Grec Unicode" w:hAnsi="IFAO-Grec Unicode"/>
          <w:color w:val="000000"/>
        </w:rPr>
        <w:t>-</w:t>
      </w:r>
      <w:r w:rsidRPr="009802F6">
        <w:rPr>
          <w:rFonts w:ascii="IFAO-Grec Unicode" w:hAnsi="IFAO-Grec Unicode"/>
          <w:color w:val="000000"/>
        </w:rPr>
        <w:t xml:space="preserve">5, </w:t>
      </w:r>
      <w:proofErr w:type="spellStart"/>
      <w:r w:rsidRPr="009802F6">
        <w:rPr>
          <w:rFonts w:ascii="IFAO-Grec Unicode" w:hAnsi="IFAO-Grec Unicode"/>
          <w:i/>
          <w:color w:val="000000"/>
        </w:rPr>
        <w:t>ext</w:t>
      </w:r>
      <w:proofErr w:type="spellEnd"/>
      <w:r w:rsidRPr="009802F6">
        <w:rPr>
          <w:rFonts w:ascii="IFAO-Grec Unicode" w:hAnsi="IFAO-Grec Unicode"/>
          <w:color w:val="000000"/>
        </w:rPr>
        <w:t xml:space="preserve">. </w:t>
      </w:r>
      <w:proofErr w:type="spellStart"/>
      <w:r w:rsidRPr="009802F6">
        <w:rPr>
          <w:rFonts w:ascii="IFAO-Grec Unicode" w:hAnsi="IFAO-Grec Unicode"/>
          <w:color w:val="000000"/>
        </w:rPr>
        <w:t>rr</w:t>
      </w:r>
      <w:proofErr w:type="spellEnd"/>
      <w:r w:rsidRPr="009802F6">
        <w:rPr>
          <w:rFonts w:ascii="IFAO-Grec Unicode" w:hAnsi="IFAO-Grec Unicode"/>
          <w:color w:val="000000"/>
        </w:rPr>
        <w:t>. 5</w:t>
      </w:r>
      <w:r w:rsidR="002B5ACF">
        <w:rPr>
          <w:rFonts w:ascii="IFAO-Grec Unicode" w:hAnsi="IFAO-Grec Unicode"/>
          <w:color w:val="000000"/>
        </w:rPr>
        <w:t>-</w:t>
      </w:r>
      <w:r w:rsidRPr="009802F6">
        <w:rPr>
          <w:rFonts w:ascii="IFAO-Grec Unicode" w:hAnsi="IFAO-Grec Unicode"/>
          <w:color w:val="000000"/>
        </w:rPr>
        <w:t xml:space="preserve">8) fino all’impropria collocazione dei </w:t>
      </w:r>
      <w:proofErr w:type="spellStart"/>
      <w:r w:rsidRPr="009802F6">
        <w:rPr>
          <w:rFonts w:ascii="IFAO-Grec Unicode" w:hAnsi="IFAO-Grec Unicode"/>
          <w:i/>
          <w:color w:val="000000"/>
        </w:rPr>
        <w:t>parapherna</w:t>
      </w:r>
      <w:proofErr w:type="spellEnd"/>
      <w:r w:rsidRPr="009802F6">
        <w:rPr>
          <w:rFonts w:ascii="IFAO-Grec Unicode" w:hAnsi="IFAO-Grec Unicode"/>
          <w:color w:val="000000"/>
        </w:rPr>
        <w:t xml:space="preserve">, non oggetto di </w:t>
      </w:r>
      <w:proofErr w:type="spellStart"/>
      <w:r w:rsidRPr="009802F6">
        <w:rPr>
          <w:rFonts w:ascii="IFAO-Grec Unicode" w:hAnsi="IFAO-Grec Unicode"/>
          <w:i/>
          <w:color w:val="000000"/>
        </w:rPr>
        <w:t>aestimatio</w:t>
      </w:r>
      <w:proofErr w:type="spellEnd"/>
      <w:r w:rsidRPr="009802F6">
        <w:rPr>
          <w:rFonts w:ascii="IFAO-Grec Unicode" w:hAnsi="IFAO-Grec Unicode"/>
          <w:color w:val="000000"/>
        </w:rPr>
        <w:t>, nel mezzo dell’elenco dotale</w:t>
      </w:r>
      <w:r w:rsidR="00F0366B">
        <w:rPr>
          <w:rFonts w:ascii="IFAO-Grec Unicode" w:hAnsi="IFAO-Grec Unicode"/>
          <w:color w:val="000000"/>
        </w:rPr>
        <w:t>.</w:t>
      </w:r>
      <w:r w:rsidRPr="009802F6">
        <w:rPr>
          <w:rStyle w:val="Rimandonotaapidipagina"/>
          <w:rFonts w:ascii="IFAO-Grec Unicode" w:hAnsi="IFAO-Grec Unicode"/>
          <w:color w:val="000000"/>
        </w:rPr>
        <w:footnoteReference w:id="31"/>
      </w:r>
      <w:r w:rsidRPr="009802F6">
        <w:rPr>
          <w:rFonts w:ascii="IFAO-Grec Unicode" w:hAnsi="IFAO-Grec Unicode"/>
          <w:color w:val="000000"/>
        </w:rPr>
        <w:t xml:space="preserve"> </w:t>
      </w:r>
      <w:proofErr w:type="spellStart"/>
      <w:r w:rsidRPr="009802F6">
        <w:rPr>
          <w:rFonts w:ascii="IFAO-Grec Unicode" w:hAnsi="IFAO-Grec Unicode"/>
          <w:color w:val="000000"/>
        </w:rPr>
        <w:lastRenderedPageBreak/>
        <w:t>Marichal</w:t>
      </w:r>
      <w:proofErr w:type="spellEnd"/>
      <w:r w:rsidRPr="009802F6">
        <w:rPr>
          <w:rFonts w:ascii="IFAO-Grec Unicode" w:hAnsi="IFAO-Grec Unicode"/>
          <w:color w:val="000000"/>
        </w:rPr>
        <w:t xml:space="preserve"> spiegava queste incongruenze ipotizzando che le due redazioni fossero state copiate indipendentemente dallo stesso antigrafo</w:t>
      </w:r>
      <w:r w:rsidR="00F0366B">
        <w:rPr>
          <w:rFonts w:ascii="IFAO-Grec Unicode" w:hAnsi="IFAO-Grec Unicode"/>
          <w:color w:val="000000"/>
        </w:rPr>
        <w:t>.</w:t>
      </w:r>
      <w:r w:rsidRPr="009802F6">
        <w:rPr>
          <w:rStyle w:val="Rimandonotaapidipagina"/>
          <w:rFonts w:ascii="IFAO-Grec Unicode" w:hAnsi="IFAO-Grec Unicode"/>
          <w:color w:val="000000"/>
        </w:rPr>
        <w:footnoteReference w:id="32"/>
      </w:r>
      <w:r w:rsidRPr="009802F6">
        <w:rPr>
          <w:rFonts w:ascii="IFAO-Grec Unicode" w:hAnsi="IFAO-Grec Unicode"/>
          <w:color w:val="000000"/>
        </w:rPr>
        <w:t xml:space="preserve"> Sul problema della priorità di stesura non offre elementi dirimenti l’analisi della </w:t>
      </w:r>
      <w:r w:rsidRPr="009802F6">
        <w:rPr>
          <w:rFonts w:ascii="IFAO-Grec Unicode" w:hAnsi="IFAO-Grec Unicode"/>
          <w:i/>
          <w:color w:val="000000"/>
        </w:rPr>
        <w:t>mise en page</w:t>
      </w:r>
      <w:r w:rsidRPr="009802F6">
        <w:rPr>
          <w:rFonts w:ascii="IFAO-Grec Unicode" w:hAnsi="IFAO-Grec Unicode"/>
          <w:color w:val="000000"/>
        </w:rPr>
        <w:t xml:space="preserve">, inficiata dalla perdita dei margini; si può, però, osservare che, anche se la </w:t>
      </w:r>
      <w:proofErr w:type="spellStart"/>
      <w:r w:rsidRPr="009802F6">
        <w:rPr>
          <w:rFonts w:ascii="IFAO-Grec Unicode" w:hAnsi="IFAO-Grec Unicode"/>
          <w:i/>
          <w:color w:val="000000"/>
        </w:rPr>
        <w:t>scriptura</w:t>
      </w:r>
      <w:proofErr w:type="spellEnd"/>
      <w:r w:rsidRPr="009802F6">
        <w:rPr>
          <w:rFonts w:ascii="IFAO-Grec Unicode" w:hAnsi="IFAO-Grec Unicode"/>
          <w:i/>
          <w:color w:val="000000"/>
        </w:rPr>
        <w:t xml:space="preserve"> </w:t>
      </w:r>
      <w:proofErr w:type="spellStart"/>
      <w:r w:rsidRPr="009802F6">
        <w:rPr>
          <w:rFonts w:ascii="IFAO-Grec Unicode" w:hAnsi="IFAO-Grec Unicode"/>
          <w:i/>
          <w:color w:val="000000"/>
        </w:rPr>
        <w:t>exterior</w:t>
      </w:r>
      <w:proofErr w:type="spellEnd"/>
      <w:r w:rsidRPr="009802F6">
        <w:rPr>
          <w:rFonts w:ascii="IFAO-Grec Unicode" w:hAnsi="IFAO-Grec Unicode"/>
          <w:color w:val="000000"/>
        </w:rPr>
        <w:t xml:space="preserve"> non mostra perizia calligrafica, la </w:t>
      </w:r>
      <w:proofErr w:type="spellStart"/>
      <w:r w:rsidRPr="009802F6">
        <w:rPr>
          <w:rFonts w:ascii="IFAO-Grec Unicode" w:hAnsi="IFAO-Grec Unicode"/>
          <w:i/>
          <w:color w:val="000000"/>
        </w:rPr>
        <w:t>scriptura</w:t>
      </w:r>
      <w:proofErr w:type="spellEnd"/>
      <w:r w:rsidRPr="009802F6">
        <w:rPr>
          <w:rFonts w:ascii="IFAO-Grec Unicode" w:hAnsi="IFAO-Grec Unicode"/>
          <w:i/>
          <w:color w:val="000000"/>
        </w:rPr>
        <w:t xml:space="preserve"> </w:t>
      </w:r>
      <w:proofErr w:type="spellStart"/>
      <w:r w:rsidRPr="009802F6">
        <w:rPr>
          <w:rFonts w:ascii="IFAO-Grec Unicode" w:hAnsi="IFAO-Grec Unicode"/>
          <w:i/>
          <w:color w:val="000000"/>
        </w:rPr>
        <w:t>interior</w:t>
      </w:r>
      <w:proofErr w:type="spellEnd"/>
      <w:r w:rsidRPr="009802F6">
        <w:rPr>
          <w:rFonts w:ascii="IFAO-Grec Unicode" w:hAnsi="IFAO-Grec Unicode"/>
          <w:color w:val="000000"/>
        </w:rPr>
        <w:t xml:space="preserve"> è di modulo lievemente inferiore e presenta un ricorso più diffuso alle abbreviazioni. Pur non potendo stabilire con certezza se ciò sia dovuto alla necessità dello scrivente di adeguarsi allo spazio lasciato libero, sembra evidente la cura maggiore posta alla correttezza della </w:t>
      </w:r>
      <w:proofErr w:type="spellStart"/>
      <w:r w:rsidRPr="009802F6">
        <w:rPr>
          <w:rFonts w:ascii="IFAO-Grec Unicode" w:hAnsi="IFAO-Grec Unicode"/>
          <w:i/>
          <w:color w:val="000000"/>
        </w:rPr>
        <w:t>scriptura</w:t>
      </w:r>
      <w:proofErr w:type="spellEnd"/>
      <w:r w:rsidRPr="009802F6">
        <w:rPr>
          <w:rFonts w:ascii="IFAO-Grec Unicode" w:hAnsi="IFAO-Grec Unicode"/>
          <w:i/>
          <w:color w:val="000000"/>
        </w:rPr>
        <w:t xml:space="preserve"> </w:t>
      </w:r>
      <w:proofErr w:type="spellStart"/>
      <w:r w:rsidRPr="009802F6">
        <w:rPr>
          <w:rFonts w:ascii="IFAO-Grec Unicode" w:hAnsi="IFAO-Grec Unicode"/>
          <w:i/>
          <w:color w:val="000000"/>
        </w:rPr>
        <w:t>exterior</w:t>
      </w:r>
      <w:proofErr w:type="spellEnd"/>
      <w:r w:rsidRPr="009802F6">
        <w:rPr>
          <w:rFonts w:ascii="IFAO-Grec Unicode" w:hAnsi="IFAO-Grec Unicode"/>
          <w:color w:val="000000"/>
        </w:rPr>
        <w:t xml:space="preserve">. </w:t>
      </w:r>
    </w:p>
    <w:p w14:paraId="74E46343" w14:textId="38B0E311" w:rsidR="006B6971" w:rsidRDefault="006B6971" w:rsidP="001150EE">
      <w:pPr>
        <w:tabs>
          <w:tab w:val="right" w:pos="9044"/>
        </w:tabs>
        <w:autoSpaceDE w:val="0"/>
        <w:autoSpaceDN w:val="0"/>
        <w:adjustRightInd w:val="0"/>
        <w:jc w:val="both"/>
        <w:rPr>
          <w:rFonts w:ascii="IFAO-Grec Unicode" w:hAnsi="IFAO-Grec Unicode"/>
          <w:color w:val="000000"/>
        </w:rPr>
      </w:pPr>
    </w:p>
    <w:p w14:paraId="7503CE07" w14:textId="24E66D7C" w:rsidR="001F599B" w:rsidRPr="001F599B" w:rsidRDefault="001F599B" w:rsidP="001150EE">
      <w:pPr>
        <w:tabs>
          <w:tab w:val="right" w:pos="9044"/>
        </w:tabs>
        <w:autoSpaceDE w:val="0"/>
        <w:autoSpaceDN w:val="0"/>
        <w:adjustRightInd w:val="0"/>
        <w:jc w:val="both"/>
        <w:rPr>
          <w:rFonts w:ascii="IFAO-Grec Unicode" w:hAnsi="IFAO-Grec Unicode"/>
          <w:b/>
          <w:color w:val="000000"/>
        </w:rPr>
      </w:pPr>
      <w:r w:rsidRPr="001F599B">
        <w:rPr>
          <w:rFonts w:ascii="IFAO-Grec Unicode" w:hAnsi="IFAO-Grec Unicode"/>
          <w:b/>
          <w:color w:val="000000"/>
        </w:rPr>
        <w:t xml:space="preserve">       1.1.</w:t>
      </w:r>
      <w:r>
        <w:rPr>
          <w:rFonts w:ascii="IFAO-Grec Unicode" w:hAnsi="IFAO-Grec Unicode"/>
          <w:b/>
          <w:color w:val="000000"/>
        </w:rPr>
        <w:t>2</w:t>
      </w:r>
      <w:r w:rsidRPr="001F599B">
        <w:rPr>
          <w:rFonts w:ascii="IFAO-Grec Unicode" w:hAnsi="IFAO-Grec Unicode"/>
          <w:b/>
          <w:color w:val="000000"/>
        </w:rPr>
        <w:t xml:space="preserve"> I casi </w:t>
      </w:r>
      <w:r>
        <w:rPr>
          <w:rFonts w:ascii="IFAO-Grec Unicode" w:hAnsi="IFAO-Grec Unicode"/>
          <w:b/>
          <w:color w:val="000000"/>
        </w:rPr>
        <w:t>in</w:t>
      </w:r>
      <w:r w:rsidRPr="001F599B">
        <w:rPr>
          <w:rFonts w:ascii="IFAO-Grec Unicode" w:hAnsi="IFAO-Grec Unicode"/>
          <w:b/>
          <w:color w:val="000000"/>
        </w:rPr>
        <w:t xml:space="preserve">certi di </w:t>
      </w:r>
      <w:r w:rsidRPr="001F599B">
        <w:rPr>
          <w:rFonts w:ascii="IFAO-Grec Unicode" w:hAnsi="IFAO-Grec Unicode"/>
          <w:b/>
          <w:i/>
          <w:color w:val="000000"/>
        </w:rPr>
        <w:t>diplomata</w:t>
      </w:r>
    </w:p>
    <w:p w14:paraId="6ADDBB8D" w14:textId="1FEE74AB" w:rsidR="001B4A18" w:rsidRPr="009802F6" w:rsidRDefault="007D0B78" w:rsidP="001150EE">
      <w:pPr>
        <w:tabs>
          <w:tab w:val="right" w:pos="9044"/>
        </w:tabs>
        <w:autoSpaceDE w:val="0"/>
        <w:autoSpaceDN w:val="0"/>
        <w:adjustRightInd w:val="0"/>
        <w:jc w:val="both"/>
        <w:rPr>
          <w:rFonts w:ascii="IFAO-Grec Unicode" w:hAnsi="IFAO-Grec Unicode"/>
          <w:color w:val="000000"/>
        </w:rPr>
      </w:pPr>
      <w:r>
        <w:rPr>
          <w:rFonts w:ascii="IFAO-Grec Unicode" w:hAnsi="IFAO-Grec Unicode"/>
          <w:color w:val="000000"/>
        </w:rPr>
        <w:t xml:space="preserve">Diversamente dagli altri paralleli, </w:t>
      </w:r>
      <w:r w:rsidR="00DA5567" w:rsidRPr="009802F6">
        <w:rPr>
          <w:rFonts w:ascii="IFAO-Grec Unicode" w:hAnsi="IFAO-Grec Unicode"/>
          <w:color w:val="000000"/>
        </w:rPr>
        <w:t xml:space="preserve">la natura di documenti doppi </w:t>
      </w:r>
      <w:r>
        <w:rPr>
          <w:rFonts w:ascii="IFAO-Grec Unicode" w:hAnsi="IFAO-Grec Unicode"/>
          <w:color w:val="000000"/>
        </w:rPr>
        <w:t>non è certa</w:t>
      </w:r>
      <w:r w:rsidR="00DA5567" w:rsidRPr="009802F6">
        <w:rPr>
          <w:rFonts w:ascii="IFAO-Grec Unicode" w:hAnsi="IFAO-Grec Unicode"/>
          <w:color w:val="000000"/>
        </w:rPr>
        <w:t xml:space="preserve"> per </w:t>
      </w:r>
      <w:proofErr w:type="spellStart"/>
      <w:r w:rsidR="001B4A18" w:rsidRPr="009802F6">
        <w:rPr>
          <w:rFonts w:ascii="IFAO-Grec Unicode" w:hAnsi="IFAO-Grec Unicode"/>
          <w:iCs/>
          <w:color w:val="000000" w:themeColor="text1"/>
        </w:rPr>
        <w:t>ChLA</w:t>
      </w:r>
      <w:proofErr w:type="spellEnd"/>
      <w:r w:rsidR="001B4A18" w:rsidRPr="009802F6">
        <w:rPr>
          <w:rFonts w:ascii="IFAO-Grec Unicode" w:hAnsi="IFAO-Grec Unicode"/>
          <w:color w:val="000000" w:themeColor="text1"/>
        </w:rPr>
        <w:t xml:space="preserve"> V 306 e </w:t>
      </w:r>
      <w:proofErr w:type="spellStart"/>
      <w:proofErr w:type="gramStart"/>
      <w:r w:rsidR="001B4A18" w:rsidRPr="009802F6">
        <w:rPr>
          <w:rFonts w:ascii="IFAO-Grec Unicode" w:hAnsi="IFAO-Grec Unicode"/>
          <w:color w:val="000000"/>
        </w:rPr>
        <w:t>P.CtYBR</w:t>
      </w:r>
      <w:proofErr w:type="spellEnd"/>
      <w:proofErr w:type="gramEnd"/>
      <w:r w:rsidR="001B4A18" w:rsidRPr="009802F6">
        <w:rPr>
          <w:rFonts w:ascii="IFAO-Grec Unicode" w:hAnsi="IFAO-Grec Unicode"/>
          <w:color w:val="000000"/>
        </w:rPr>
        <w:t xml:space="preserve"> </w:t>
      </w:r>
      <w:proofErr w:type="spellStart"/>
      <w:r w:rsidR="001B4A18" w:rsidRPr="009802F6">
        <w:rPr>
          <w:rFonts w:ascii="IFAO-Grec Unicode" w:hAnsi="IFAO-Grec Unicode"/>
          <w:color w:val="000000"/>
        </w:rPr>
        <w:t>inv</w:t>
      </w:r>
      <w:proofErr w:type="spellEnd"/>
      <w:r w:rsidR="001B4A18" w:rsidRPr="009802F6">
        <w:rPr>
          <w:rFonts w:ascii="IFAO-Grec Unicode" w:hAnsi="IFAO-Grec Unicode"/>
          <w:color w:val="000000"/>
        </w:rPr>
        <w:t xml:space="preserve">. 4233, </w:t>
      </w:r>
      <w:r w:rsidR="00DA5567" w:rsidRPr="009802F6">
        <w:rPr>
          <w:rFonts w:ascii="IFAO-Grec Unicode" w:hAnsi="IFAO-Grec Unicode"/>
          <w:color w:val="000000"/>
        </w:rPr>
        <w:t>a causa del</w:t>
      </w:r>
      <w:r w:rsidR="001B4A18" w:rsidRPr="009802F6">
        <w:rPr>
          <w:rFonts w:ascii="IFAO-Grec Unicode" w:hAnsi="IFAO-Grec Unicode"/>
          <w:color w:val="000000"/>
        </w:rPr>
        <w:t xml:space="preserve">l’assenza dei testimoni sul </w:t>
      </w:r>
      <w:r w:rsidR="001B4A18" w:rsidRPr="009802F6">
        <w:rPr>
          <w:rFonts w:ascii="IFAO-Grec Unicode" w:hAnsi="IFAO-Grec Unicode"/>
          <w:i/>
          <w:color w:val="000000"/>
        </w:rPr>
        <w:t>verso</w:t>
      </w:r>
      <w:r w:rsidR="00DA5567" w:rsidRPr="009802F6">
        <w:rPr>
          <w:rFonts w:ascii="IFAO-Grec Unicode" w:hAnsi="IFAO-Grec Unicode"/>
          <w:color w:val="000000"/>
        </w:rPr>
        <w:t>. U</w:t>
      </w:r>
      <w:r w:rsidR="001B4A18" w:rsidRPr="009802F6">
        <w:rPr>
          <w:rFonts w:ascii="IFAO-Grec Unicode" w:hAnsi="IFAO-Grec Unicode"/>
          <w:color w:val="000000"/>
        </w:rPr>
        <w:t xml:space="preserve">n indizio </w:t>
      </w:r>
      <w:r w:rsidR="00132288" w:rsidRPr="009802F6">
        <w:rPr>
          <w:rFonts w:ascii="IFAO-Grec Unicode" w:hAnsi="IFAO-Grec Unicode"/>
          <w:color w:val="000000"/>
        </w:rPr>
        <w:t>è</w:t>
      </w:r>
      <w:r w:rsidR="001B4A18" w:rsidRPr="009802F6">
        <w:rPr>
          <w:rFonts w:ascii="IFAO-Grec Unicode" w:hAnsi="IFAO-Grec Unicode"/>
          <w:color w:val="000000"/>
        </w:rPr>
        <w:t xml:space="preserve"> costituito</w:t>
      </w:r>
      <w:r w:rsidR="00DA5567" w:rsidRPr="009802F6">
        <w:rPr>
          <w:rFonts w:ascii="IFAO-Grec Unicode" w:hAnsi="IFAO-Grec Unicode"/>
          <w:color w:val="000000"/>
        </w:rPr>
        <w:t>, però,</w:t>
      </w:r>
      <w:r w:rsidR="001B4A18" w:rsidRPr="009802F6">
        <w:rPr>
          <w:rFonts w:ascii="IFAO-Grec Unicode" w:hAnsi="IFAO-Grec Unicode"/>
          <w:color w:val="000000"/>
        </w:rPr>
        <w:t xml:space="preserve"> dalla scrittura contro le fibre</w:t>
      </w:r>
      <w:r w:rsidR="00DA5567" w:rsidRPr="009802F6">
        <w:rPr>
          <w:rFonts w:ascii="IFAO-Grec Unicode" w:hAnsi="IFAO-Grec Unicode"/>
          <w:color w:val="000000"/>
        </w:rPr>
        <w:t>, in base alla quale s</w:t>
      </w:r>
      <w:r w:rsidR="001B4A18" w:rsidRPr="009802F6">
        <w:rPr>
          <w:rFonts w:ascii="IFAO-Grec Unicode" w:hAnsi="IFAO-Grec Unicode"/>
          <w:color w:val="000000"/>
        </w:rPr>
        <w:t>i può ipotizzare</w:t>
      </w:r>
      <w:r w:rsidR="00DA5567" w:rsidRPr="009802F6">
        <w:rPr>
          <w:rFonts w:ascii="IFAO-Grec Unicode" w:hAnsi="IFAO-Grec Unicode"/>
          <w:color w:val="000000"/>
        </w:rPr>
        <w:t xml:space="preserve"> </w:t>
      </w:r>
      <w:r w:rsidR="001B4A18" w:rsidRPr="009802F6">
        <w:rPr>
          <w:rFonts w:ascii="IFAO-Grec Unicode" w:hAnsi="IFAO-Grec Unicode"/>
          <w:color w:val="000000"/>
        </w:rPr>
        <w:t xml:space="preserve">che dei due testi sopravviva un’unica scritturazione, come nel caso di PSI VI 730 e </w:t>
      </w:r>
      <w:proofErr w:type="spellStart"/>
      <w:r w:rsidR="001B4A18" w:rsidRPr="009802F6">
        <w:rPr>
          <w:rFonts w:ascii="IFAO-Grec Unicode" w:hAnsi="IFAO-Grec Unicode"/>
          <w:color w:val="000000"/>
        </w:rPr>
        <w:t>P.Mich</w:t>
      </w:r>
      <w:proofErr w:type="spellEnd"/>
      <w:r w:rsidR="001B4A18" w:rsidRPr="009802F6">
        <w:rPr>
          <w:rFonts w:ascii="IFAO-Grec Unicode" w:hAnsi="IFAO-Grec Unicode"/>
          <w:color w:val="000000"/>
        </w:rPr>
        <w:t>. VII 442; benché non sia possibile affermare con certezza di quale delle due versioni si tratti, l’analisi paleografica può essere d’aiut</w:t>
      </w:r>
      <w:r w:rsidR="00F36841" w:rsidRPr="009802F6">
        <w:rPr>
          <w:rFonts w:ascii="IFAO-Grec Unicode" w:hAnsi="IFAO-Grec Unicode"/>
          <w:color w:val="000000"/>
        </w:rPr>
        <w:t>o</w:t>
      </w:r>
      <w:r w:rsidR="001B4A18" w:rsidRPr="009802F6">
        <w:rPr>
          <w:rFonts w:ascii="IFAO-Grec Unicode" w:hAnsi="IFAO-Grec Unicode"/>
          <w:color w:val="000000"/>
        </w:rPr>
        <w:t xml:space="preserve">. </w:t>
      </w:r>
    </w:p>
    <w:p w14:paraId="4946F63C" w14:textId="13AFAF25" w:rsidR="000805FD" w:rsidRPr="009802F6" w:rsidRDefault="00C60C2A" w:rsidP="001150EE">
      <w:pPr>
        <w:tabs>
          <w:tab w:val="right" w:pos="9044"/>
        </w:tabs>
        <w:autoSpaceDE w:val="0"/>
        <w:autoSpaceDN w:val="0"/>
        <w:adjustRightInd w:val="0"/>
        <w:jc w:val="both"/>
        <w:rPr>
          <w:rFonts w:ascii="IFAO-Grec Unicode" w:hAnsi="IFAO-Grec Unicode"/>
          <w:color w:val="000000"/>
        </w:rPr>
      </w:pPr>
      <w:r w:rsidRPr="001F599B">
        <w:rPr>
          <w:rFonts w:ascii="IFAO-Grec Unicode" w:hAnsi="IFAO-Grec Unicode"/>
          <w:color w:val="000000"/>
        </w:rPr>
        <w:t xml:space="preserve">L’eleganza della scrittura e della </w:t>
      </w:r>
      <w:r w:rsidRPr="001F599B">
        <w:rPr>
          <w:rFonts w:ascii="IFAO-Grec Unicode" w:hAnsi="IFAO-Grec Unicode"/>
          <w:i/>
          <w:color w:val="000000"/>
        </w:rPr>
        <w:t>mise en page</w:t>
      </w:r>
      <w:r w:rsidRPr="001F599B">
        <w:rPr>
          <w:rFonts w:ascii="IFAO-Grec Unicode" w:hAnsi="IFAO-Grec Unicode"/>
          <w:color w:val="000000"/>
        </w:rPr>
        <w:t xml:space="preserve"> che accomuna PSI VI 730 e </w:t>
      </w:r>
      <w:proofErr w:type="spellStart"/>
      <w:r w:rsidRPr="001F599B">
        <w:rPr>
          <w:rFonts w:ascii="IFAO-Grec Unicode" w:hAnsi="IFAO-Grec Unicode"/>
          <w:color w:val="000000"/>
        </w:rPr>
        <w:t>P.Mich</w:t>
      </w:r>
      <w:proofErr w:type="spellEnd"/>
      <w:r w:rsidRPr="001F599B">
        <w:rPr>
          <w:rFonts w:ascii="IFAO-Grec Unicode" w:hAnsi="IFAO-Grec Unicode"/>
          <w:color w:val="000000"/>
        </w:rPr>
        <w:t>. VII 442</w:t>
      </w:r>
      <w:r w:rsidR="00F0366B">
        <w:rPr>
          <w:rFonts w:ascii="IFAO-Grec Unicode" w:hAnsi="IFAO-Grec Unicode"/>
          <w:color w:val="000000"/>
        </w:rPr>
        <w:t>,</w:t>
      </w:r>
      <w:r w:rsidRPr="001F599B">
        <w:rPr>
          <w:rStyle w:val="Rimandonotaapidipagina"/>
          <w:rFonts w:ascii="IFAO-Grec Unicode" w:hAnsi="IFAO-Grec Unicode"/>
          <w:color w:val="000000"/>
        </w:rPr>
        <w:footnoteReference w:id="33"/>
      </w:r>
      <w:r w:rsidR="0088115A" w:rsidRPr="001F599B">
        <w:rPr>
          <w:rFonts w:ascii="IFAO-Grec Unicode" w:hAnsi="IFAO-Grec Unicode"/>
          <w:color w:val="000000"/>
        </w:rPr>
        <w:t xml:space="preserve"> infatti,</w:t>
      </w:r>
      <w:r w:rsidRPr="001F599B">
        <w:rPr>
          <w:rFonts w:ascii="IFAO-Grec Unicode" w:hAnsi="IFAO-Grec Unicode"/>
          <w:color w:val="000000"/>
        </w:rPr>
        <w:t xml:space="preserve"> </w:t>
      </w:r>
      <w:r w:rsidR="00B37DA3" w:rsidRPr="001F599B">
        <w:rPr>
          <w:rFonts w:ascii="IFAO-Grec Unicode" w:hAnsi="IFAO-Grec Unicode"/>
          <w:color w:val="000000"/>
        </w:rPr>
        <w:t xml:space="preserve">ben si accorda alla </w:t>
      </w:r>
      <w:proofErr w:type="spellStart"/>
      <w:r w:rsidR="00B37DA3" w:rsidRPr="001F599B">
        <w:rPr>
          <w:rFonts w:ascii="IFAO-Grec Unicode" w:hAnsi="IFAO-Grec Unicode"/>
          <w:i/>
          <w:color w:val="000000"/>
        </w:rPr>
        <w:t>scriptura</w:t>
      </w:r>
      <w:proofErr w:type="spellEnd"/>
      <w:r w:rsidR="00B37DA3" w:rsidRPr="001F599B">
        <w:rPr>
          <w:rFonts w:ascii="IFAO-Grec Unicode" w:hAnsi="IFAO-Grec Unicode"/>
          <w:i/>
          <w:color w:val="000000"/>
        </w:rPr>
        <w:t xml:space="preserve"> </w:t>
      </w:r>
      <w:proofErr w:type="spellStart"/>
      <w:r w:rsidR="00B37DA3" w:rsidRPr="001F599B">
        <w:rPr>
          <w:rFonts w:ascii="IFAO-Grec Unicode" w:hAnsi="IFAO-Grec Unicode"/>
          <w:i/>
          <w:color w:val="000000"/>
        </w:rPr>
        <w:t>exterior</w:t>
      </w:r>
      <w:proofErr w:type="spellEnd"/>
      <w:r w:rsidR="00B37DA3" w:rsidRPr="001F599B">
        <w:rPr>
          <w:rFonts w:ascii="IFAO-Grec Unicode" w:hAnsi="IFAO-Grec Unicode"/>
          <w:i/>
          <w:color w:val="000000"/>
        </w:rPr>
        <w:t xml:space="preserve"> </w:t>
      </w:r>
      <w:r w:rsidR="00B37DA3" w:rsidRPr="001F599B">
        <w:rPr>
          <w:rFonts w:ascii="IFAO-Grec Unicode" w:hAnsi="IFAO-Grec Unicode"/>
          <w:color w:val="000000"/>
        </w:rPr>
        <w:t xml:space="preserve">di un documento, la quale era in genere vergata con maggiore cura calligrafica e </w:t>
      </w:r>
      <w:r w:rsidR="00132288" w:rsidRPr="001F599B">
        <w:rPr>
          <w:rFonts w:ascii="IFAO-Grec Unicode" w:hAnsi="IFAO-Grec Unicode"/>
          <w:color w:val="000000"/>
        </w:rPr>
        <w:t xml:space="preserve">in </w:t>
      </w:r>
      <w:r w:rsidR="00B37DA3" w:rsidRPr="001F599B">
        <w:rPr>
          <w:rFonts w:ascii="IFAO-Grec Unicode" w:hAnsi="IFAO-Grec Unicode"/>
          <w:color w:val="000000"/>
        </w:rPr>
        <w:t xml:space="preserve">uno specchio di scrittura più </w:t>
      </w:r>
      <w:r w:rsidR="00132288" w:rsidRPr="001F599B">
        <w:rPr>
          <w:rFonts w:ascii="IFAO-Grec Unicode" w:hAnsi="IFAO-Grec Unicode"/>
          <w:color w:val="000000"/>
        </w:rPr>
        <w:t>esteso in lunghezza (con modulo e spazi interlineari</w:t>
      </w:r>
      <w:r w:rsidR="00132288" w:rsidRPr="009802F6">
        <w:rPr>
          <w:rFonts w:ascii="IFAO-Grec Unicode" w:hAnsi="IFAO-Grec Unicode"/>
          <w:color w:val="000000"/>
        </w:rPr>
        <w:t xml:space="preserve"> maggiori), con margini laterali più ampi; </w:t>
      </w:r>
      <w:r w:rsidR="00B37DA3" w:rsidRPr="009802F6">
        <w:rPr>
          <w:rFonts w:ascii="IFAO-Grec Unicode" w:hAnsi="IFAO-Grec Unicode"/>
          <w:color w:val="000000"/>
        </w:rPr>
        <w:t xml:space="preserve">la </w:t>
      </w:r>
      <w:proofErr w:type="spellStart"/>
      <w:r w:rsidR="00B37DA3" w:rsidRPr="009802F6">
        <w:rPr>
          <w:rFonts w:ascii="IFAO-Grec Unicode" w:hAnsi="IFAO-Grec Unicode"/>
          <w:i/>
          <w:color w:val="000000"/>
        </w:rPr>
        <w:t>scriptura</w:t>
      </w:r>
      <w:proofErr w:type="spellEnd"/>
      <w:r w:rsidR="00B37DA3" w:rsidRPr="009802F6">
        <w:rPr>
          <w:rFonts w:ascii="IFAO-Grec Unicode" w:hAnsi="IFAO-Grec Unicode"/>
          <w:i/>
          <w:color w:val="000000"/>
        </w:rPr>
        <w:t xml:space="preserve"> </w:t>
      </w:r>
      <w:proofErr w:type="spellStart"/>
      <w:r w:rsidR="00B37DA3" w:rsidRPr="009802F6">
        <w:rPr>
          <w:rFonts w:ascii="IFAO-Grec Unicode" w:hAnsi="IFAO-Grec Unicode"/>
          <w:i/>
          <w:color w:val="000000"/>
        </w:rPr>
        <w:t>interior</w:t>
      </w:r>
      <w:proofErr w:type="spellEnd"/>
      <w:r w:rsidR="00132288" w:rsidRPr="009802F6">
        <w:rPr>
          <w:rFonts w:ascii="IFAO-Grec Unicode" w:hAnsi="IFAO-Grec Unicode"/>
          <w:color w:val="000000"/>
        </w:rPr>
        <w:t>, invece, è frequentemente di esecuzione</w:t>
      </w:r>
      <w:r w:rsidR="0015246E" w:rsidRPr="009802F6">
        <w:rPr>
          <w:rFonts w:ascii="IFAO-Grec Unicode" w:hAnsi="IFAO-Grec Unicode"/>
          <w:color w:val="000000"/>
        </w:rPr>
        <w:t xml:space="preserve"> più rapida </w:t>
      </w:r>
      <w:r w:rsidR="005F6ACB" w:rsidRPr="009802F6">
        <w:rPr>
          <w:rFonts w:ascii="IFAO-Grec Unicode" w:hAnsi="IFAO-Grec Unicode"/>
          <w:color w:val="000000"/>
        </w:rPr>
        <w:t>e di modulo inferiore</w:t>
      </w:r>
      <w:r w:rsidR="00F0366B">
        <w:rPr>
          <w:rFonts w:ascii="IFAO-Grec Unicode" w:hAnsi="IFAO-Grec Unicode"/>
          <w:color w:val="000000"/>
        </w:rPr>
        <w:t>.</w:t>
      </w:r>
      <w:r w:rsidR="00132288" w:rsidRPr="009802F6">
        <w:rPr>
          <w:rStyle w:val="Rimandonotaapidipagina"/>
          <w:rFonts w:ascii="IFAO-Grec Unicode" w:hAnsi="IFAO-Grec Unicode"/>
          <w:color w:val="000000"/>
        </w:rPr>
        <w:footnoteReference w:id="34"/>
      </w:r>
      <w:r w:rsidR="0088115A" w:rsidRPr="009802F6">
        <w:rPr>
          <w:rFonts w:ascii="IFAO-Grec Unicode" w:hAnsi="IFAO-Grec Unicode"/>
          <w:color w:val="000000"/>
        </w:rPr>
        <w:t xml:space="preserve"> </w:t>
      </w:r>
      <w:r w:rsidR="000805FD" w:rsidRPr="009802F6">
        <w:rPr>
          <w:rFonts w:ascii="IFAO-Grec Unicode" w:hAnsi="IFAO-Grec Unicode"/>
          <w:color w:val="000000"/>
        </w:rPr>
        <w:t xml:space="preserve">Ciò è osservabile anche in </w:t>
      </w:r>
      <w:proofErr w:type="spellStart"/>
      <w:r w:rsidR="000805FD" w:rsidRPr="009802F6">
        <w:rPr>
          <w:rFonts w:ascii="IFAO-Grec Unicode" w:hAnsi="IFAO-Grec Unicode"/>
          <w:color w:val="000000"/>
        </w:rPr>
        <w:t>ChLA</w:t>
      </w:r>
      <w:proofErr w:type="spellEnd"/>
      <w:r w:rsidR="000805FD" w:rsidRPr="009802F6">
        <w:rPr>
          <w:rFonts w:ascii="IFAO-Grec Unicode" w:hAnsi="IFAO-Grec Unicode"/>
          <w:color w:val="000000"/>
        </w:rPr>
        <w:t xml:space="preserve"> IV 249</w:t>
      </w:r>
      <w:r w:rsidR="00C90CA2" w:rsidRPr="009802F6">
        <w:rPr>
          <w:rFonts w:ascii="IFAO-Grec Unicode" w:hAnsi="IFAO-Grec Unicode"/>
          <w:color w:val="000000"/>
        </w:rPr>
        <w:t xml:space="preserve">: benché, infatti, in quest’ultimo la </w:t>
      </w:r>
      <w:proofErr w:type="spellStart"/>
      <w:r w:rsidR="00C90CA2" w:rsidRPr="009802F6">
        <w:rPr>
          <w:rFonts w:ascii="IFAO-Grec Unicode" w:hAnsi="IFAO-Grec Unicode"/>
          <w:i/>
          <w:color w:val="000000"/>
        </w:rPr>
        <w:t>scriptura</w:t>
      </w:r>
      <w:proofErr w:type="spellEnd"/>
      <w:r w:rsidR="00C90CA2" w:rsidRPr="009802F6">
        <w:rPr>
          <w:rFonts w:ascii="IFAO-Grec Unicode" w:hAnsi="IFAO-Grec Unicode"/>
          <w:i/>
          <w:color w:val="000000"/>
        </w:rPr>
        <w:t xml:space="preserve"> </w:t>
      </w:r>
      <w:proofErr w:type="spellStart"/>
      <w:r w:rsidR="00C90CA2" w:rsidRPr="009802F6">
        <w:rPr>
          <w:rFonts w:ascii="IFAO-Grec Unicode" w:hAnsi="IFAO-Grec Unicode"/>
          <w:i/>
          <w:color w:val="000000"/>
        </w:rPr>
        <w:t>exterior</w:t>
      </w:r>
      <w:proofErr w:type="spellEnd"/>
      <w:r w:rsidR="00C90CA2" w:rsidRPr="009802F6">
        <w:rPr>
          <w:rFonts w:ascii="IFAO-Grec Unicode" w:hAnsi="IFAO-Grec Unicode"/>
          <w:color w:val="000000"/>
        </w:rPr>
        <w:t xml:space="preserve"> (</w:t>
      </w:r>
      <w:proofErr w:type="spellStart"/>
      <w:r w:rsidR="00C90CA2" w:rsidRPr="009802F6">
        <w:rPr>
          <w:rFonts w:ascii="IFAO-Grec Unicode" w:hAnsi="IFAO-Grec Unicode"/>
          <w:color w:val="000000"/>
        </w:rPr>
        <w:t>P.Mich</w:t>
      </w:r>
      <w:proofErr w:type="spellEnd"/>
      <w:r w:rsidR="00C90CA2" w:rsidRPr="009802F6">
        <w:rPr>
          <w:rFonts w:ascii="IFAO-Grec Unicode" w:hAnsi="IFAO-Grec Unicode"/>
          <w:color w:val="000000"/>
        </w:rPr>
        <w:t xml:space="preserve">. VII 434) sia poco elegante e di aspetto fitto a causa degli stretti spazi interlineari, la </w:t>
      </w:r>
      <w:proofErr w:type="spellStart"/>
      <w:r w:rsidR="00C90CA2" w:rsidRPr="009802F6">
        <w:rPr>
          <w:rFonts w:ascii="IFAO-Grec Unicode" w:hAnsi="IFAO-Grec Unicode"/>
          <w:i/>
          <w:color w:val="000000"/>
        </w:rPr>
        <w:t>scriptura</w:t>
      </w:r>
      <w:proofErr w:type="spellEnd"/>
      <w:r w:rsidR="00C90CA2" w:rsidRPr="009802F6">
        <w:rPr>
          <w:rFonts w:ascii="IFAO-Grec Unicode" w:hAnsi="IFAO-Grec Unicode"/>
          <w:i/>
          <w:color w:val="000000"/>
        </w:rPr>
        <w:t xml:space="preserve"> </w:t>
      </w:r>
      <w:proofErr w:type="spellStart"/>
      <w:r w:rsidR="00C90CA2" w:rsidRPr="009802F6">
        <w:rPr>
          <w:rFonts w:ascii="IFAO-Grec Unicode" w:hAnsi="IFAO-Grec Unicode"/>
          <w:i/>
          <w:color w:val="000000"/>
        </w:rPr>
        <w:t>interior</w:t>
      </w:r>
      <w:proofErr w:type="spellEnd"/>
      <w:r w:rsidR="00C90CA2" w:rsidRPr="009802F6">
        <w:rPr>
          <w:rFonts w:ascii="IFAO-Grec Unicode" w:hAnsi="IFAO-Grec Unicode"/>
          <w:i/>
          <w:color w:val="000000"/>
        </w:rPr>
        <w:t xml:space="preserve"> </w:t>
      </w:r>
      <w:r w:rsidR="005C2A60" w:rsidRPr="009802F6">
        <w:rPr>
          <w:rFonts w:ascii="IFAO-Grec Unicode" w:hAnsi="IFAO-Grec Unicode"/>
          <w:color w:val="000000"/>
        </w:rPr>
        <w:t>(</w:t>
      </w:r>
      <w:proofErr w:type="spellStart"/>
      <w:r w:rsidR="005C2A60" w:rsidRPr="009802F6">
        <w:rPr>
          <w:rFonts w:ascii="IFAO-Grec Unicode" w:hAnsi="IFAO-Grec Unicode"/>
          <w:color w:val="000000"/>
        </w:rPr>
        <w:t>P.Ryl</w:t>
      </w:r>
      <w:proofErr w:type="spellEnd"/>
      <w:r w:rsidR="005C2A60" w:rsidRPr="009802F6">
        <w:rPr>
          <w:rFonts w:ascii="IFAO-Grec Unicode" w:hAnsi="IFAO-Grec Unicode"/>
          <w:color w:val="000000"/>
        </w:rPr>
        <w:t xml:space="preserve">. IV 612) </w:t>
      </w:r>
      <w:r w:rsidR="0017362D" w:rsidRPr="009802F6">
        <w:rPr>
          <w:rFonts w:ascii="IFAO-Grec Unicode" w:hAnsi="IFAO-Grec Unicode"/>
          <w:color w:val="000000"/>
        </w:rPr>
        <w:t>presenta comunque un modulo minore</w:t>
      </w:r>
      <w:r w:rsidR="00C90CA2" w:rsidRPr="009802F6">
        <w:rPr>
          <w:rFonts w:ascii="IFAO-Grec Unicode" w:hAnsi="IFAO-Grec Unicode"/>
          <w:i/>
          <w:color w:val="000000"/>
        </w:rPr>
        <w:t>.</w:t>
      </w:r>
    </w:p>
    <w:p w14:paraId="113562A6" w14:textId="269302BA" w:rsidR="00C60C2A" w:rsidRPr="009802F6" w:rsidRDefault="00C60C2A" w:rsidP="00C60C2A">
      <w:pPr>
        <w:tabs>
          <w:tab w:val="right" w:pos="9044"/>
        </w:tabs>
        <w:autoSpaceDE w:val="0"/>
        <w:autoSpaceDN w:val="0"/>
        <w:adjustRightInd w:val="0"/>
        <w:jc w:val="both"/>
        <w:rPr>
          <w:rFonts w:ascii="IFAO-Grec Unicode" w:hAnsi="IFAO-Grec Unicode"/>
          <w:color w:val="000000"/>
        </w:rPr>
      </w:pPr>
      <w:r w:rsidRPr="009802F6">
        <w:rPr>
          <w:rFonts w:ascii="IFAO-Grec Unicode" w:hAnsi="IFAO-Grec Unicode"/>
          <w:color w:val="000000"/>
        </w:rPr>
        <w:t xml:space="preserve">Dal punto di vista paleografico, </w:t>
      </w:r>
      <w:proofErr w:type="spellStart"/>
      <w:r w:rsidRPr="009802F6">
        <w:rPr>
          <w:rFonts w:ascii="IFAO-Grec Unicode" w:hAnsi="IFAO-Grec Unicode"/>
          <w:iCs/>
          <w:color w:val="000000" w:themeColor="text1"/>
        </w:rPr>
        <w:t>ChLA</w:t>
      </w:r>
      <w:proofErr w:type="spellEnd"/>
      <w:r w:rsidRPr="009802F6">
        <w:rPr>
          <w:rFonts w:ascii="IFAO-Grec Unicode" w:hAnsi="IFAO-Grec Unicode"/>
          <w:color w:val="000000" w:themeColor="text1"/>
        </w:rPr>
        <w:t xml:space="preserve"> V 306 mostra un livello di formalità intermedio tra </w:t>
      </w:r>
      <w:r w:rsidRPr="009802F6">
        <w:rPr>
          <w:rFonts w:ascii="IFAO-Grec Unicode" w:hAnsi="IFAO-Grec Unicode"/>
          <w:color w:val="000000"/>
        </w:rPr>
        <w:t xml:space="preserve">PSI VI 730 e </w:t>
      </w:r>
      <w:proofErr w:type="spellStart"/>
      <w:r w:rsidRPr="009802F6">
        <w:rPr>
          <w:rFonts w:ascii="IFAO-Grec Unicode" w:hAnsi="IFAO-Grec Unicode"/>
          <w:color w:val="000000"/>
        </w:rPr>
        <w:t>P.Mich</w:t>
      </w:r>
      <w:proofErr w:type="spellEnd"/>
      <w:r w:rsidRPr="009802F6">
        <w:rPr>
          <w:rFonts w:ascii="IFAO-Grec Unicode" w:hAnsi="IFAO-Grec Unicode"/>
          <w:color w:val="000000"/>
        </w:rPr>
        <w:t xml:space="preserve">. VII 442, da un lato, e dall’altro </w:t>
      </w:r>
      <w:proofErr w:type="spellStart"/>
      <w:r w:rsidRPr="009802F6">
        <w:rPr>
          <w:rFonts w:ascii="IFAO-Grec Unicode" w:hAnsi="IFAO-Grec Unicode"/>
          <w:color w:val="000000"/>
        </w:rPr>
        <w:t>ChLA</w:t>
      </w:r>
      <w:proofErr w:type="spellEnd"/>
      <w:r w:rsidRPr="009802F6">
        <w:rPr>
          <w:rFonts w:ascii="IFAO-Grec Unicode" w:hAnsi="IFAO-Grec Unicode"/>
          <w:color w:val="000000"/>
        </w:rPr>
        <w:t xml:space="preserve"> IV 249 e </w:t>
      </w:r>
      <w:proofErr w:type="spellStart"/>
      <w:proofErr w:type="gramStart"/>
      <w:r w:rsidRPr="009802F6">
        <w:rPr>
          <w:rFonts w:ascii="IFAO-Grec Unicode" w:hAnsi="IFAO-Grec Unicode"/>
          <w:color w:val="000000"/>
        </w:rPr>
        <w:t>P.CtYBR</w:t>
      </w:r>
      <w:proofErr w:type="spellEnd"/>
      <w:proofErr w:type="gramEnd"/>
      <w:r w:rsidRPr="009802F6">
        <w:rPr>
          <w:rFonts w:ascii="IFAO-Grec Unicode" w:hAnsi="IFAO-Grec Unicode"/>
          <w:color w:val="000000"/>
        </w:rPr>
        <w:t xml:space="preserve"> </w:t>
      </w:r>
      <w:proofErr w:type="spellStart"/>
      <w:r w:rsidRPr="009802F6">
        <w:rPr>
          <w:rFonts w:ascii="IFAO-Grec Unicode" w:hAnsi="IFAO-Grec Unicode"/>
          <w:color w:val="000000"/>
        </w:rPr>
        <w:t>inv</w:t>
      </w:r>
      <w:proofErr w:type="spellEnd"/>
      <w:r w:rsidRPr="009802F6">
        <w:rPr>
          <w:rFonts w:ascii="IFAO-Grec Unicode" w:hAnsi="IFAO-Grec Unicode"/>
          <w:color w:val="000000"/>
        </w:rPr>
        <w:t>. 4233.</w:t>
      </w:r>
    </w:p>
    <w:p w14:paraId="03336EE8" w14:textId="5FDA5988" w:rsidR="0088115A" w:rsidRPr="009802F6" w:rsidRDefault="00775838" w:rsidP="001150EE">
      <w:pPr>
        <w:tabs>
          <w:tab w:val="right" w:pos="9044"/>
        </w:tabs>
        <w:autoSpaceDE w:val="0"/>
        <w:autoSpaceDN w:val="0"/>
        <w:adjustRightInd w:val="0"/>
        <w:jc w:val="both"/>
        <w:rPr>
          <w:rFonts w:ascii="IFAO-Grec Unicode" w:hAnsi="IFAO-Grec Unicode"/>
          <w:color w:val="000000"/>
        </w:rPr>
      </w:pPr>
      <w:r w:rsidRPr="009802F6">
        <w:rPr>
          <w:rFonts w:ascii="IFAO-Grec Unicode" w:hAnsi="IFAO-Grec Unicode"/>
          <w:color w:val="000000"/>
        </w:rPr>
        <w:t xml:space="preserve">Il </w:t>
      </w:r>
      <w:r w:rsidRPr="009802F6">
        <w:rPr>
          <w:rFonts w:ascii="IFAO-Grec Unicode" w:hAnsi="IFAO-Grec Unicode"/>
          <w:i/>
          <w:color w:val="000000"/>
        </w:rPr>
        <w:t>verso</w:t>
      </w:r>
      <w:r w:rsidRPr="009802F6">
        <w:rPr>
          <w:rFonts w:ascii="IFAO-Grec Unicode" w:hAnsi="IFAO-Grec Unicode"/>
          <w:color w:val="000000"/>
        </w:rPr>
        <w:t xml:space="preserve"> di </w:t>
      </w:r>
      <w:proofErr w:type="spellStart"/>
      <w:r w:rsidRPr="009802F6">
        <w:rPr>
          <w:rFonts w:ascii="IFAO-Grec Unicode" w:hAnsi="IFAO-Grec Unicode"/>
          <w:iCs/>
          <w:color w:val="000000" w:themeColor="text1"/>
        </w:rPr>
        <w:t>ChLA</w:t>
      </w:r>
      <w:proofErr w:type="spellEnd"/>
      <w:r w:rsidRPr="009802F6">
        <w:rPr>
          <w:rFonts w:ascii="IFAO-Grec Unicode" w:hAnsi="IFAO-Grec Unicode"/>
          <w:color w:val="000000" w:themeColor="text1"/>
        </w:rPr>
        <w:t xml:space="preserve"> V 306 è bianco, mentre quello di </w:t>
      </w:r>
      <w:proofErr w:type="spellStart"/>
      <w:proofErr w:type="gramStart"/>
      <w:r w:rsidRPr="009802F6">
        <w:rPr>
          <w:rFonts w:ascii="IFAO-Grec Unicode" w:hAnsi="IFAO-Grec Unicode"/>
          <w:color w:val="000000"/>
        </w:rPr>
        <w:t>P.CtYBR</w:t>
      </w:r>
      <w:proofErr w:type="spellEnd"/>
      <w:proofErr w:type="gramEnd"/>
      <w:r w:rsidRPr="009802F6">
        <w:rPr>
          <w:rFonts w:ascii="IFAO-Grec Unicode" w:hAnsi="IFAO-Grec Unicode"/>
          <w:color w:val="000000"/>
        </w:rPr>
        <w:t xml:space="preserve"> </w:t>
      </w:r>
      <w:proofErr w:type="spellStart"/>
      <w:r w:rsidRPr="009802F6">
        <w:rPr>
          <w:rFonts w:ascii="IFAO-Grec Unicode" w:hAnsi="IFAO-Grec Unicode"/>
          <w:color w:val="000000"/>
        </w:rPr>
        <w:t>inv</w:t>
      </w:r>
      <w:proofErr w:type="spellEnd"/>
      <w:r w:rsidRPr="009802F6">
        <w:rPr>
          <w:rFonts w:ascii="IFAO-Grec Unicode" w:hAnsi="IFAO-Grec Unicode"/>
          <w:color w:val="000000"/>
        </w:rPr>
        <w:t xml:space="preserve">. 4233 preserva tracce di scrittura greca, ma disposta lungo le fibre e, dunque, difficilmente interpretabile come i resti delle sottoscrizioni di testimoni. </w:t>
      </w:r>
      <w:r w:rsidR="00AF3DB2" w:rsidRPr="009802F6">
        <w:rPr>
          <w:rFonts w:ascii="IFAO-Grec Unicode" w:hAnsi="IFAO-Grec Unicode"/>
          <w:color w:val="000000"/>
        </w:rPr>
        <w:t xml:space="preserve">Si potrebbe, allora, ipotizzare che di entrambi i documenti si sia </w:t>
      </w:r>
      <w:r w:rsidR="00866A41" w:rsidRPr="009802F6">
        <w:rPr>
          <w:rFonts w:ascii="IFAO-Grec Unicode" w:hAnsi="IFAO-Grec Unicode"/>
          <w:color w:val="000000"/>
        </w:rPr>
        <w:t xml:space="preserve">preservata la </w:t>
      </w:r>
      <w:proofErr w:type="spellStart"/>
      <w:r w:rsidR="00866A41" w:rsidRPr="009802F6">
        <w:rPr>
          <w:rFonts w:ascii="IFAO-Grec Unicode" w:hAnsi="IFAO-Grec Unicode"/>
          <w:i/>
          <w:color w:val="000000"/>
        </w:rPr>
        <w:t>scriptura</w:t>
      </w:r>
      <w:proofErr w:type="spellEnd"/>
      <w:r w:rsidR="00866A41" w:rsidRPr="009802F6">
        <w:rPr>
          <w:rFonts w:ascii="IFAO-Grec Unicode" w:hAnsi="IFAO-Grec Unicode"/>
          <w:i/>
          <w:color w:val="000000"/>
        </w:rPr>
        <w:t xml:space="preserve"> </w:t>
      </w:r>
      <w:proofErr w:type="spellStart"/>
      <w:r w:rsidR="00866A41" w:rsidRPr="009802F6">
        <w:rPr>
          <w:rFonts w:ascii="IFAO-Grec Unicode" w:hAnsi="IFAO-Grec Unicode"/>
          <w:i/>
          <w:color w:val="000000"/>
        </w:rPr>
        <w:t>interior</w:t>
      </w:r>
      <w:proofErr w:type="spellEnd"/>
      <w:r w:rsidR="00017C31" w:rsidRPr="009802F6">
        <w:rPr>
          <w:rFonts w:ascii="IFAO-Grec Unicode" w:hAnsi="IFAO-Grec Unicode"/>
          <w:color w:val="000000"/>
        </w:rPr>
        <w:t xml:space="preserve">. La </w:t>
      </w:r>
      <w:r w:rsidR="00017C31" w:rsidRPr="009802F6">
        <w:rPr>
          <w:rFonts w:ascii="IFAO-Grec Unicode" w:hAnsi="IFAO-Grec Unicode"/>
          <w:color w:val="000000" w:themeColor="text1"/>
        </w:rPr>
        <w:t xml:space="preserve">sostanziale accuratezza della </w:t>
      </w:r>
      <w:r w:rsidR="00017C31" w:rsidRPr="009802F6">
        <w:rPr>
          <w:rFonts w:ascii="IFAO-Grec Unicode" w:hAnsi="IFAO-Grec Unicode"/>
          <w:color w:val="000000"/>
        </w:rPr>
        <w:t xml:space="preserve">scrittura e l’ampiezza degli spazi interlineari di </w:t>
      </w:r>
      <w:proofErr w:type="spellStart"/>
      <w:r w:rsidR="00017C31" w:rsidRPr="009802F6">
        <w:rPr>
          <w:rFonts w:ascii="IFAO-Grec Unicode" w:hAnsi="IFAO-Grec Unicode"/>
          <w:iCs/>
          <w:color w:val="000000" w:themeColor="text1"/>
        </w:rPr>
        <w:t>ChLA</w:t>
      </w:r>
      <w:proofErr w:type="spellEnd"/>
      <w:r w:rsidR="00017C31" w:rsidRPr="009802F6">
        <w:rPr>
          <w:rFonts w:ascii="IFAO-Grec Unicode" w:hAnsi="IFAO-Grec Unicode"/>
          <w:color w:val="000000" w:themeColor="text1"/>
        </w:rPr>
        <w:t xml:space="preserve"> V 306 </w:t>
      </w:r>
      <w:r w:rsidR="00303C2C" w:rsidRPr="009802F6">
        <w:rPr>
          <w:rFonts w:ascii="IFAO-Grec Unicode" w:hAnsi="IFAO-Grec Unicode"/>
          <w:color w:val="000000"/>
        </w:rPr>
        <w:t>pare</w:t>
      </w:r>
      <w:r w:rsidR="00FC1A90" w:rsidRPr="009802F6">
        <w:rPr>
          <w:rFonts w:ascii="IFAO-Grec Unicode" w:hAnsi="IFAO-Grec Unicode"/>
          <w:color w:val="000000"/>
        </w:rPr>
        <w:t xml:space="preserve">, però, </w:t>
      </w:r>
      <w:r w:rsidR="00017C31" w:rsidRPr="009802F6">
        <w:rPr>
          <w:rFonts w:ascii="IFAO-Grec Unicode" w:hAnsi="IFAO-Grec Unicode"/>
          <w:color w:val="000000"/>
        </w:rPr>
        <w:t>di</w:t>
      </w:r>
      <w:r w:rsidR="00BD6044" w:rsidRPr="009802F6">
        <w:rPr>
          <w:rFonts w:ascii="IFAO-Grec Unicode" w:hAnsi="IFAO-Grec Unicode"/>
          <w:color w:val="000000"/>
        </w:rPr>
        <w:t xml:space="preserve"> ostacolo </w:t>
      </w:r>
      <w:r w:rsidR="00017C31" w:rsidRPr="009802F6">
        <w:rPr>
          <w:rFonts w:ascii="IFAO-Grec Unicode" w:hAnsi="IFAO-Grec Unicode"/>
          <w:color w:val="000000"/>
        </w:rPr>
        <w:t>e</w:t>
      </w:r>
      <w:r w:rsidR="00303C2C" w:rsidRPr="009802F6">
        <w:rPr>
          <w:rFonts w:ascii="IFAO-Grec Unicode" w:hAnsi="IFAO-Grec Unicode"/>
          <w:color w:val="000000"/>
        </w:rPr>
        <w:t xml:space="preserve"> lascia ipotizzare che si tratti della </w:t>
      </w:r>
      <w:proofErr w:type="spellStart"/>
      <w:r w:rsidR="00303C2C" w:rsidRPr="009802F6">
        <w:rPr>
          <w:rFonts w:ascii="IFAO-Grec Unicode" w:hAnsi="IFAO-Grec Unicode"/>
          <w:i/>
          <w:color w:val="000000"/>
        </w:rPr>
        <w:t>scriptura</w:t>
      </w:r>
      <w:proofErr w:type="spellEnd"/>
      <w:r w:rsidR="00303C2C" w:rsidRPr="009802F6">
        <w:rPr>
          <w:rFonts w:ascii="IFAO-Grec Unicode" w:hAnsi="IFAO-Grec Unicode"/>
          <w:i/>
          <w:color w:val="000000"/>
        </w:rPr>
        <w:t xml:space="preserve"> </w:t>
      </w:r>
      <w:proofErr w:type="spellStart"/>
      <w:r w:rsidR="00303C2C" w:rsidRPr="009802F6">
        <w:rPr>
          <w:rFonts w:ascii="IFAO-Grec Unicode" w:hAnsi="IFAO-Grec Unicode"/>
          <w:i/>
          <w:color w:val="000000"/>
        </w:rPr>
        <w:t>exterior</w:t>
      </w:r>
      <w:proofErr w:type="spellEnd"/>
      <w:r w:rsidR="00303C2C" w:rsidRPr="009802F6">
        <w:rPr>
          <w:rFonts w:ascii="IFAO-Grec Unicode" w:hAnsi="IFAO-Grec Unicode"/>
          <w:i/>
          <w:color w:val="000000"/>
        </w:rPr>
        <w:t xml:space="preserve"> </w:t>
      </w:r>
      <w:r w:rsidR="00303C2C" w:rsidRPr="009802F6">
        <w:rPr>
          <w:rFonts w:ascii="IFAO-Grec Unicode" w:hAnsi="IFAO-Grec Unicode"/>
          <w:color w:val="000000"/>
        </w:rPr>
        <w:t xml:space="preserve">di un </w:t>
      </w:r>
      <w:r w:rsidR="00B302F1" w:rsidRPr="009802F6">
        <w:rPr>
          <w:rFonts w:ascii="IFAO-Grec Unicode" w:hAnsi="IFAO-Grec Unicode"/>
          <w:color w:val="000000"/>
        </w:rPr>
        <w:t>documento doppio</w:t>
      </w:r>
      <w:r w:rsidR="00303C2C" w:rsidRPr="009802F6">
        <w:rPr>
          <w:rFonts w:ascii="IFAO-Grec Unicode" w:hAnsi="IFAO-Grec Unicode"/>
          <w:color w:val="000000"/>
        </w:rPr>
        <w:t xml:space="preserve"> recante le sottoscrizioni dei testimoni in calce sul </w:t>
      </w:r>
      <w:r w:rsidR="00303C2C" w:rsidRPr="009802F6">
        <w:rPr>
          <w:rFonts w:ascii="IFAO-Grec Unicode" w:hAnsi="IFAO-Grec Unicode"/>
          <w:i/>
          <w:color w:val="000000"/>
        </w:rPr>
        <w:t>recto</w:t>
      </w:r>
      <w:r w:rsidR="00303C2C" w:rsidRPr="009802F6">
        <w:rPr>
          <w:rFonts w:ascii="IFAO-Grec Unicode" w:hAnsi="IFAO-Grec Unicode"/>
          <w:color w:val="000000"/>
        </w:rPr>
        <w:t>, come in altri paralleli</w:t>
      </w:r>
      <w:r w:rsidR="00F0366B">
        <w:rPr>
          <w:rFonts w:ascii="IFAO-Grec Unicode" w:hAnsi="IFAO-Grec Unicode"/>
          <w:color w:val="000000"/>
        </w:rPr>
        <w:t>.</w:t>
      </w:r>
      <w:r w:rsidR="00303C2C" w:rsidRPr="009802F6">
        <w:rPr>
          <w:rStyle w:val="Rimandonotaapidipagina"/>
          <w:rFonts w:ascii="IFAO-Grec Unicode" w:hAnsi="IFAO-Grec Unicode"/>
          <w:color w:val="000000"/>
        </w:rPr>
        <w:footnoteReference w:id="35"/>
      </w:r>
      <w:r w:rsidR="00303C2C" w:rsidRPr="009802F6">
        <w:rPr>
          <w:rFonts w:ascii="IFAO-Grec Unicode" w:hAnsi="IFAO-Grec Unicode"/>
          <w:color w:val="000000"/>
        </w:rPr>
        <w:t xml:space="preserve"> Un’ipotesi analoga per </w:t>
      </w:r>
      <w:proofErr w:type="spellStart"/>
      <w:r w:rsidR="00303C2C" w:rsidRPr="009802F6">
        <w:rPr>
          <w:rFonts w:ascii="IFAO-Grec Unicode" w:hAnsi="IFAO-Grec Unicode"/>
          <w:color w:val="000000"/>
        </w:rPr>
        <w:t>P.CtYBR</w:t>
      </w:r>
      <w:proofErr w:type="spellEnd"/>
      <w:r w:rsidR="00303C2C" w:rsidRPr="009802F6">
        <w:rPr>
          <w:rFonts w:ascii="IFAO-Grec Unicode" w:hAnsi="IFAO-Grec Unicode"/>
          <w:color w:val="000000"/>
        </w:rPr>
        <w:t xml:space="preserve"> </w:t>
      </w:r>
      <w:proofErr w:type="spellStart"/>
      <w:r w:rsidR="00303C2C" w:rsidRPr="009802F6">
        <w:rPr>
          <w:rFonts w:ascii="IFAO-Grec Unicode" w:hAnsi="IFAO-Grec Unicode"/>
          <w:color w:val="000000"/>
        </w:rPr>
        <w:t>inv</w:t>
      </w:r>
      <w:proofErr w:type="spellEnd"/>
      <w:r w:rsidR="00303C2C" w:rsidRPr="009802F6">
        <w:rPr>
          <w:rFonts w:ascii="IFAO-Grec Unicode" w:hAnsi="IFAO-Grec Unicode"/>
          <w:color w:val="000000"/>
        </w:rPr>
        <w:t xml:space="preserve">. 4233 sembra supportata non tanto dalle caratteristiche paleografiche e di layout (che ricordano quelle di </w:t>
      </w:r>
      <w:proofErr w:type="spellStart"/>
      <w:r w:rsidR="00303C2C" w:rsidRPr="009802F6">
        <w:rPr>
          <w:rFonts w:ascii="IFAO-Grec Unicode" w:hAnsi="IFAO-Grec Unicode"/>
          <w:color w:val="000000"/>
        </w:rPr>
        <w:t>ChLA</w:t>
      </w:r>
      <w:proofErr w:type="spellEnd"/>
      <w:r w:rsidR="00303C2C" w:rsidRPr="009802F6">
        <w:rPr>
          <w:rFonts w:ascii="IFAO-Grec Unicode" w:hAnsi="IFAO-Grec Unicode"/>
          <w:color w:val="000000"/>
        </w:rPr>
        <w:t xml:space="preserve"> IV 249), ma dai resti dei due righi in greco alla fine del </w:t>
      </w:r>
      <w:r w:rsidR="00303C2C" w:rsidRPr="009802F6">
        <w:rPr>
          <w:rFonts w:ascii="IFAO-Grec Unicode" w:hAnsi="IFAO-Grec Unicode"/>
          <w:i/>
          <w:color w:val="000000"/>
        </w:rPr>
        <w:t>recto</w:t>
      </w:r>
      <w:r w:rsidR="00AF3DB2" w:rsidRPr="009802F6">
        <w:rPr>
          <w:rFonts w:ascii="IFAO-Grec Unicode" w:hAnsi="IFAO-Grec Unicode"/>
          <w:color w:val="000000"/>
        </w:rPr>
        <w:t>,</w:t>
      </w:r>
      <w:r w:rsidR="00BD6044" w:rsidRPr="009802F6">
        <w:rPr>
          <w:rFonts w:ascii="IFAO-Grec Unicode" w:hAnsi="IFAO-Grec Unicode"/>
          <w:color w:val="000000"/>
        </w:rPr>
        <w:t xml:space="preserve"> </w:t>
      </w:r>
      <w:r w:rsidR="00AF3DB2" w:rsidRPr="009802F6">
        <w:rPr>
          <w:rFonts w:ascii="IFAO-Grec Unicode" w:hAnsi="IFAO-Grec Unicode"/>
          <w:color w:val="000000"/>
        </w:rPr>
        <w:t>che</w:t>
      </w:r>
      <w:r w:rsidR="00866A41" w:rsidRPr="009802F6">
        <w:rPr>
          <w:rFonts w:ascii="IFAO-Grec Unicode" w:hAnsi="IFAO-Grec Unicode"/>
          <w:color w:val="000000"/>
        </w:rPr>
        <w:t xml:space="preserve"> potrebbe</w:t>
      </w:r>
      <w:r w:rsidR="009B20E6" w:rsidRPr="009802F6">
        <w:rPr>
          <w:rFonts w:ascii="IFAO-Grec Unicode" w:hAnsi="IFAO-Grec Unicode"/>
          <w:color w:val="000000"/>
        </w:rPr>
        <w:t>ro</w:t>
      </w:r>
      <w:r w:rsidR="00866A41" w:rsidRPr="009802F6">
        <w:rPr>
          <w:rFonts w:ascii="IFAO-Grec Unicode" w:hAnsi="IFAO-Grec Unicode"/>
          <w:color w:val="000000"/>
        </w:rPr>
        <w:t xml:space="preserve"> </w:t>
      </w:r>
      <w:r w:rsidR="00916271" w:rsidRPr="009802F6">
        <w:rPr>
          <w:rFonts w:ascii="IFAO-Grec Unicode" w:hAnsi="IFAO-Grec Unicode"/>
          <w:color w:val="000000"/>
        </w:rPr>
        <w:t>appartenere proprio alle sottoscrizioni dei testimoni</w:t>
      </w:r>
      <w:r w:rsidR="00AF3DB2" w:rsidRPr="009802F6">
        <w:rPr>
          <w:rFonts w:ascii="IFAO-Grec Unicode" w:hAnsi="IFAO-Grec Unicode"/>
          <w:color w:val="000000"/>
        </w:rPr>
        <w:t xml:space="preserve">. </w:t>
      </w:r>
    </w:p>
    <w:p w14:paraId="3D5590F0" w14:textId="19B7DEAD" w:rsidR="00350F0A" w:rsidRPr="009802F6" w:rsidRDefault="00350F0A" w:rsidP="001150EE">
      <w:pPr>
        <w:tabs>
          <w:tab w:val="right" w:pos="9044"/>
        </w:tabs>
        <w:autoSpaceDE w:val="0"/>
        <w:autoSpaceDN w:val="0"/>
        <w:adjustRightInd w:val="0"/>
        <w:jc w:val="both"/>
        <w:rPr>
          <w:rFonts w:ascii="IFAO-Grec Unicode" w:hAnsi="IFAO-Grec Unicode"/>
          <w:color w:val="000000"/>
        </w:rPr>
      </w:pPr>
    </w:p>
    <w:p w14:paraId="3DE661BF" w14:textId="1F767D73" w:rsidR="003820D2" w:rsidRPr="009802F6" w:rsidRDefault="000B4545" w:rsidP="000B4545">
      <w:pPr>
        <w:pStyle w:val="Paragrafoelenco"/>
        <w:tabs>
          <w:tab w:val="right" w:pos="9044"/>
        </w:tabs>
        <w:autoSpaceDE w:val="0"/>
        <w:autoSpaceDN w:val="0"/>
        <w:adjustRightInd w:val="0"/>
        <w:ind w:left="360"/>
        <w:jc w:val="both"/>
        <w:rPr>
          <w:rFonts w:ascii="IFAO-Grec Unicode" w:hAnsi="IFAO-Grec Unicode"/>
          <w:b/>
          <w:color w:val="000000"/>
        </w:rPr>
      </w:pPr>
      <w:r w:rsidRPr="009802F6">
        <w:rPr>
          <w:rFonts w:ascii="IFAO-Grec Unicode" w:hAnsi="IFAO-Grec Unicode"/>
          <w:b/>
          <w:color w:val="000000"/>
        </w:rPr>
        <w:t xml:space="preserve">1.2 </w:t>
      </w:r>
      <w:r w:rsidR="003820D2" w:rsidRPr="009802F6">
        <w:rPr>
          <w:rFonts w:ascii="IFAO-Grec Unicode" w:hAnsi="IFAO-Grec Unicode"/>
          <w:b/>
          <w:color w:val="000000"/>
        </w:rPr>
        <w:t xml:space="preserve">Aspetti formulari e linguistici </w:t>
      </w:r>
    </w:p>
    <w:p w14:paraId="3D1135D8" w14:textId="34BDD117" w:rsidR="004B293E" w:rsidRPr="009802F6" w:rsidRDefault="004B293E" w:rsidP="004B293E">
      <w:pPr>
        <w:tabs>
          <w:tab w:val="right" w:pos="9044"/>
        </w:tabs>
        <w:autoSpaceDE w:val="0"/>
        <w:autoSpaceDN w:val="0"/>
        <w:adjustRightInd w:val="0"/>
        <w:jc w:val="both"/>
        <w:rPr>
          <w:rFonts w:ascii="IFAO-Grec Unicode" w:hAnsi="IFAO-Grec Unicode"/>
          <w:color w:val="000000"/>
        </w:rPr>
      </w:pPr>
      <w:r w:rsidRPr="009802F6">
        <w:rPr>
          <w:rFonts w:ascii="IFAO-Grec Unicode" w:hAnsi="IFAO-Grec Unicode"/>
          <w:color w:val="000000"/>
        </w:rPr>
        <w:lastRenderedPageBreak/>
        <w:t xml:space="preserve">Se da un punto di vista diplomatico l’identificazione di </w:t>
      </w:r>
      <w:proofErr w:type="spellStart"/>
      <w:r w:rsidRPr="009802F6">
        <w:rPr>
          <w:rFonts w:ascii="IFAO-Grec Unicode" w:hAnsi="IFAO-Grec Unicode"/>
          <w:iCs/>
          <w:color w:val="000000" w:themeColor="text1"/>
        </w:rPr>
        <w:t>ChLA</w:t>
      </w:r>
      <w:proofErr w:type="spellEnd"/>
      <w:r w:rsidRPr="009802F6">
        <w:rPr>
          <w:rFonts w:ascii="IFAO-Grec Unicode" w:hAnsi="IFAO-Grec Unicode"/>
          <w:color w:val="000000" w:themeColor="text1"/>
        </w:rPr>
        <w:t xml:space="preserve"> V 306 e </w:t>
      </w:r>
      <w:proofErr w:type="spellStart"/>
      <w:r w:rsidRPr="009802F6">
        <w:rPr>
          <w:rFonts w:ascii="IFAO-Grec Unicode" w:hAnsi="IFAO-Grec Unicode"/>
          <w:color w:val="000000"/>
        </w:rPr>
        <w:t>P.CtYBR</w:t>
      </w:r>
      <w:proofErr w:type="spellEnd"/>
      <w:r w:rsidRPr="009802F6">
        <w:rPr>
          <w:rFonts w:ascii="IFAO-Grec Unicode" w:hAnsi="IFAO-Grec Unicode"/>
          <w:color w:val="000000"/>
        </w:rPr>
        <w:t xml:space="preserve"> </w:t>
      </w:r>
      <w:proofErr w:type="spellStart"/>
      <w:r w:rsidRPr="009802F6">
        <w:rPr>
          <w:rFonts w:ascii="IFAO-Grec Unicode" w:hAnsi="IFAO-Grec Unicode"/>
          <w:color w:val="000000"/>
        </w:rPr>
        <w:t>inv</w:t>
      </w:r>
      <w:proofErr w:type="spellEnd"/>
      <w:r w:rsidRPr="009802F6">
        <w:rPr>
          <w:rFonts w:ascii="IFAO-Grec Unicode" w:hAnsi="IFAO-Grec Unicode"/>
          <w:color w:val="000000"/>
        </w:rPr>
        <w:t xml:space="preserve">. 4233 con un </w:t>
      </w:r>
      <w:r w:rsidR="00B302F1" w:rsidRPr="009802F6">
        <w:rPr>
          <w:rFonts w:ascii="IFAO-Grec Unicode" w:hAnsi="IFAO-Grec Unicode"/>
          <w:color w:val="000000"/>
        </w:rPr>
        <w:t>documento doppio</w:t>
      </w:r>
      <w:r w:rsidRPr="009802F6">
        <w:rPr>
          <w:rFonts w:ascii="IFAO-Grec Unicode" w:hAnsi="IFAO-Grec Unicode"/>
          <w:color w:val="000000"/>
        </w:rPr>
        <w:t xml:space="preserve"> resta un’ipotesi, è, però, interessante notare </w:t>
      </w:r>
      <w:r w:rsidR="00264875">
        <w:rPr>
          <w:rFonts w:ascii="IFAO-Grec Unicode" w:hAnsi="IFAO-Grec Unicode"/>
          <w:color w:val="000000"/>
        </w:rPr>
        <w:t xml:space="preserve">che </w:t>
      </w:r>
      <w:r w:rsidRPr="009802F6">
        <w:rPr>
          <w:rFonts w:ascii="IFAO-Grec Unicode" w:hAnsi="IFAO-Grec Unicode"/>
          <w:color w:val="000000"/>
        </w:rPr>
        <w:t>in età romana nessuno dei numerosi documenti</w:t>
      </w:r>
      <w:r w:rsidR="00E55007" w:rsidRPr="009802F6">
        <w:rPr>
          <w:rFonts w:ascii="IFAO-Grec Unicode" w:hAnsi="IFAO-Grec Unicode"/>
          <w:color w:val="000000"/>
        </w:rPr>
        <w:t xml:space="preserve"> matrimoniali</w:t>
      </w:r>
      <w:r w:rsidRPr="009802F6">
        <w:rPr>
          <w:rFonts w:ascii="IFAO-Grec Unicode" w:hAnsi="IFAO-Grec Unicode"/>
          <w:color w:val="000000"/>
        </w:rPr>
        <w:t xml:space="preserve"> greci dell’Egitto presenta doppia scritturazione eventualmente associata alla scrittura contro le fibre</w:t>
      </w:r>
      <w:r w:rsidR="00F0366B">
        <w:rPr>
          <w:rFonts w:ascii="IFAO-Grec Unicode" w:hAnsi="IFAO-Grec Unicode"/>
          <w:color w:val="000000"/>
        </w:rPr>
        <w:t>;</w:t>
      </w:r>
      <w:r w:rsidRPr="009802F6">
        <w:rPr>
          <w:rStyle w:val="Rimandonotaapidipagina"/>
          <w:rFonts w:ascii="IFAO-Grec Unicode" w:hAnsi="IFAO-Grec Unicode"/>
          <w:color w:val="000000"/>
        </w:rPr>
        <w:footnoteReference w:id="36"/>
      </w:r>
      <w:r w:rsidRPr="009802F6">
        <w:rPr>
          <w:rFonts w:ascii="IFAO-Grec Unicode" w:hAnsi="IFAO-Grec Unicode"/>
          <w:color w:val="000000"/>
        </w:rPr>
        <w:t xml:space="preserve"> queste caratteristiche, invece, si riscontrano nella documentazione papirologica in greco </w:t>
      </w:r>
      <w:r w:rsidRPr="009802F6">
        <w:rPr>
          <w:rFonts w:ascii="IFAO-Grec Unicode" w:hAnsi="IFAO-Grec Unicode"/>
          <w:color w:val="000000" w:themeColor="text1"/>
        </w:rPr>
        <w:t xml:space="preserve">(oltre che in lingua locale) </w:t>
      </w:r>
      <w:r w:rsidRPr="009802F6">
        <w:rPr>
          <w:rFonts w:ascii="IFAO-Grec Unicode" w:hAnsi="IFAO-Grec Unicode"/>
          <w:color w:val="000000"/>
        </w:rPr>
        <w:t>di altre province orientali, dove mancano, al contrario, testimoni latini</w:t>
      </w:r>
      <w:r w:rsidR="00F0366B">
        <w:rPr>
          <w:rFonts w:ascii="IFAO-Grec Unicode" w:hAnsi="IFAO-Grec Unicode"/>
          <w:color w:val="000000"/>
        </w:rPr>
        <w:t>.</w:t>
      </w:r>
      <w:r w:rsidRPr="009802F6">
        <w:rPr>
          <w:rStyle w:val="Rimandonotaapidipagina"/>
          <w:rFonts w:ascii="IFAO-Grec Unicode" w:hAnsi="IFAO-Grec Unicode"/>
          <w:color w:val="000000"/>
        </w:rPr>
        <w:footnoteReference w:id="37"/>
      </w:r>
      <w:r w:rsidRPr="009802F6">
        <w:rPr>
          <w:rFonts w:ascii="IFAO-Grec Unicode" w:hAnsi="IFAO-Grec Unicode"/>
          <w:color w:val="000000"/>
        </w:rPr>
        <w:t xml:space="preserve"> </w:t>
      </w:r>
    </w:p>
    <w:p w14:paraId="1E3DE1B0" w14:textId="5478E7F3" w:rsidR="00267A05" w:rsidRPr="009802F6" w:rsidRDefault="004B293E" w:rsidP="004B293E">
      <w:pPr>
        <w:tabs>
          <w:tab w:val="right" w:pos="9044"/>
        </w:tabs>
        <w:autoSpaceDE w:val="0"/>
        <w:autoSpaceDN w:val="0"/>
        <w:adjustRightInd w:val="0"/>
        <w:jc w:val="both"/>
        <w:rPr>
          <w:rFonts w:ascii="IFAO-Grec Unicode" w:hAnsi="IFAO-Grec Unicode"/>
          <w:color w:val="000000"/>
        </w:rPr>
      </w:pPr>
      <w:r w:rsidRPr="009802F6">
        <w:rPr>
          <w:rFonts w:ascii="IFAO-Grec Unicode" w:hAnsi="IFAO-Grec Unicode"/>
          <w:color w:val="000000"/>
        </w:rPr>
        <w:t xml:space="preserve">In realtà, </w:t>
      </w:r>
      <w:r w:rsidR="00267A05" w:rsidRPr="009802F6">
        <w:rPr>
          <w:rFonts w:ascii="IFAO-Grec Unicode" w:hAnsi="IFAO-Grec Unicode"/>
          <w:color w:val="000000"/>
        </w:rPr>
        <w:t>questo discorso può essere allargato dagli accordi matrimoniali alle varie tipologie di atti negoziali</w:t>
      </w:r>
      <w:r w:rsidR="006B6971" w:rsidRPr="009802F6">
        <w:rPr>
          <w:rFonts w:ascii="IFAO-Grec Unicode" w:hAnsi="IFAO-Grec Unicode"/>
          <w:color w:val="000000"/>
        </w:rPr>
        <w:t xml:space="preserve">. In età romana la doppia scritturazione caratterizza documenti di vario genere oltre a quelli matrimoniali (compravendite, </w:t>
      </w:r>
      <w:r w:rsidR="003D4B30" w:rsidRPr="009802F6">
        <w:rPr>
          <w:rFonts w:ascii="IFAO-Grec Unicode" w:hAnsi="IFAO-Grec Unicode"/>
          <w:color w:val="000000"/>
        </w:rPr>
        <w:t xml:space="preserve">ricevute di </w:t>
      </w:r>
      <w:r w:rsidR="003D4B30" w:rsidRPr="009802F6">
        <w:rPr>
          <w:rFonts w:ascii="IFAO-Grec Unicode" w:hAnsi="IFAO-Grec Unicode"/>
          <w:i/>
          <w:color w:val="000000"/>
        </w:rPr>
        <w:t>deposita</w:t>
      </w:r>
      <w:r w:rsidR="006B6971" w:rsidRPr="009802F6">
        <w:rPr>
          <w:rFonts w:ascii="IFAO-Grec Unicode" w:hAnsi="IFAO-Grec Unicode"/>
          <w:color w:val="000000"/>
        </w:rPr>
        <w:t>, dichiarazioni giurate, copie autenticate di petizioni) in lingua greca o latina</w:t>
      </w:r>
      <w:r w:rsidR="00F0366B">
        <w:rPr>
          <w:rFonts w:ascii="IFAO-Grec Unicode" w:hAnsi="IFAO-Grec Unicode"/>
          <w:color w:val="000000"/>
        </w:rPr>
        <w:t>.</w:t>
      </w:r>
      <w:r w:rsidR="006B6971" w:rsidRPr="009802F6">
        <w:rPr>
          <w:rStyle w:val="Rimandonotaapidipagina"/>
          <w:rFonts w:ascii="IFAO-Grec Unicode" w:hAnsi="IFAO-Grec Unicode"/>
          <w:color w:val="000000"/>
        </w:rPr>
        <w:footnoteReference w:id="38"/>
      </w:r>
      <w:r w:rsidR="006B6971" w:rsidRPr="009802F6">
        <w:rPr>
          <w:rFonts w:ascii="IFAO-Grec Unicode" w:hAnsi="IFAO-Grec Unicode"/>
          <w:color w:val="000000"/>
        </w:rPr>
        <w:t xml:space="preserve"> Tuttavia, relativamente alla provincia egiziana, non sembra casuale la diversa distribuzione delle tipologie documentali tra le due lingue: </w:t>
      </w:r>
      <w:r w:rsidRPr="009802F6">
        <w:rPr>
          <w:rFonts w:ascii="IFAO-Grec Unicode" w:hAnsi="IFAO-Grec Unicode"/>
          <w:color w:val="000000"/>
        </w:rPr>
        <w:t>l’Egitto romano</w:t>
      </w:r>
      <w:r w:rsidR="006B6971" w:rsidRPr="009802F6">
        <w:rPr>
          <w:rFonts w:ascii="IFAO-Grec Unicode" w:hAnsi="IFAO-Grec Unicode"/>
          <w:color w:val="000000"/>
        </w:rPr>
        <w:t>, infatti,</w:t>
      </w:r>
      <w:r w:rsidRPr="009802F6">
        <w:rPr>
          <w:rFonts w:ascii="IFAO-Grec Unicode" w:hAnsi="IFAO-Grec Unicode"/>
          <w:color w:val="000000"/>
        </w:rPr>
        <w:t xml:space="preserve"> non ha restituito negozi scritti in greco nella forma del </w:t>
      </w:r>
      <w:r w:rsidR="00B302F1" w:rsidRPr="009802F6">
        <w:rPr>
          <w:rFonts w:ascii="IFAO-Grec Unicode" w:hAnsi="IFAO-Grec Unicode"/>
          <w:color w:val="000000"/>
        </w:rPr>
        <w:t xml:space="preserve">documento </w:t>
      </w:r>
      <w:r w:rsidR="00B302F1" w:rsidRPr="009802F6">
        <w:rPr>
          <w:rFonts w:ascii="IFAO-Grec Unicode" w:hAnsi="IFAO-Grec Unicode"/>
          <w:color w:val="000000" w:themeColor="text1"/>
        </w:rPr>
        <w:t>doppio</w:t>
      </w:r>
      <w:r w:rsidR="00CE4C48" w:rsidRPr="009802F6">
        <w:rPr>
          <w:rFonts w:ascii="IFAO-Grec Unicode" w:hAnsi="IFAO-Grec Unicode"/>
          <w:color w:val="000000" w:themeColor="text1"/>
        </w:rPr>
        <w:t xml:space="preserve"> su papiro</w:t>
      </w:r>
      <w:r w:rsidRPr="009802F6">
        <w:rPr>
          <w:rFonts w:ascii="IFAO-Grec Unicode" w:hAnsi="IFAO-Grec Unicode"/>
          <w:color w:val="000000" w:themeColor="text1"/>
        </w:rPr>
        <w:t xml:space="preserve">, </w:t>
      </w:r>
      <w:r w:rsidRPr="009802F6">
        <w:rPr>
          <w:rFonts w:ascii="IFAO-Grec Unicode" w:hAnsi="IFAO-Grec Unicode"/>
          <w:color w:val="000000"/>
        </w:rPr>
        <w:t>a meno che non fossero di altra origine</w:t>
      </w:r>
      <w:r w:rsidR="00F0366B">
        <w:rPr>
          <w:rFonts w:ascii="IFAO-Grec Unicode" w:hAnsi="IFAO-Grec Unicode"/>
          <w:color w:val="000000"/>
        </w:rPr>
        <w:t>.</w:t>
      </w:r>
      <w:r w:rsidRPr="009802F6">
        <w:rPr>
          <w:rStyle w:val="Rimandonotaapidipagina"/>
          <w:rFonts w:ascii="IFAO-Grec Unicode" w:hAnsi="IFAO-Grec Unicode"/>
          <w:color w:val="000000"/>
        </w:rPr>
        <w:footnoteReference w:id="39"/>
      </w:r>
      <w:r w:rsidR="00267A05" w:rsidRPr="009802F6">
        <w:rPr>
          <w:rFonts w:ascii="IFAO-Grec Unicode" w:hAnsi="IFAO-Grec Unicode"/>
          <w:color w:val="000000"/>
        </w:rPr>
        <w:t xml:space="preserve"> La documentazione dell’Arabia, della Giudea e della Siria, invece, testimonia </w:t>
      </w:r>
      <w:r w:rsidRPr="009802F6">
        <w:rPr>
          <w:rFonts w:ascii="IFAO-Grec Unicode" w:hAnsi="IFAO-Grec Unicode"/>
          <w:color w:val="000000"/>
        </w:rPr>
        <w:t xml:space="preserve">la produzione di documenti giuridici in greco nel formato </w:t>
      </w:r>
      <w:r w:rsidR="0044757C">
        <w:rPr>
          <w:rFonts w:ascii="IFAO-Grec Unicode" w:hAnsi="IFAO-Grec Unicode"/>
          <w:color w:val="000000"/>
        </w:rPr>
        <w:t>di</w:t>
      </w:r>
      <w:r w:rsidRPr="009802F6">
        <w:rPr>
          <w:rFonts w:ascii="IFAO-Grec Unicode" w:hAnsi="IFAO-Grec Unicode"/>
          <w:color w:val="000000"/>
        </w:rPr>
        <w:t xml:space="preserve"> </w:t>
      </w:r>
      <w:proofErr w:type="spellStart"/>
      <w:r w:rsidRPr="009802F6">
        <w:rPr>
          <w:rFonts w:ascii="IFAO-Grec Unicode" w:hAnsi="IFAO-Grec Unicode"/>
          <w:i/>
          <w:color w:val="000000"/>
        </w:rPr>
        <w:t>Doppelurkunde</w:t>
      </w:r>
      <w:proofErr w:type="spellEnd"/>
      <w:r w:rsidR="00955038" w:rsidRPr="009802F6">
        <w:rPr>
          <w:rFonts w:ascii="IFAO-Grec Unicode" w:hAnsi="IFAO-Grec Unicode"/>
          <w:i/>
          <w:color w:val="000000"/>
        </w:rPr>
        <w:t xml:space="preserve"> </w:t>
      </w:r>
      <w:r w:rsidR="00955038" w:rsidRPr="009802F6">
        <w:rPr>
          <w:rFonts w:ascii="IFAO-Grec Unicode" w:hAnsi="IFAO-Grec Unicode"/>
          <w:color w:val="000000"/>
        </w:rPr>
        <w:t>in età romana</w:t>
      </w:r>
      <w:r w:rsidR="00267A05" w:rsidRPr="009802F6">
        <w:rPr>
          <w:rFonts w:ascii="IFAO-Grec Unicode" w:hAnsi="IFAO-Grec Unicode"/>
          <w:color w:val="000000"/>
        </w:rPr>
        <w:t xml:space="preserve">; essa, com’è stato osservato, </w:t>
      </w:r>
      <w:r w:rsidRPr="009802F6">
        <w:rPr>
          <w:rFonts w:ascii="IFAO-Grec Unicode" w:hAnsi="IFAO-Grec Unicode"/>
          <w:color w:val="000000" w:themeColor="text1"/>
        </w:rPr>
        <w:t xml:space="preserve">rivela un tentativo di conformità al modello romano, laddove la stessa scelta della lingua è stata messa in relazione con la volontà dei </w:t>
      </w:r>
      <w:r w:rsidRPr="009802F6">
        <w:rPr>
          <w:rFonts w:ascii="IFAO-Grec Unicode" w:hAnsi="IFAO-Grec Unicode"/>
          <w:i/>
          <w:color w:val="000000" w:themeColor="text1"/>
        </w:rPr>
        <w:t>peregrini</w:t>
      </w:r>
      <w:r w:rsidRPr="009802F6">
        <w:rPr>
          <w:rFonts w:ascii="IFAO-Grec Unicode" w:hAnsi="IFAO-Grec Unicode"/>
          <w:color w:val="000000" w:themeColor="text1"/>
        </w:rPr>
        <w:t xml:space="preserve"> di confezionare documenti giuridici accettabili per le autorità romane</w:t>
      </w:r>
      <w:r w:rsidR="00F0366B">
        <w:rPr>
          <w:rFonts w:ascii="IFAO-Grec Unicode" w:hAnsi="IFAO-Grec Unicode"/>
          <w:color w:val="000000" w:themeColor="text1"/>
        </w:rPr>
        <w:t>.</w:t>
      </w:r>
      <w:r w:rsidRPr="009802F6">
        <w:rPr>
          <w:rStyle w:val="Rimandonotaapidipagina"/>
          <w:rFonts w:ascii="IFAO-Grec Unicode" w:hAnsi="IFAO-Grec Unicode"/>
          <w:color w:val="000000" w:themeColor="text1"/>
        </w:rPr>
        <w:footnoteReference w:id="40"/>
      </w:r>
      <w:r w:rsidRPr="009802F6">
        <w:rPr>
          <w:rFonts w:ascii="IFAO-Grec Unicode" w:hAnsi="IFAO-Grec Unicode"/>
          <w:color w:val="000000" w:themeColor="text1"/>
        </w:rPr>
        <w:t xml:space="preserve"> </w:t>
      </w:r>
    </w:p>
    <w:p w14:paraId="7E0E0DAF" w14:textId="66777EA4" w:rsidR="004B293E" w:rsidRPr="009802F6" w:rsidRDefault="00CE4C48" w:rsidP="004B293E">
      <w:pPr>
        <w:tabs>
          <w:tab w:val="right" w:pos="9044"/>
        </w:tabs>
        <w:autoSpaceDE w:val="0"/>
        <w:autoSpaceDN w:val="0"/>
        <w:adjustRightInd w:val="0"/>
        <w:jc w:val="both"/>
        <w:rPr>
          <w:rFonts w:ascii="IFAO-Grec Unicode" w:hAnsi="IFAO-Grec Unicode"/>
          <w:color w:val="FF0000"/>
          <w:highlight w:val="yellow"/>
        </w:rPr>
      </w:pPr>
      <w:r w:rsidRPr="009802F6">
        <w:rPr>
          <w:rFonts w:ascii="IFAO-Grec Unicode" w:hAnsi="IFAO-Grec Unicode"/>
          <w:color w:val="000000" w:themeColor="text1"/>
        </w:rPr>
        <w:lastRenderedPageBreak/>
        <w:t>Il quadro offerto dalla</w:t>
      </w:r>
      <w:r w:rsidR="004B293E" w:rsidRPr="009802F6">
        <w:rPr>
          <w:rFonts w:ascii="IFAO-Grec Unicode" w:hAnsi="IFAO-Grec Unicode"/>
          <w:color w:val="000000" w:themeColor="text1"/>
        </w:rPr>
        <w:t xml:space="preserve"> </w:t>
      </w:r>
      <w:r w:rsidRPr="009802F6">
        <w:rPr>
          <w:rFonts w:ascii="IFAO-Grec Unicode" w:hAnsi="IFAO-Grec Unicode"/>
          <w:color w:val="000000" w:themeColor="text1"/>
        </w:rPr>
        <w:t xml:space="preserve">documentazione egiziana </w:t>
      </w:r>
      <w:r w:rsidR="005B44B9" w:rsidRPr="009802F6">
        <w:rPr>
          <w:rFonts w:ascii="IFAO-Grec Unicode" w:hAnsi="IFAO-Grec Unicode"/>
          <w:color w:val="000000" w:themeColor="text1"/>
        </w:rPr>
        <w:t xml:space="preserve">prima del 212 </w:t>
      </w:r>
      <w:r w:rsidR="004B293E" w:rsidRPr="009802F6">
        <w:rPr>
          <w:rFonts w:ascii="IFAO-Grec Unicode" w:hAnsi="IFAO-Grec Unicode"/>
          <w:color w:val="000000" w:themeColor="text1"/>
        </w:rPr>
        <w:t xml:space="preserve">è in linea con la ‘bicromia’ evidenziata da E. </w:t>
      </w:r>
      <w:proofErr w:type="spellStart"/>
      <w:r w:rsidR="004B293E" w:rsidRPr="009802F6">
        <w:rPr>
          <w:rFonts w:ascii="IFAO-Grec Unicode" w:hAnsi="IFAO-Grec Unicode"/>
          <w:color w:val="000000" w:themeColor="text1"/>
        </w:rPr>
        <w:t>Meyer</w:t>
      </w:r>
      <w:proofErr w:type="spellEnd"/>
      <w:r w:rsidR="004B293E" w:rsidRPr="009802F6">
        <w:rPr>
          <w:rFonts w:ascii="IFAO-Grec Unicode" w:hAnsi="IFAO-Grec Unicode"/>
          <w:color w:val="000000" w:themeColor="text1"/>
        </w:rPr>
        <w:t xml:space="preserve"> per </w:t>
      </w:r>
      <w:r w:rsidR="005B44B9" w:rsidRPr="009802F6">
        <w:rPr>
          <w:rFonts w:ascii="IFAO-Grec Unicode" w:hAnsi="IFAO-Grec Unicode"/>
          <w:color w:val="000000" w:themeColor="text1"/>
        </w:rPr>
        <w:t>l’</w:t>
      </w:r>
      <w:r w:rsidRPr="009802F6">
        <w:rPr>
          <w:rFonts w:ascii="IFAO-Grec Unicode" w:hAnsi="IFAO-Grec Unicode"/>
          <w:color w:val="000000" w:themeColor="text1"/>
        </w:rPr>
        <w:t>Egitto</w:t>
      </w:r>
      <w:r w:rsidR="004B293E" w:rsidRPr="009802F6">
        <w:rPr>
          <w:rFonts w:ascii="IFAO-Grec Unicode" w:hAnsi="IFAO-Grec Unicode"/>
          <w:color w:val="000000" w:themeColor="text1"/>
        </w:rPr>
        <w:t>,</w:t>
      </w:r>
      <w:r w:rsidR="005B44B9" w:rsidRPr="009802F6">
        <w:rPr>
          <w:rFonts w:ascii="IFAO-Grec Unicode" w:hAnsi="IFAO-Grec Unicode"/>
          <w:color w:val="000000" w:themeColor="text1"/>
        </w:rPr>
        <w:t xml:space="preserve"> in cui sono i cittadini romani a ricorrere al </w:t>
      </w:r>
      <w:r w:rsidR="005B44B9" w:rsidRPr="009802F6">
        <w:rPr>
          <w:rFonts w:ascii="IFAO-Grec Unicode" w:hAnsi="IFAO-Grec Unicode"/>
          <w:i/>
          <w:color w:val="000000" w:themeColor="text1"/>
        </w:rPr>
        <w:t>diploma</w:t>
      </w:r>
      <w:r w:rsidR="005B44B9" w:rsidRPr="009802F6">
        <w:rPr>
          <w:rFonts w:ascii="IFAO-Grec Unicode" w:hAnsi="IFAO-Grec Unicode"/>
          <w:color w:val="000000" w:themeColor="text1"/>
        </w:rPr>
        <w:t xml:space="preserve"> su papiro per atti </w:t>
      </w:r>
      <w:r w:rsidR="00987BD8" w:rsidRPr="009802F6">
        <w:rPr>
          <w:rFonts w:ascii="IFAO-Grec Unicode" w:hAnsi="IFAO-Grec Unicode"/>
          <w:color w:val="000000" w:themeColor="text1"/>
        </w:rPr>
        <w:t xml:space="preserve">che </w:t>
      </w:r>
      <w:r w:rsidR="00E53C7D" w:rsidRPr="009802F6">
        <w:rPr>
          <w:rFonts w:ascii="IFAO-Grec Unicode" w:hAnsi="IFAO-Grec Unicode"/>
          <w:color w:val="000000" w:themeColor="text1"/>
        </w:rPr>
        <w:t xml:space="preserve">nella prassi occidentale venivano redatti con doppia scritturazione su </w:t>
      </w:r>
      <w:proofErr w:type="spellStart"/>
      <w:r w:rsidR="00E53C7D" w:rsidRPr="009802F6">
        <w:rPr>
          <w:rFonts w:ascii="IFAO-Grec Unicode" w:hAnsi="IFAO-Grec Unicode"/>
          <w:i/>
          <w:color w:val="000000" w:themeColor="text1"/>
        </w:rPr>
        <w:t>tabulae</w:t>
      </w:r>
      <w:proofErr w:type="spellEnd"/>
      <w:r w:rsidR="005B44B9" w:rsidRPr="009802F6">
        <w:rPr>
          <w:rFonts w:ascii="IFAO-Grec Unicode" w:hAnsi="IFAO-Grec Unicode"/>
          <w:color w:val="000000" w:themeColor="text1"/>
        </w:rPr>
        <w:t xml:space="preserve">, in contrasto con i tentativi di conformazione al formato del documento giuridico romano da parte di </w:t>
      </w:r>
      <w:r w:rsidR="005B44B9" w:rsidRPr="009802F6">
        <w:rPr>
          <w:rFonts w:ascii="IFAO-Grec Unicode" w:hAnsi="IFAO-Grec Unicode"/>
          <w:i/>
          <w:color w:val="000000" w:themeColor="text1"/>
        </w:rPr>
        <w:t>peregrini</w:t>
      </w:r>
      <w:r w:rsidR="005B44B9" w:rsidRPr="009802F6">
        <w:rPr>
          <w:rFonts w:ascii="IFAO-Grec Unicode" w:hAnsi="IFAO-Grec Unicode"/>
          <w:color w:val="000000" w:themeColor="text1"/>
        </w:rPr>
        <w:t xml:space="preserve"> nel Vicino Oriente</w:t>
      </w:r>
      <w:r w:rsidR="00F0366B">
        <w:rPr>
          <w:rFonts w:ascii="IFAO-Grec Unicode" w:hAnsi="IFAO-Grec Unicode"/>
          <w:color w:val="000000" w:themeColor="text1"/>
        </w:rPr>
        <w:t>.</w:t>
      </w:r>
      <w:r w:rsidR="00E53C7D" w:rsidRPr="009802F6">
        <w:rPr>
          <w:rStyle w:val="Rimandonotaapidipagina"/>
          <w:rFonts w:ascii="IFAO-Grec Unicode" w:hAnsi="IFAO-Grec Unicode"/>
          <w:color w:val="000000" w:themeColor="text1"/>
        </w:rPr>
        <w:footnoteReference w:id="41"/>
      </w:r>
      <w:r w:rsidR="005B44B9" w:rsidRPr="009802F6">
        <w:rPr>
          <w:rFonts w:ascii="IFAO-Grec Unicode" w:hAnsi="IFAO-Grec Unicode"/>
          <w:color w:val="000000" w:themeColor="text1"/>
        </w:rPr>
        <w:t xml:space="preserve"> </w:t>
      </w:r>
      <w:r w:rsidR="00E53C7D" w:rsidRPr="009802F6">
        <w:rPr>
          <w:rFonts w:ascii="IFAO-Grec Unicode" w:hAnsi="IFAO-Grec Unicode"/>
          <w:color w:val="000000" w:themeColor="text1"/>
        </w:rPr>
        <w:t xml:space="preserve">In questo contesto, sembra da enfatizzare </w:t>
      </w:r>
      <w:r w:rsidR="005B44B9" w:rsidRPr="009802F6">
        <w:rPr>
          <w:rFonts w:ascii="IFAO-Grec Unicode" w:hAnsi="IFAO-Grec Unicode"/>
          <w:color w:val="000000" w:themeColor="text1"/>
        </w:rPr>
        <w:t>la scelta del</w:t>
      </w:r>
      <w:r w:rsidR="001468B4" w:rsidRPr="009802F6">
        <w:rPr>
          <w:rFonts w:ascii="IFAO-Grec Unicode" w:hAnsi="IFAO-Grec Unicode"/>
          <w:color w:val="000000" w:themeColor="text1"/>
        </w:rPr>
        <w:t xml:space="preserve">la lingua latina </w:t>
      </w:r>
      <w:r w:rsidR="005B44B9" w:rsidRPr="009802F6">
        <w:rPr>
          <w:rFonts w:ascii="IFAO-Grec Unicode" w:hAnsi="IFAO-Grec Unicode"/>
          <w:color w:val="000000" w:themeColor="text1"/>
        </w:rPr>
        <w:t xml:space="preserve">per la redazione di atti </w:t>
      </w:r>
      <w:r w:rsidR="001468B4" w:rsidRPr="009802F6">
        <w:rPr>
          <w:rFonts w:ascii="IFAO-Grec Unicode" w:hAnsi="IFAO-Grec Unicode"/>
          <w:color w:val="000000" w:themeColor="text1"/>
        </w:rPr>
        <w:t xml:space="preserve">che non la richiedevano formalmente, come gli accordi matrimoniali, </w:t>
      </w:r>
      <w:r w:rsidR="0050115F" w:rsidRPr="009802F6">
        <w:rPr>
          <w:rFonts w:ascii="IFAO-Grec Unicode" w:hAnsi="IFAO-Grec Unicode"/>
          <w:color w:val="000000" w:themeColor="text1"/>
        </w:rPr>
        <w:t>al fine</w:t>
      </w:r>
      <w:r w:rsidR="001468B4" w:rsidRPr="009802F6">
        <w:rPr>
          <w:rFonts w:ascii="IFAO-Grec Unicode" w:hAnsi="IFAO-Grec Unicode"/>
          <w:color w:val="000000" w:themeColor="text1"/>
        </w:rPr>
        <w:t xml:space="preserve"> </w:t>
      </w:r>
      <w:r w:rsidR="0050115F" w:rsidRPr="009802F6">
        <w:rPr>
          <w:rFonts w:ascii="IFAO-Grec Unicode" w:hAnsi="IFAO-Grec Unicode"/>
          <w:color w:val="000000" w:themeColor="text1"/>
        </w:rPr>
        <w:t xml:space="preserve">di </w:t>
      </w:r>
      <w:r w:rsidR="001468B4" w:rsidRPr="009802F6">
        <w:rPr>
          <w:rFonts w:ascii="IFAO-Grec Unicode" w:hAnsi="IFAO-Grec Unicode"/>
          <w:color w:val="000000" w:themeColor="text1"/>
        </w:rPr>
        <w:t>evidenziare lo status delle parti e la conformità al diritto romano</w:t>
      </w:r>
      <w:r w:rsidR="00E53C7D" w:rsidRPr="009802F6">
        <w:rPr>
          <w:rFonts w:ascii="IFAO-Grec Unicode" w:hAnsi="IFAO-Grec Unicode"/>
          <w:color w:val="000000" w:themeColor="text1"/>
        </w:rPr>
        <w:t xml:space="preserve"> dell’atto stesso</w:t>
      </w:r>
      <w:r w:rsidR="00F0366B">
        <w:rPr>
          <w:rFonts w:ascii="IFAO-Grec Unicode" w:hAnsi="IFAO-Grec Unicode"/>
          <w:color w:val="000000" w:themeColor="text1"/>
        </w:rPr>
        <w:t>.</w:t>
      </w:r>
      <w:r w:rsidR="001468B4" w:rsidRPr="009802F6">
        <w:rPr>
          <w:rStyle w:val="Rimandonotaapidipagina"/>
          <w:rFonts w:ascii="IFAO-Grec Unicode" w:hAnsi="IFAO-Grec Unicode"/>
          <w:color w:val="000000" w:themeColor="text1"/>
        </w:rPr>
        <w:footnoteReference w:id="42"/>
      </w:r>
      <w:r w:rsidR="001468B4" w:rsidRPr="009802F6">
        <w:rPr>
          <w:rFonts w:ascii="IFAO-Grec Unicode" w:hAnsi="IFAO-Grec Unicode"/>
          <w:color w:val="000000" w:themeColor="text1"/>
        </w:rPr>
        <w:t xml:space="preserve"> Più in generale, </w:t>
      </w:r>
      <w:r w:rsidR="00E53C7D" w:rsidRPr="009802F6">
        <w:rPr>
          <w:rFonts w:ascii="IFAO-Grec Unicode" w:hAnsi="IFAO-Grec Unicode"/>
          <w:color w:val="000000" w:themeColor="text1"/>
        </w:rPr>
        <w:t>queste considerazioni</w:t>
      </w:r>
      <w:r w:rsidR="001468B4" w:rsidRPr="009802F6">
        <w:rPr>
          <w:rFonts w:ascii="IFAO-Grec Unicode" w:hAnsi="IFAO-Grec Unicode"/>
          <w:color w:val="000000" w:themeColor="text1"/>
        </w:rPr>
        <w:t xml:space="preserve"> va</w:t>
      </w:r>
      <w:r w:rsidR="00E53C7D" w:rsidRPr="009802F6">
        <w:rPr>
          <w:rFonts w:ascii="IFAO-Grec Unicode" w:hAnsi="IFAO-Grec Unicode"/>
          <w:color w:val="000000" w:themeColor="text1"/>
        </w:rPr>
        <w:t>nno</w:t>
      </w:r>
      <w:r w:rsidR="001468B4" w:rsidRPr="009802F6">
        <w:rPr>
          <w:rFonts w:ascii="IFAO-Grec Unicode" w:hAnsi="IFAO-Grec Unicode"/>
          <w:color w:val="000000" w:themeColor="text1"/>
        </w:rPr>
        <w:t xml:space="preserve"> estes</w:t>
      </w:r>
      <w:r w:rsidR="00E53C7D" w:rsidRPr="009802F6">
        <w:rPr>
          <w:rFonts w:ascii="IFAO-Grec Unicode" w:hAnsi="IFAO-Grec Unicode"/>
          <w:color w:val="000000" w:themeColor="text1"/>
        </w:rPr>
        <w:t>e</w:t>
      </w:r>
      <w:r w:rsidR="001468B4" w:rsidRPr="009802F6">
        <w:rPr>
          <w:rFonts w:ascii="IFAO-Grec Unicode" w:hAnsi="IFAO-Grec Unicode"/>
          <w:color w:val="000000" w:themeColor="text1"/>
        </w:rPr>
        <w:t xml:space="preserve"> anche ai documenti doppi latini </w:t>
      </w:r>
      <w:r w:rsidR="00205D41" w:rsidRPr="009802F6">
        <w:rPr>
          <w:rFonts w:ascii="IFAO-Grec Unicode" w:hAnsi="IFAO-Grec Unicode"/>
          <w:color w:val="000000" w:themeColor="text1"/>
        </w:rPr>
        <w:t>non prodotti nella provincia egiziana</w:t>
      </w:r>
      <w:r w:rsidR="004B293E" w:rsidRPr="009802F6">
        <w:rPr>
          <w:rFonts w:ascii="IFAO-Grec Unicode" w:hAnsi="IFAO-Grec Unicode"/>
          <w:color w:val="000000" w:themeColor="text1"/>
        </w:rPr>
        <w:t xml:space="preserve">: tra i </w:t>
      </w:r>
      <w:r w:rsidR="001468B4" w:rsidRPr="009802F6">
        <w:rPr>
          <w:rFonts w:ascii="IFAO-Grec Unicode" w:hAnsi="IFAO-Grec Unicode"/>
          <w:i/>
          <w:color w:val="000000" w:themeColor="text1"/>
        </w:rPr>
        <w:t>diplomata</w:t>
      </w:r>
      <w:r w:rsidR="004B293E" w:rsidRPr="009802F6">
        <w:rPr>
          <w:rFonts w:ascii="IFAO-Grec Unicode" w:hAnsi="IFAO-Grec Unicode"/>
          <w:color w:val="000000" w:themeColor="text1"/>
        </w:rPr>
        <w:t xml:space="preserve"> latini su papiro trovati in Egitto ma certamente di diversa origine, si ricordano la copia autenticata di una petizione di veterani al governatore provinciale della Giudea (PSI IX 1026: Cesarea di Palestina, 155</w:t>
      </w:r>
      <w:r w:rsidR="004B293E" w:rsidRPr="009802F6">
        <w:rPr>
          <w:rStyle w:val="Rimandonotaapidipagina"/>
          <w:rFonts w:ascii="IFAO-Grec Unicode" w:hAnsi="IFAO-Grec Unicode"/>
          <w:color w:val="000000" w:themeColor="text1"/>
        </w:rPr>
        <w:footnoteReference w:id="43"/>
      </w:r>
      <w:r w:rsidR="004B293E" w:rsidRPr="009802F6">
        <w:rPr>
          <w:rFonts w:ascii="IFAO-Grec Unicode" w:hAnsi="IFAO-Grec Unicode"/>
          <w:color w:val="000000" w:themeColor="text1"/>
        </w:rPr>
        <w:t>), la compravendita di uno schiavo (</w:t>
      </w:r>
      <w:proofErr w:type="spellStart"/>
      <w:r w:rsidR="004B293E" w:rsidRPr="009802F6">
        <w:rPr>
          <w:rFonts w:ascii="IFAO-Grec Unicode" w:hAnsi="IFAO-Grec Unicode"/>
          <w:color w:val="000000" w:themeColor="text1"/>
        </w:rPr>
        <w:t>P.Lond</w:t>
      </w:r>
      <w:proofErr w:type="spellEnd"/>
      <w:r w:rsidR="004B293E" w:rsidRPr="009802F6">
        <w:rPr>
          <w:rFonts w:ascii="IFAO-Grec Unicode" w:hAnsi="IFAO-Grec Unicode"/>
          <w:color w:val="000000" w:themeColor="text1"/>
        </w:rPr>
        <w:t>. II 229</w:t>
      </w:r>
      <w:r w:rsidR="00D12E30" w:rsidRPr="009802F6">
        <w:rPr>
          <w:rFonts w:ascii="IFAO-Grec Unicode" w:hAnsi="IFAO-Grec Unicode"/>
          <w:color w:val="000000" w:themeColor="text1"/>
        </w:rPr>
        <w:t>,</w:t>
      </w:r>
      <w:r w:rsidR="004B293E" w:rsidRPr="009802F6">
        <w:rPr>
          <w:rFonts w:ascii="IFAO-Grec Unicode" w:hAnsi="IFAO-Grec Unicode"/>
          <w:color w:val="000000" w:themeColor="text1"/>
        </w:rPr>
        <w:t xml:space="preserve"> p. XXI: </w:t>
      </w:r>
      <w:proofErr w:type="spellStart"/>
      <w:r w:rsidR="004B293E" w:rsidRPr="009802F6">
        <w:rPr>
          <w:rFonts w:ascii="IFAO-Grec Unicode" w:hAnsi="IFAO-Grec Unicode"/>
          <w:color w:val="000000" w:themeColor="text1"/>
        </w:rPr>
        <w:t>Seleucia</w:t>
      </w:r>
      <w:proofErr w:type="spellEnd"/>
      <w:r w:rsidR="004B293E" w:rsidRPr="009802F6">
        <w:rPr>
          <w:rFonts w:ascii="IFAO-Grec Unicode" w:hAnsi="IFAO-Grec Unicode"/>
          <w:color w:val="000000" w:themeColor="text1"/>
        </w:rPr>
        <w:t xml:space="preserve"> di Pieria, 166</w:t>
      </w:r>
      <w:r w:rsidR="004B293E" w:rsidRPr="009802F6">
        <w:rPr>
          <w:rStyle w:val="Rimandonotaapidipagina"/>
          <w:rFonts w:ascii="IFAO-Grec Unicode" w:hAnsi="IFAO-Grec Unicode"/>
          <w:color w:val="000000" w:themeColor="text1"/>
        </w:rPr>
        <w:footnoteReference w:id="44"/>
      </w:r>
      <w:r w:rsidR="004B293E" w:rsidRPr="009802F6">
        <w:rPr>
          <w:rFonts w:ascii="IFAO-Grec Unicode" w:hAnsi="IFAO-Grec Unicode"/>
          <w:color w:val="000000" w:themeColor="text1"/>
        </w:rPr>
        <w:t xml:space="preserve">) e il sopraccitato accordo dotale conservato in </w:t>
      </w:r>
      <w:proofErr w:type="spellStart"/>
      <w:r w:rsidR="004B293E" w:rsidRPr="009802F6">
        <w:rPr>
          <w:rFonts w:ascii="IFAO-Grec Unicode" w:hAnsi="IFAO-Grec Unicode"/>
          <w:color w:val="000000" w:themeColor="text1"/>
        </w:rPr>
        <w:t>P.Mich</w:t>
      </w:r>
      <w:proofErr w:type="spellEnd"/>
      <w:r w:rsidR="004B293E" w:rsidRPr="009802F6">
        <w:rPr>
          <w:rFonts w:ascii="IFAO-Grec Unicode" w:hAnsi="IFAO-Grec Unicode"/>
          <w:color w:val="000000" w:themeColor="text1"/>
        </w:rPr>
        <w:t xml:space="preserve">. VII 442 (Cesarea di </w:t>
      </w:r>
      <w:proofErr w:type="spellStart"/>
      <w:r w:rsidR="004B293E" w:rsidRPr="009802F6">
        <w:rPr>
          <w:rFonts w:ascii="IFAO-Grec Unicode" w:hAnsi="IFAO-Grec Unicode"/>
          <w:color w:val="000000" w:themeColor="text1"/>
        </w:rPr>
        <w:t>Mauretania</w:t>
      </w:r>
      <w:proofErr w:type="spellEnd"/>
      <w:r w:rsidR="004B293E" w:rsidRPr="009802F6">
        <w:rPr>
          <w:rFonts w:ascii="IFAO-Grec Unicode" w:hAnsi="IFAO-Grec Unicode"/>
          <w:color w:val="000000" w:themeColor="text1"/>
        </w:rPr>
        <w:t>, II sec.).</w:t>
      </w:r>
      <w:r w:rsidR="003820D2" w:rsidRPr="009802F6">
        <w:rPr>
          <w:rFonts w:ascii="IFAO-Grec Unicode" w:hAnsi="IFAO-Grec Unicode"/>
          <w:color w:val="000000" w:themeColor="text1"/>
        </w:rPr>
        <w:t xml:space="preserve"> </w:t>
      </w:r>
    </w:p>
    <w:p w14:paraId="77885891" w14:textId="69D0C990" w:rsidR="00977FFD" w:rsidRPr="009802F6" w:rsidRDefault="0050115F" w:rsidP="00EC7942">
      <w:pPr>
        <w:tabs>
          <w:tab w:val="right" w:pos="9044"/>
        </w:tabs>
        <w:autoSpaceDE w:val="0"/>
        <w:autoSpaceDN w:val="0"/>
        <w:adjustRightInd w:val="0"/>
        <w:jc w:val="both"/>
        <w:rPr>
          <w:rFonts w:ascii="IFAO-Grec Unicode" w:hAnsi="IFAO-Grec Unicode"/>
          <w:color w:val="000000" w:themeColor="text1"/>
        </w:rPr>
      </w:pPr>
      <w:r w:rsidRPr="009802F6">
        <w:rPr>
          <w:rFonts w:ascii="IFAO-Grec Unicode" w:hAnsi="IFAO-Grec Unicode"/>
          <w:color w:val="000000" w:themeColor="text1"/>
        </w:rPr>
        <w:t>Quanto ai</w:t>
      </w:r>
      <w:r w:rsidR="004B293E" w:rsidRPr="009802F6">
        <w:rPr>
          <w:rFonts w:ascii="IFAO-Grec Unicode" w:hAnsi="IFAO-Grec Unicode"/>
          <w:color w:val="000000" w:themeColor="text1"/>
        </w:rPr>
        <w:t xml:space="preserve"> documenti matrimoniali,</w:t>
      </w:r>
      <w:r w:rsidRPr="009802F6">
        <w:rPr>
          <w:rFonts w:ascii="IFAO-Grec Unicode" w:hAnsi="IFAO-Grec Unicode"/>
          <w:color w:val="000000" w:themeColor="text1"/>
        </w:rPr>
        <w:t xml:space="preserve"> osserveremo che</w:t>
      </w:r>
      <w:r w:rsidR="004B293E" w:rsidRPr="009802F6">
        <w:rPr>
          <w:rFonts w:ascii="IFAO-Grec Unicode" w:hAnsi="IFAO-Grec Unicode"/>
          <w:color w:val="000000" w:themeColor="text1"/>
        </w:rPr>
        <w:t xml:space="preserve"> il layout del documento doppio romano e l’uso della lingua latina si accompagnano a </w:t>
      </w:r>
      <w:r w:rsidR="001468B4" w:rsidRPr="009802F6">
        <w:rPr>
          <w:rFonts w:ascii="IFAO-Grec Unicode" w:hAnsi="IFAO-Grec Unicode"/>
          <w:color w:val="000000" w:themeColor="text1"/>
        </w:rPr>
        <w:t>un</w:t>
      </w:r>
      <w:r w:rsidRPr="009802F6">
        <w:rPr>
          <w:rFonts w:ascii="IFAO-Grec Unicode" w:hAnsi="IFAO-Grec Unicode"/>
          <w:color w:val="000000" w:themeColor="text1"/>
        </w:rPr>
        <w:t xml:space="preserve"> frasario </w:t>
      </w:r>
      <w:r w:rsidR="001468B4" w:rsidRPr="009802F6">
        <w:rPr>
          <w:rFonts w:ascii="IFAO-Grec Unicode" w:hAnsi="IFAO-Grec Unicode"/>
          <w:color w:val="000000" w:themeColor="text1"/>
        </w:rPr>
        <w:t>standardizzat</w:t>
      </w:r>
      <w:r w:rsidRPr="009802F6">
        <w:rPr>
          <w:rFonts w:ascii="IFAO-Grec Unicode" w:hAnsi="IFAO-Grec Unicode"/>
          <w:color w:val="000000" w:themeColor="text1"/>
        </w:rPr>
        <w:t>o</w:t>
      </w:r>
      <w:r w:rsidR="00057A29" w:rsidRPr="009802F6">
        <w:rPr>
          <w:rFonts w:ascii="IFAO-Grec Unicode" w:hAnsi="IFAO-Grec Unicode"/>
          <w:color w:val="000000" w:themeColor="text1"/>
        </w:rPr>
        <w:t xml:space="preserve"> </w:t>
      </w:r>
      <w:r w:rsidRPr="009802F6">
        <w:rPr>
          <w:rFonts w:ascii="IFAO-Grec Unicode" w:hAnsi="IFAO-Grec Unicode"/>
          <w:color w:val="000000" w:themeColor="text1"/>
        </w:rPr>
        <w:t>(da ricondurre</w:t>
      </w:r>
      <w:r w:rsidR="00057A29" w:rsidRPr="009802F6">
        <w:rPr>
          <w:rFonts w:ascii="IFAO-Grec Unicode" w:hAnsi="IFAO-Grec Unicode"/>
          <w:color w:val="000000" w:themeColor="text1"/>
        </w:rPr>
        <w:t xml:space="preserve"> all’intervento di </w:t>
      </w:r>
      <w:r w:rsidR="00057A29" w:rsidRPr="009802F6">
        <w:rPr>
          <w:rFonts w:ascii="IFAO-Grec Unicode" w:hAnsi="IFAO-Grec Unicode"/>
          <w:color w:val="000000" w:themeColor="text1"/>
          <w:lang w:val="el-GR"/>
        </w:rPr>
        <w:t>νομικοί</w:t>
      </w:r>
      <w:r w:rsidRPr="009802F6">
        <w:rPr>
          <w:rFonts w:ascii="IFAO-Grec Unicode" w:hAnsi="IFAO-Grec Unicode"/>
          <w:color w:val="000000" w:themeColor="text1"/>
        </w:rPr>
        <w:t>)</w:t>
      </w:r>
      <w:r w:rsidR="00057A29" w:rsidRPr="009802F6">
        <w:rPr>
          <w:rFonts w:ascii="IFAO-Grec Unicode" w:hAnsi="IFAO-Grec Unicode"/>
          <w:color w:val="000000" w:themeColor="text1"/>
        </w:rPr>
        <w:t xml:space="preserve"> nella parte </w:t>
      </w:r>
      <w:r w:rsidRPr="009802F6">
        <w:rPr>
          <w:rFonts w:ascii="IFAO-Grec Unicode" w:hAnsi="IFAO-Grec Unicode"/>
          <w:color w:val="000000" w:themeColor="text1"/>
        </w:rPr>
        <w:t xml:space="preserve">iniziale e formulare </w:t>
      </w:r>
      <w:r w:rsidR="00057A29" w:rsidRPr="009802F6">
        <w:rPr>
          <w:rFonts w:ascii="IFAO-Grec Unicode" w:hAnsi="IFAO-Grec Unicode"/>
          <w:color w:val="000000" w:themeColor="text1"/>
        </w:rPr>
        <w:t>dell’atto</w:t>
      </w:r>
      <w:r w:rsidR="00F0366B">
        <w:rPr>
          <w:rFonts w:ascii="IFAO-Grec Unicode" w:hAnsi="IFAO-Grec Unicode"/>
          <w:color w:val="000000" w:themeColor="text1"/>
        </w:rPr>
        <w:t>,</w:t>
      </w:r>
      <w:r w:rsidR="004B293E" w:rsidRPr="009802F6">
        <w:rPr>
          <w:rStyle w:val="Rimandonotaapidipagina"/>
          <w:rFonts w:ascii="IFAO-Grec Unicode" w:hAnsi="IFAO-Grec Unicode"/>
          <w:color w:val="000000" w:themeColor="text1"/>
        </w:rPr>
        <w:footnoteReference w:id="45"/>
      </w:r>
      <w:r w:rsidRPr="009802F6">
        <w:rPr>
          <w:rFonts w:ascii="IFAO-Grec Unicode" w:hAnsi="IFAO-Grec Unicode"/>
          <w:color w:val="000000" w:themeColor="text1"/>
        </w:rPr>
        <w:t xml:space="preserve"> che l</w:t>
      </w:r>
      <w:r w:rsidR="00A974EB" w:rsidRPr="009802F6">
        <w:rPr>
          <w:rFonts w:ascii="IFAO-Grec Unicode" w:hAnsi="IFAO-Grec Unicode"/>
          <w:color w:val="000000" w:themeColor="text1"/>
        </w:rPr>
        <w:t>i</w:t>
      </w:r>
      <w:r w:rsidRPr="009802F6">
        <w:rPr>
          <w:rFonts w:ascii="IFAO-Grec Unicode" w:hAnsi="IFAO-Grec Unicode"/>
          <w:color w:val="000000" w:themeColor="text1"/>
        </w:rPr>
        <w:t xml:space="preserve"> iscriv</w:t>
      </w:r>
      <w:r w:rsidR="00E515AE" w:rsidRPr="009802F6">
        <w:rPr>
          <w:rFonts w:ascii="IFAO-Grec Unicode" w:hAnsi="IFAO-Grec Unicode"/>
          <w:color w:val="000000" w:themeColor="text1"/>
        </w:rPr>
        <w:t>e</w:t>
      </w:r>
      <w:r w:rsidRPr="009802F6">
        <w:rPr>
          <w:rFonts w:ascii="IFAO-Grec Unicode" w:hAnsi="IFAO-Grec Unicode"/>
          <w:color w:val="000000" w:themeColor="text1"/>
        </w:rPr>
        <w:t xml:space="preserve"> nel contesto del diritto romano: si pensi</w:t>
      </w:r>
      <w:r w:rsidR="004B293E" w:rsidRPr="009802F6">
        <w:rPr>
          <w:rFonts w:ascii="IFAO-Grec Unicode" w:hAnsi="IFAO-Grec Unicode"/>
          <w:color w:val="000000" w:themeColor="text1"/>
        </w:rPr>
        <w:t xml:space="preserve"> in particolare </w:t>
      </w:r>
      <w:r w:rsidRPr="009802F6">
        <w:rPr>
          <w:rFonts w:ascii="IFAO-Grec Unicode" w:hAnsi="IFAO-Grec Unicode"/>
          <w:color w:val="000000" w:themeColor="text1"/>
        </w:rPr>
        <w:t>al</w:t>
      </w:r>
      <w:r w:rsidR="004B293E" w:rsidRPr="009802F6">
        <w:rPr>
          <w:rFonts w:ascii="IFAO-Grec Unicode" w:hAnsi="IFAO-Grec Unicode"/>
          <w:color w:val="000000" w:themeColor="text1"/>
        </w:rPr>
        <w:t xml:space="preserve">la menzione della procreazione di figli legittimi come esplicito scopo del matrimonio e </w:t>
      </w:r>
      <w:r w:rsidRPr="009802F6">
        <w:rPr>
          <w:rFonts w:ascii="IFAO-Grec Unicode" w:hAnsi="IFAO-Grec Unicode"/>
          <w:color w:val="000000" w:themeColor="text1"/>
        </w:rPr>
        <w:t>a</w:t>
      </w:r>
      <w:r w:rsidR="004B293E" w:rsidRPr="009802F6">
        <w:rPr>
          <w:rFonts w:ascii="IFAO-Grec Unicode" w:hAnsi="IFAO-Grec Unicode"/>
          <w:color w:val="000000" w:themeColor="text1"/>
        </w:rPr>
        <w:t>l riferimento alla legislazione augustea, che nella documentazione greca d’Egitto non compaiono prima del IV secolo</w:t>
      </w:r>
      <w:r w:rsidR="00F0366B">
        <w:rPr>
          <w:rFonts w:ascii="IFAO-Grec Unicode" w:hAnsi="IFAO-Grec Unicode"/>
          <w:color w:val="000000" w:themeColor="text1"/>
        </w:rPr>
        <w:t>.</w:t>
      </w:r>
      <w:r w:rsidR="004B293E" w:rsidRPr="009802F6">
        <w:rPr>
          <w:rStyle w:val="Rimandonotaapidipagina"/>
          <w:rFonts w:ascii="IFAO-Grec Unicode" w:hAnsi="IFAO-Grec Unicode"/>
          <w:color w:val="000000" w:themeColor="text1"/>
        </w:rPr>
        <w:footnoteReference w:id="46"/>
      </w:r>
      <w:r w:rsidR="004B293E" w:rsidRPr="009802F6">
        <w:rPr>
          <w:rFonts w:ascii="IFAO-Grec Unicode" w:hAnsi="IFAO-Grec Unicode"/>
          <w:color w:val="000000" w:themeColor="text1"/>
        </w:rPr>
        <w:t xml:space="preserve"> </w:t>
      </w:r>
      <w:r w:rsidR="003820D2" w:rsidRPr="009802F6">
        <w:rPr>
          <w:rFonts w:ascii="IFAO-Grec Unicode" w:hAnsi="IFAO-Grec Unicode"/>
          <w:color w:val="000000" w:themeColor="text1"/>
        </w:rPr>
        <w:t>Indizi</w:t>
      </w:r>
      <w:r w:rsidR="00F95BFB">
        <w:rPr>
          <w:rFonts w:ascii="IFAO-Grec Unicode" w:hAnsi="IFAO-Grec Unicode"/>
          <w:color w:val="000000" w:themeColor="text1"/>
        </w:rPr>
        <w:t>o</w:t>
      </w:r>
      <w:r w:rsidR="003820D2" w:rsidRPr="009802F6">
        <w:rPr>
          <w:rFonts w:ascii="IFAO-Grec Unicode" w:hAnsi="IFAO-Grec Unicode"/>
          <w:color w:val="000000" w:themeColor="text1"/>
        </w:rPr>
        <w:t xml:space="preserve"> del ricorso strumentale al latino da parte di cittadini romani </w:t>
      </w:r>
      <w:r w:rsidR="003820D2" w:rsidRPr="009802F6">
        <w:rPr>
          <w:rFonts w:ascii="IFAO-Grec Unicode" w:hAnsi="IFAO-Grec Unicode"/>
          <w:color w:val="000000" w:themeColor="text1"/>
        </w:rPr>
        <w:lastRenderedPageBreak/>
        <w:t xml:space="preserve">grecofoni </w:t>
      </w:r>
      <w:r w:rsidR="00F95BFB">
        <w:rPr>
          <w:rFonts w:ascii="IFAO-Grec Unicode" w:hAnsi="IFAO-Grec Unicode"/>
          <w:color w:val="000000" w:themeColor="text1"/>
        </w:rPr>
        <w:t>è</w:t>
      </w:r>
      <w:r w:rsidR="003820D2" w:rsidRPr="009802F6">
        <w:rPr>
          <w:rFonts w:ascii="IFAO-Grec Unicode" w:hAnsi="IFAO-Grec Unicode"/>
          <w:color w:val="000000" w:themeColor="text1"/>
        </w:rPr>
        <w:t xml:space="preserve"> la</w:t>
      </w:r>
      <w:r w:rsidRPr="009802F6">
        <w:rPr>
          <w:rFonts w:ascii="IFAO-Grec Unicode" w:hAnsi="IFAO-Grec Unicode"/>
          <w:color w:val="000000" w:themeColor="text1"/>
        </w:rPr>
        <w:t xml:space="preserve"> sezione successiva, dedicata all’accordo dotale, </w:t>
      </w:r>
      <w:r w:rsidR="003820D2" w:rsidRPr="009802F6">
        <w:rPr>
          <w:rFonts w:ascii="IFAO-Grec Unicode" w:hAnsi="IFAO-Grec Unicode"/>
          <w:color w:val="000000" w:themeColor="text1"/>
        </w:rPr>
        <w:t xml:space="preserve">che </w:t>
      </w:r>
      <w:r w:rsidRPr="009802F6">
        <w:rPr>
          <w:rFonts w:ascii="IFAO-Grec Unicode" w:hAnsi="IFAO-Grec Unicode"/>
          <w:color w:val="000000" w:themeColor="text1"/>
        </w:rPr>
        <w:t>mostra frequenti fenomeni di interferenza dal greco, in particolare a livello lessicale</w:t>
      </w:r>
      <w:r w:rsidR="00F0366B">
        <w:rPr>
          <w:rFonts w:ascii="IFAO-Grec Unicode" w:hAnsi="IFAO-Grec Unicode"/>
          <w:color w:val="000000" w:themeColor="text1"/>
        </w:rPr>
        <w:t>;</w:t>
      </w:r>
      <w:r w:rsidR="00EF728D" w:rsidRPr="009802F6">
        <w:rPr>
          <w:rStyle w:val="Rimandonotaapidipagina"/>
          <w:rFonts w:ascii="IFAO-Grec Unicode" w:hAnsi="IFAO-Grec Unicode"/>
          <w:color w:val="000000"/>
        </w:rPr>
        <w:footnoteReference w:id="47"/>
      </w:r>
      <w:r w:rsidR="00F95BFB">
        <w:rPr>
          <w:rFonts w:ascii="IFAO-Grec Unicode" w:hAnsi="IFAO-Grec Unicode"/>
          <w:color w:val="000000" w:themeColor="text1"/>
        </w:rPr>
        <w:t xml:space="preserve"> lo stesso vale per l’uso del greco nelle sottoscrizioni dei testimoni, in genere provenienti dallo stesso milieu dell’emittente del documento</w:t>
      </w:r>
      <w:r w:rsidR="003157AE" w:rsidRPr="009802F6">
        <w:rPr>
          <w:rFonts w:ascii="IFAO-Grec Unicode" w:hAnsi="IFAO-Grec Unicode"/>
          <w:color w:val="000000"/>
        </w:rPr>
        <w:t xml:space="preserve">. </w:t>
      </w:r>
      <w:r w:rsidR="00FE2E0A" w:rsidRPr="009802F6">
        <w:rPr>
          <w:rFonts w:ascii="IFAO-Grec Unicode" w:hAnsi="IFAO-Grec Unicode"/>
          <w:color w:val="000000"/>
        </w:rPr>
        <w:t>L’uso di</w:t>
      </w:r>
      <w:r w:rsidR="00EF728D" w:rsidRPr="009802F6">
        <w:rPr>
          <w:rFonts w:ascii="IFAO-Grec Unicode" w:hAnsi="IFAO-Grec Unicode"/>
          <w:color w:val="000000"/>
        </w:rPr>
        <w:t xml:space="preserve"> termini greci traslitterati piuttosto che </w:t>
      </w:r>
      <w:r w:rsidR="00FE2E0A" w:rsidRPr="009802F6">
        <w:rPr>
          <w:rFonts w:ascii="IFAO-Grec Unicode" w:hAnsi="IFAO-Grec Unicode"/>
          <w:color w:val="000000"/>
        </w:rPr>
        <w:t>de</w:t>
      </w:r>
      <w:r w:rsidR="00EF728D" w:rsidRPr="009802F6">
        <w:rPr>
          <w:rFonts w:ascii="IFAO-Grec Unicode" w:hAnsi="IFAO-Grec Unicode"/>
          <w:color w:val="000000"/>
        </w:rPr>
        <w:t xml:space="preserve">i corrispettivi latini rivela </w:t>
      </w:r>
      <w:r w:rsidR="00E515AE" w:rsidRPr="009802F6">
        <w:rPr>
          <w:rFonts w:ascii="IFAO-Grec Unicode" w:hAnsi="IFAO-Grec Unicode"/>
          <w:color w:val="000000"/>
        </w:rPr>
        <w:t xml:space="preserve">che </w:t>
      </w:r>
      <w:r w:rsidR="00EF728D" w:rsidRPr="009802F6">
        <w:rPr>
          <w:rFonts w:ascii="IFAO-Grec Unicode" w:hAnsi="IFAO-Grec Unicode"/>
          <w:color w:val="000000"/>
        </w:rPr>
        <w:t xml:space="preserve">l’uso del latino, non obbligatorio per questo tipo di accordi, </w:t>
      </w:r>
      <w:r w:rsidR="00E515AE" w:rsidRPr="009802F6">
        <w:rPr>
          <w:rFonts w:ascii="IFAO-Grec Unicode" w:hAnsi="IFAO-Grec Unicode"/>
          <w:color w:val="000000"/>
        </w:rPr>
        <w:t>è funzionale a</w:t>
      </w:r>
      <w:r w:rsidR="00EF728D" w:rsidRPr="009802F6">
        <w:rPr>
          <w:rFonts w:ascii="IFAO-Grec Unicode" w:hAnsi="IFAO-Grec Unicode"/>
          <w:color w:val="000000"/>
        </w:rPr>
        <w:t xml:space="preserve"> evidenziare la ‘romanità’ di questi atti e la natura di cittadini romani delle parti</w:t>
      </w:r>
      <w:r w:rsidR="00F0366B">
        <w:rPr>
          <w:rFonts w:ascii="IFAO-Grec Unicode" w:hAnsi="IFAO-Grec Unicode"/>
          <w:color w:val="000000"/>
        </w:rPr>
        <w:t>.</w:t>
      </w:r>
      <w:r w:rsidR="00EF728D" w:rsidRPr="009802F6">
        <w:rPr>
          <w:rStyle w:val="Rimandonotaapidipagina"/>
          <w:rFonts w:ascii="IFAO-Grec Unicode" w:hAnsi="IFAO-Grec Unicode"/>
          <w:color w:val="000000"/>
        </w:rPr>
        <w:footnoteReference w:id="48"/>
      </w:r>
      <w:r w:rsidR="00EF728D" w:rsidRPr="009802F6">
        <w:rPr>
          <w:rFonts w:ascii="IFAO-Grec Unicode" w:hAnsi="IFAO-Grec Unicode"/>
          <w:color w:val="000000"/>
        </w:rPr>
        <w:t xml:space="preserve"> </w:t>
      </w:r>
      <w:r w:rsidR="00657955" w:rsidRPr="009802F6">
        <w:rPr>
          <w:rFonts w:ascii="IFAO-Grec Unicode" w:hAnsi="IFAO-Grec Unicode"/>
          <w:color w:val="000000"/>
        </w:rPr>
        <w:t xml:space="preserve">Questo fenomeno è particolarmente evidente in </w:t>
      </w:r>
      <w:proofErr w:type="spellStart"/>
      <w:r w:rsidR="00657955" w:rsidRPr="009802F6">
        <w:rPr>
          <w:rFonts w:ascii="IFAO-Grec Unicode" w:hAnsi="IFAO-Grec Unicode"/>
          <w:color w:val="000000"/>
        </w:rPr>
        <w:t>ChLA</w:t>
      </w:r>
      <w:proofErr w:type="spellEnd"/>
      <w:r w:rsidR="00657955" w:rsidRPr="009802F6">
        <w:rPr>
          <w:rFonts w:ascii="IFAO-Grec Unicode" w:hAnsi="IFAO-Grec Unicode"/>
          <w:color w:val="000000"/>
        </w:rPr>
        <w:t xml:space="preserve"> IV 249, il cui testo è meglio conservato, </w:t>
      </w:r>
      <w:r w:rsidR="00427E89" w:rsidRPr="009802F6">
        <w:rPr>
          <w:rFonts w:ascii="IFAO-Grec Unicode" w:hAnsi="IFAO-Grec Unicode"/>
          <w:color w:val="000000"/>
        </w:rPr>
        <w:t>dove le parole di mutuazione greca indicano oggetti d’uso muliebre (vesti, gioielli, vasellame e statuette</w:t>
      </w:r>
      <w:r w:rsidR="008372AE" w:rsidRPr="009802F6">
        <w:rPr>
          <w:rFonts w:ascii="IFAO-Grec Unicode" w:hAnsi="IFAO-Grec Unicode"/>
          <w:color w:val="000000"/>
        </w:rPr>
        <w:t xml:space="preserve"> di culto</w:t>
      </w:r>
      <w:r w:rsidR="00427E89" w:rsidRPr="009802F6">
        <w:rPr>
          <w:rFonts w:ascii="IFAO-Grec Unicode" w:hAnsi="IFAO-Grec Unicode"/>
          <w:color w:val="000000"/>
        </w:rPr>
        <w:t xml:space="preserve">) oppure </w:t>
      </w:r>
      <w:r w:rsidR="00FE2E0A" w:rsidRPr="009802F6">
        <w:rPr>
          <w:rFonts w:ascii="IFAO-Grec Unicode" w:hAnsi="IFAO-Grec Unicode"/>
          <w:color w:val="000000"/>
        </w:rPr>
        <w:t>qualificano il</w:t>
      </w:r>
      <w:r w:rsidR="00427E89" w:rsidRPr="009802F6">
        <w:rPr>
          <w:rFonts w:ascii="IFAO-Grec Unicode" w:hAnsi="IFAO-Grec Unicode"/>
          <w:color w:val="000000"/>
        </w:rPr>
        <w:t xml:space="preserve"> terreno</w:t>
      </w:r>
      <w:r w:rsidR="005F051C" w:rsidRPr="009802F6">
        <w:rPr>
          <w:rFonts w:ascii="IFAO-Grec Unicode" w:hAnsi="IFAO-Grec Unicode"/>
          <w:color w:val="000000"/>
        </w:rPr>
        <w:t xml:space="preserve"> </w:t>
      </w:r>
      <w:r w:rsidR="00FE2E0A" w:rsidRPr="009802F6">
        <w:rPr>
          <w:rFonts w:ascii="IFAO-Grec Unicode" w:hAnsi="IFAO-Grec Unicode"/>
          <w:color w:val="000000"/>
        </w:rPr>
        <w:t xml:space="preserve">secondo la categoria fiscale o il tipo </w:t>
      </w:r>
      <w:r w:rsidR="005F051C" w:rsidRPr="009802F6">
        <w:rPr>
          <w:rFonts w:ascii="IFAO-Grec Unicode" w:hAnsi="IFAO-Grec Unicode"/>
          <w:color w:val="000000"/>
        </w:rPr>
        <w:t>di coltivazion</w:t>
      </w:r>
      <w:r w:rsidR="00FE2E0A" w:rsidRPr="009802F6">
        <w:rPr>
          <w:rFonts w:ascii="IFAO-Grec Unicode" w:hAnsi="IFAO-Grec Unicode"/>
          <w:color w:val="000000"/>
        </w:rPr>
        <w:t>e</w:t>
      </w:r>
      <w:r w:rsidR="00F0366B">
        <w:rPr>
          <w:rFonts w:ascii="IFAO-Grec Unicode" w:hAnsi="IFAO-Grec Unicode"/>
          <w:color w:val="000000"/>
        </w:rPr>
        <w:t>;</w:t>
      </w:r>
      <w:r w:rsidR="002F757F" w:rsidRPr="009802F6">
        <w:rPr>
          <w:rStyle w:val="Rimandonotaapidipagina"/>
          <w:rFonts w:ascii="IFAO-Grec Unicode" w:hAnsi="IFAO-Grec Unicode"/>
          <w:color w:val="000000"/>
        </w:rPr>
        <w:footnoteReference w:id="49"/>
      </w:r>
      <w:r w:rsidR="00427E89" w:rsidRPr="009802F6">
        <w:rPr>
          <w:rFonts w:ascii="IFAO-Grec Unicode" w:hAnsi="IFAO-Grec Unicode"/>
          <w:color w:val="000000"/>
        </w:rPr>
        <w:t xml:space="preserve"> negli altri documenti</w:t>
      </w:r>
      <w:r w:rsidR="00F91E7E" w:rsidRPr="009802F6">
        <w:rPr>
          <w:rFonts w:ascii="IFAO-Grec Unicode" w:hAnsi="IFAO-Grec Unicode"/>
          <w:color w:val="000000"/>
        </w:rPr>
        <w:t xml:space="preserve"> </w:t>
      </w:r>
      <w:r w:rsidR="00C04FE9" w:rsidRPr="009802F6">
        <w:rPr>
          <w:rFonts w:ascii="IFAO-Grec Unicode" w:hAnsi="IFAO-Grec Unicode"/>
          <w:color w:val="000000"/>
        </w:rPr>
        <w:t>occorrono solo esempi del primo gruppo</w:t>
      </w:r>
      <w:r w:rsidR="00F91E7E" w:rsidRPr="009802F6">
        <w:rPr>
          <w:rFonts w:ascii="IFAO-Grec Unicode" w:hAnsi="IFAO-Grec Unicode"/>
          <w:color w:val="000000"/>
        </w:rPr>
        <w:t>, anche perché nel testo superstite non sono elencati beni immobili</w:t>
      </w:r>
      <w:r w:rsidR="00F0366B">
        <w:rPr>
          <w:rFonts w:ascii="IFAO-Grec Unicode" w:hAnsi="IFAO-Grec Unicode"/>
          <w:color w:val="000000"/>
        </w:rPr>
        <w:t>.</w:t>
      </w:r>
      <w:r w:rsidR="00F91E7E" w:rsidRPr="009802F6">
        <w:rPr>
          <w:rStyle w:val="Rimandonotaapidipagina"/>
          <w:rFonts w:ascii="IFAO-Grec Unicode" w:hAnsi="IFAO-Grec Unicode"/>
          <w:color w:val="000000"/>
        </w:rPr>
        <w:footnoteReference w:id="50"/>
      </w:r>
      <w:r w:rsidR="00427E89" w:rsidRPr="009802F6">
        <w:rPr>
          <w:rFonts w:ascii="IFAO-Grec Unicode" w:hAnsi="IFAO-Grec Unicode"/>
          <w:color w:val="000000"/>
        </w:rPr>
        <w:t xml:space="preserve"> </w:t>
      </w:r>
      <w:r w:rsidR="00F91E7E" w:rsidRPr="009802F6">
        <w:rPr>
          <w:rFonts w:ascii="IFAO-Grec Unicode" w:hAnsi="IFAO-Grec Unicode"/>
          <w:color w:val="000000"/>
        </w:rPr>
        <w:t xml:space="preserve">Il cattivo stato di conservazione </w:t>
      </w:r>
      <w:r w:rsidR="008372AE" w:rsidRPr="009802F6">
        <w:rPr>
          <w:rFonts w:ascii="IFAO-Grec Unicode" w:hAnsi="IFAO-Grec Unicode"/>
          <w:color w:val="000000"/>
        </w:rPr>
        <w:t>di questi</w:t>
      </w:r>
      <w:r w:rsidR="00F91E7E" w:rsidRPr="009802F6">
        <w:rPr>
          <w:rFonts w:ascii="IFAO-Grec Unicode" w:hAnsi="IFAO-Grec Unicode"/>
          <w:color w:val="000000"/>
        </w:rPr>
        <w:t xml:space="preserve"> accordi dotali non consente un adeguato</w:t>
      </w:r>
      <w:r w:rsidR="00C04FE9" w:rsidRPr="009802F6">
        <w:rPr>
          <w:rFonts w:ascii="IFAO-Grec Unicode" w:hAnsi="IFAO-Grec Unicode"/>
          <w:color w:val="000000"/>
        </w:rPr>
        <w:t xml:space="preserve"> </w:t>
      </w:r>
      <w:r w:rsidR="00F91E7E" w:rsidRPr="009802F6">
        <w:rPr>
          <w:rFonts w:ascii="IFAO-Grec Unicode" w:hAnsi="IFAO-Grec Unicode"/>
          <w:color w:val="000000"/>
        </w:rPr>
        <w:t xml:space="preserve">confronto con </w:t>
      </w:r>
      <w:proofErr w:type="spellStart"/>
      <w:r w:rsidR="00C04FE9" w:rsidRPr="009802F6">
        <w:rPr>
          <w:rFonts w:ascii="IFAO-Grec Unicode" w:hAnsi="IFAO-Grec Unicode"/>
          <w:color w:val="000000"/>
        </w:rPr>
        <w:t>ChLA</w:t>
      </w:r>
      <w:proofErr w:type="spellEnd"/>
      <w:r w:rsidR="00C04FE9" w:rsidRPr="009802F6">
        <w:rPr>
          <w:rFonts w:ascii="IFAO-Grec Unicode" w:hAnsi="IFAO-Grec Unicode"/>
          <w:color w:val="000000"/>
        </w:rPr>
        <w:t xml:space="preserve"> IV 249</w:t>
      </w:r>
      <w:r w:rsidR="00F91E7E" w:rsidRPr="009802F6">
        <w:rPr>
          <w:rFonts w:ascii="IFAO-Grec Unicode" w:hAnsi="IFAO-Grec Unicode"/>
          <w:color w:val="000000"/>
        </w:rPr>
        <w:t>; si può solo osservare che in PSI VI 730 la presenza del greco sembr</w:t>
      </w:r>
      <w:r w:rsidR="00760756" w:rsidRPr="009802F6">
        <w:rPr>
          <w:rFonts w:ascii="IFAO-Grec Unicode" w:hAnsi="IFAO-Grec Unicode"/>
          <w:color w:val="000000"/>
        </w:rPr>
        <w:t>erebbe</w:t>
      </w:r>
      <w:r w:rsidR="00F91E7E" w:rsidRPr="009802F6">
        <w:rPr>
          <w:rFonts w:ascii="IFAO-Grec Unicode" w:hAnsi="IFAO-Grec Unicode"/>
          <w:color w:val="000000"/>
        </w:rPr>
        <w:t xml:space="preserve"> meno pervasiva che in </w:t>
      </w:r>
      <w:proofErr w:type="spellStart"/>
      <w:r w:rsidR="00F91E7E" w:rsidRPr="009802F6">
        <w:rPr>
          <w:rFonts w:ascii="IFAO-Grec Unicode" w:hAnsi="IFAO-Grec Unicode"/>
          <w:color w:val="000000"/>
        </w:rPr>
        <w:t>ChLA</w:t>
      </w:r>
      <w:proofErr w:type="spellEnd"/>
      <w:r w:rsidR="00F91E7E" w:rsidRPr="009802F6">
        <w:rPr>
          <w:rFonts w:ascii="IFAO-Grec Unicode" w:hAnsi="IFAO-Grec Unicode"/>
          <w:color w:val="000000"/>
        </w:rPr>
        <w:t xml:space="preserve"> IV 249</w:t>
      </w:r>
      <w:r w:rsidR="00864769" w:rsidRPr="009802F6">
        <w:rPr>
          <w:rFonts w:ascii="IFAO-Grec Unicode" w:hAnsi="IFAO-Grec Unicode"/>
          <w:color w:val="000000"/>
        </w:rPr>
        <w:t>:</w:t>
      </w:r>
      <w:r w:rsidR="00A73625" w:rsidRPr="009802F6">
        <w:rPr>
          <w:rFonts w:ascii="IFAO-Grec Unicode" w:hAnsi="IFAO-Grec Unicode"/>
          <w:color w:val="000000"/>
        </w:rPr>
        <w:t xml:space="preserve"> si vedano </w:t>
      </w:r>
      <w:r w:rsidR="00FB2A85" w:rsidRPr="009802F6">
        <w:rPr>
          <w:rFonts w:ascii="IFAO-Grec Unicode" w:hAnsi="IFAO-Grec Unicode"/>
          <w:color w:val="000000"/>
        </w:rPr>
        <w:t>gli accusativi</w:t>
      </w:r>
      <w:r w:rsidR="00A73625" w:rsidRPr="009802F6">
        <w:rPr>
          <w:rFonts w:ascii="IFAO-Grec Unicode" w:hAnsi="IFAO-Grec Unicode"/>
          <w:color w:val="000000"/>
        </w:rPr>
        <w:t xml:space="preserve"> latini </w:t>
      </w:r>
      <w:proofErr w:type="spellStart"/>
      <w:r w:rsidR="00A73625" w:rsidRPr="009802F6">
        <w:rPr>
          <w:rFonts w:ascii="IFAO-Grec Unicode" w:eastAsiaTheme="minorHAnsi" w:hAnsi="IFAO-Grec Unicode"/>
          <w:i/>
          <w:color w:val="000000"/>
          <w:lang w:eastAsia="en-US"/>
        </w:rPr>
        <w:t>catellam</w:t>
      </w:r>
      <w:proofErr w:type="spellEnd"/>
      <w:r w:rsidR="00A73625" w:rsidRPr="009802F6">
        <w:rPr>
          <w:rFonts w:ascii="IFAO-Grec Unicode" w:eastAsiaTheme="minorHAnsi" w:hAnsi="IFAO-Grec Unicode"/>
          <w:color w:val="000000"/>
          <w:lang w:eastAsia="en-US"/>
        </w:rPr>
        <w:t xml:space="preserve"> e </w:t>
      </w:r>
      <w:proofErr w:type="spellStart"/>
      <w:r w:rsidR="00A73625" w:rsidRPr="009802F6">
        <w:rPr>
          <w:rFonts w:ascii="IFAO-Grec Unicode" w:eastAsiaTheme="minorHAnsi" w:hAnsi="IFAO-Grec Unicode"/>
          <w:i/>
          <w:color w:val="000000"/>
          <w:lang w:eastAsia="en-US"/>
        </w:rPr>
        <w:t>inaures</w:t>
      </w:r>
      <w:proofErr w:type="spellEnd"/>
      <w:r w:rsidR="00A73625" w:rsidRPr="009802F6">
        <w:rPr>
          <w:rFonts w:ascii="IFAO-Grec Unicode" w:eastAsiaTheme="minorHAnsi" w:hAnsi="IFAO-Grec Unicode"/>
          <w:color w:val="000000"/>
          <w:lang w:eastAsia="en-US"/>
        </w:rPr>
        <w:t xml:space="preserve"> (r. 6), </w:t>
      </w:r>
      <w:proofErr w:type="spellStart"/>
      <w:r w:rsidR="00A73625" w:rsidRPr="009802F6">
        <w:rPr>
          <w:rFonts w:ascii="IFAO-Grec Unicode" w:eastAsiaTheme="minorHAnsi" w:hAnsi="IFAO-Grec Unicode"/>
          <w:i/>
          <w:color w:val="000000"/>
          <w:lang w:eastAsia="en-US"/>
        </w:rPr>
        <w:t>anulum</w:t>
      </w:r>
      <w:proofErr w:type="spellEnd"/>
      <w:r w:rsidR="00A73625" w:rsidRPr="009802F6">
        <w:rPr>
          <w:rFonts w:ascii="IFAO-Grec Unicode" w:eastAsiaTheme="minorHAnsi" w:hAnsi="IFAO-Grec Unicode"/>
          <w:color w:val="000000"/>
          <w:lang w:eastAsia="en-US"/>
        </w:rPr>
        <w:t xml:space="preserve"> (r. 7), </w:t>
      </w:r>
      <w:proofErr w:type="spellStart"/>
      <w:r w:rsidR="00A73625" w:rsidRPr="009802F6">
        <w:rPr>
          <w:rFonts w:ascii="IFAO-Grec Unicode" w:eastAsiaTheme="minorHAnsi" w:hAnsi="IFAO-Grec Unicode"/>
          <w:i/>
          <w:color w:val="000000"/>
          <w:lang w:eastAsia="en-US"/>
        </w:rPr>
        <w:t>paenulam</w:t>
      </w:r>
      <w:proofErr w:type="spellEnd"/>
      <w:r w:rsidR="00A73625" w:rsidRPr="009802F6">
        <w:rPr>
          <w:rFonts w:ascii="IFAO-Grec Unicode" w:eastAsiaTheme="minorHAnsi" w:hAnsi="IFAO-Grec Unicode"/>
          <w:color w:val="000000"/>
          <w:lang w:eastAsia="en-US"/>
        </w:rPr>
        <w:t xml:space="preserve"> (r. 9), </w:t>
      </w:r>
      <w:proofErr w:type="spellStart"/>
      <w:r w:rsidR="00A73625" w:rsidRPr="009802F6">
        <w:rPr>
          <w:rFonts w:ascii="IFAO-Grec Unicode" w:eastAsiaTheme="minorHAnsi" w:hAnsi="IFAO-Grec Unicode"/>
          <w:i/>
          <w:color w:val="000000"/>
          <w:lang w:eastAsia="en-US"/>
        </w:rPr>
        <w:t>sart</w:t>
      </w:r>
      <w:proofErr w:type="spellEnd"/>
      <w:r w:rsidR="00A73625" w:rsidRPr="009802F6">
        <w:rPr>
          <w:rFonts w:ascii="IFAO-Grec Unicode" w:eastAsiaTheme="minorHAnsi" w:hAnsi="IFAO-Grec Unicode"/>
          <w:i/>
          <w:color w:val="000000"/>
          <w:lang w:eastAsia="en-US"/>
        </w:rPr>
        <w:t>[</w:t>
      </w:r>
      <w:proofErr w:type="spellStart"/>
      <w:r w:rsidR="00A73625" w:rsidRPr="009802F6">
        <w:rPr>
          <w:rFonts w:ascii="IFAO-Grec Unicode" w:eastAsiaTheme="minorHAnsi" w:hAnsi="IFAO-Grec Unicode"/>
          <w:i/>
          <w:color w:val="000000"/>
          <w:lang w:eastAsia="en-US"/>
        </w:rPr>
        <w:t>aginem</w:t>
      </w:r>
      <w:proofErr w:type="spellEnd"/>
      <w:r w:rsidR="00A73625" w:rsidRPr="009802F6">
        <w:rPr>
          <w:rFonts w:ascii="IFAO-Grec Unicode" w:eastAsiaTheme="minorHAnsi" w:hAnsi="IFAO-Grec Unicode"/>
          <w:color w:val="000000"/>
          <w:lang w:eastAsia="en-US"/>
        </w:rPr>
        <w:t xml:space="preserve"> (r. 12), </w:t>
      </w:r>
      <w:proofErr w:type="spellStart"/>
      <w:r w:rsidR="00A73625" w:rsidRPr="009802F6">
        <w:rPr>
          <w:rFonts w:ascii="IFAO-Grec Unicode" w:eastAsiaTheme="minorHAnsi" w:hAnsi="IFAO-Grec Unicode"/>
          <w:i/>
          <w:color w:val="000000"/>
          <w:lang w:eastAsia="en-US"/>
        </w:rPr>
        <w:t>ḷabellum</w:t>
      </w:r>
      <w:proofErr w:type="spellEnd"/>
      <w:r w:rsidR="00A73625" w:rsidRPr="009802F6">
        <w:rPr>
          <w:rFonts w:ascii="IFAO-Grec Unicode" w:eastAsiaTheme="minorHAnsi" w:hAnsi="IFAO-Grec Unicode"/>
          <w:color w:val="000000"/>
          <w:lang w:eastAsia="en-US"/>
        </w:rPr>
        <w:t xml:space="preserve"> (r. 13)</w:t>
      </w:r>
      <w:r w:rsidR="00F0366B">
        <w:rPr>
          <w:rFonts w:ascii="IFAO-Grec Unicode" w:eastAsiaTheme="minorHAnsi" w:hAnsi="IFAO-Grec Unicode"/>
          <w:color w:val="000000"/>
          <w:lang w:eastAsia="en-US"/>
        </w:rPr>
        <w:t>.</w:t>
      </w:r>
      <w:r w:rsidR="00F059BE" w:rsidRPr="009802F6">
        <w:rPr>
          <w:rStyle w:val="Rimandonotaapidipagina"/>
          <w:rFonts w:ascii="IFAO-Grec Unicode" w:eastAsiaTheme="minorHAnsi" w:hAnsi="IFAO-Grec Unicode"/>
          <w:color w:val="000000"/>
          <w:lang w:eastAsia="en-US"/>
        </w:rPr>
        <w:footnoteReference w:id="51"/>
      </w:r>
      <w:r w:rsidR="00F91E7E" w:rsidRPr="009802F6">
        <w:rPr>
          <w:rFonts w:ascii="IFAO-Grec Unicode" w:hAnsi="IFAO-Grec Unicode"/>
          <w:color w:val="000000"/>
        </w:rPr>
        <w:t xml:space="preserve"> </w:t>
      </w:r>
      <w:r w:rsidR="00BE09A5" w:rsidRPr="009802F6">
        <w:rPr>
          <w:rFonts w:ascii="IFAO-Grec Unicode" w:hAnsi="IFAO-Grec Unicode"/>
          <w:color w:val="000000"/>
        </w:rPr>
        <w:t>È stato</w:t>
      </w:r>
      <w:r w:rsidR="00C04FE9" w:rsidRPr="009802F6">
        <w:rPr>
          <w:rFonts w:ascii="IFAO-Grec Unicode" w:hAnsi="IFAO-Grec Unicode"/>
          <w:color w:val="000000"/>
        </w:rPr>
        <w:t xml:space="preserve"> evidenziato che in questo accordo le traslitterazioni dal greco sono in alcuni casi adattate alla morfofonologia latina, in altri riproducono la desinenza greca</w:t>
      </w:r>
      <w:r w:rsidR="00F0366B">
        <w:rPr>
          <w:rFonts w:ascii="IFAO-Grec Unicode" w:hAnsi="IFAO-Grec Unicode"/>
          <w:color w:val="000000"/>
        </w:rPr>
        <w:t>.</w:t>
      </w:r>
      <w:r w:rsidR="00286544" w:rsidRPr="009802F6">
        <w:rPr>
          <w:rStyle w:val="Rimandonotaapidipagina"/>
          <w:rFonts w:ascii="IFAO-Grec Unicode" w:hAnsi="IFAO-Grec Unicode"/>
          <w:color w:val="000000"/>
        </w:rPr>
        <w:footnoteReference w:id="52"/>
      </w:r>
      <w:r w:rsidR="00C04FE9" w:rsidRPr="009802F6">
        <w:rPr>
          <w:rFonts w:ascii="IFAO-Grec Unicode" w:hAnsi="IFAO-Grec Unicode"/>
          <w:color w:val="000000"/>
        </w:rPr>
        <w:t xml:space="preserve"> Quanto agli altri testi, se </w:t>
      </w:r>
      <w:r w:rsidR="003E36AA" w:rsidRPr="009802F6">
        <w:rPr>
          <w:rFonts w:ascii="IFAO-Grec Unicode" w:hAnsi="IFAO-Grec Unicode"/>
          <w:color w:val="000000"/>
        </w:rPr>
        <w:t xml:space="preserve">in PSI VI 730 e in </w:t>
      </w:r>
      <w:proofErr w:type="spellStart"/>
      <w:r w:rsidR="003E36AA" w:rsidRPr="009802F6">
        <w:rPr>
          <w:rFonts w:ascii="IFAO-Grec Unicode" w:hAnsi="IFAO-Grec Unicode"/>
          <w:color w:val="000000"/>
        </w:rPr>
        <w:t>P.CtYBR</w:t>
      </w:r>
      <w:proofErr w:type="spellEnd"/>
      <w:r w:rsidR="003E36AA" w:rsidRPr="009802F6">
        <w:rPr>
          <w:rFonts w:ascii="IFAO-Grec Unicode" w:hAnsi="IFAO-Grec Unicode"/>
          <w:color w:val="000000"/>
        </w:rPr>
        <w:t xml:space="preserve"> </w:t>
      </w:r>
      <w:proofErr w:type="spellStart"/>
      <w:r w:rsidR="003E36AA" w:rsidRPr="009802F6">
        <w:rPr>
          <w:rFonts w:ascii="IFAO-Grec Unicode" w:hAnsi="IFAO-Grec Unicode"/>
          <w:color w:val="000000"/>
        </w:rPr>
        <w:t>inv</w:t>
      </w:r>
      <w:proofErr w:type="spellEnd"/>
      <w:r w:rsidR="003E36AA" w:rsidRPr="009802F6">
        <w:rPr>
          <w:rFonts w:ascii="IFAO-Grec Unicode" w:hAnsi="IFAO-Grec Unicode"/>
          <w:color w:val="000000"/>
        </w:rPr>
        <w:t>. 4233 si riconoscono solo grecismi adattati</w:t>
      </w:r>
      <w:r w:rsidR="00F0366B">
        <w:rPr>
          <w:rFonts w:ascii="IFAO-Grec Unicode" w:hAnsi="IFAO-Grec Unicode"/>
          <w:color w:val="000000"/>
        </w:rPr>
        <w:t>,</w:t>
      </w:r>
      <w:r w:rsidR="003E36AA" w:rsidRPr="009802F6">
        <w:rPr>
          <w:rStyle w:val="Rimandonotaapidipagina"/>
          <w:rFonts w:ascii="IFAO-Grec Unicode" w:hAnsi="IFAO-Grec Unicode"/>
          <w:color w:val="000000"/>
        </w:rPr>
        <w:footnoteReference w:id="53"/>
      </w:r>
      <w:r w:rsidR="003E36AA" w:rsidRPr="009802F6">
        <w:rPr>
          <w:rFonts w:ascii="IFAO-Grec Unicode" w:hAnsi="IFAO-Grec Unicode"/>
          <w:color w:val="000000"/>
        </w:rPr>
        <w:t xml:space="preserve"> </w:t>
      </w:r>
      <w:proofErr w:type="spellStart"/>
      <w:r w:rsidR="008E71A4" w:rsidRPr="009802F6">
        <w:rPr>
          <w:rFonts w:ascii="IFAO-Grec Unicode" w:hAnsi="IFAO-Grec Unicode"/>
          <w:color w:val="000000"/>
        </w:rPr>
        <w:t>ChLA</w:t>
      </w:r>
      <w:proofErr w:type="spellEnd"/>
      <w:r w:rsidR="008E71A4" w:rsidRPr="009802F6">
        <w:rPr>
          <w:rFonts w:ascii="IFAO-Grec Unicode" w:hAnsi="IFAO-Grec Unicode"/>
          <w:color w:val="000000"/>
        </w:rPr>
        <w:t xml:space="preserve"> V 306 mostra una situazione particolare: </w:t>
      </w:r>
      <w:r w:rsidR="007B3964" w:rsidRPr="009802F6">
        <w:rPr>
          <w:rFonts w:ascii="IFAO-Grec Unicode" w:hAnsi="IFAO-Grec Unicode"/>
          <w:color w:val="000000"/>
        </w:rPr>
        <w:t xml:space="preserve">benché </w:t>
      </w:r>
      <w:r w:rsidR="008F304E" w:rsidRPr="009802F6">
        <w:rPr>
          <w:rFonts w:ascii="IFAO-Grec Unicode" w:hAnsi="IFAO-Grec Unicode"/>
          <w:color w:val="000000"/>
        </w:rPr>
        <w:t xml:space="preserve">il papiro sia in questo punto piuttosto danneggiato, sembra potersi riconoscere al r. 6 </w:t>
      </w:r>
      <w:r w:rsidR="00C81D41" w:rsidRPr="009802F6">
        <w:rPr>
          <w:rFonts w:ascii="IFAO-Grec Unicode" w:eastAsiaTheme="minorHAnsi" w:hAnsi="IFAO-Grec Unicode"/>
          <w:iCs/>
          <w:color w:val="000000"/>
          <w:lang w:eastAsia="en-US"/>
        </w:rPr>
        <w:t>la traslitterazione di</w:t>
      </w:r>
      <w:r w:rsidR="00C81D41" w:rsidRPr="009802F6">
        <w:rPr>
          <w:rFonts w:ascii="IFAO-Grec Unicode" w:eastAsiaTheme="minorHAnsi" w:hAnsi="IFAO-Grec Unicode"/>
          <w:i/>
          <w:iCs/>
          <w:color w:val="000000"/>
          <w:lang w:eastAsia="en-US"/>
        </w:rPr>
        <w:t xml:space="preserve"> </w:t>
      </w:r>
      <w:proofErr w:type="spellStart"/>
      <w:r w:rsidR="00C81D41" w:rsidRPr="009802F6">
        <w:rPr>
          <w:rFonts w:ascii="IFAO-Grec Unicode" w:hAnsi="IFAO-Grec Unicode"/>
          <w:color w:val="000000"/>
        </w:rPr>
        <w:t>λήκυθος</w:t>
      </w:r>
      <w:proofErr w:type="spellEnd"/>
      <w:r w:rsidR="00C81D41" w:rsidRPr="009802F6">
        <w:rPr>
          <w:rFonts w:ascii="IFAO-Grec Unicode" w:hAnsi="IFAO-Grec Unicode"/>
          <w:color w:val="000000"/>
        </w:rPr>
        <w:t>, vaso per unguenti (</w:t>
      </w:r>
      <w:proofErr w:type="spellStart"/>
      <w:r w:rsidR="00C81D41" w:rsidRPr="009802F6">
        <w:rPr>
          <w:rFonts w:ascii="IFAO-Grec Unicode" w:hAnsi="IFAO-Grec Unicode"/>
          <w:i/>
          <w:color w:val="000000"/>
        </w:rPr>
        <w:t>lẹcỵṭh</w:t>
      </w:r>
      <w:proofErr w:type="spellEnd"/>
      <w:r w:rsidR="00C81D41" w:rsidRPr="009802F6">
        <w:rPr>
          <w:rFonts w:ascii="IFAO-Grec Unicode" w:hAnsi="IFAO-Grec Unicode"/>
          <w:i/>
          <w:color w:val="000000"/>
        </w:rPr>
        <w:t>̣  ̣</w:t>
      </w:r>
      <w:r w:rsidR="00C81D41" w:rsidRPr="009802F6">
        <w:rPr>
          <w:rFonts w:ascii="IFAO-Grec Unicode" w:hAnsi="IFAO-Grec Unicode"/>
          <w:color w:val="000000"/>
        </w:rPr>
        <w:t xml:space="preserve">), in cui si nota la corretta </w:t>
      </w:r>
      <w:r w:rsidR="00C81D41" w:rsidRPr="009802F6">
        <w:rPr>
          <w:rFonts w:ascii="IFAO-Grec Unicode" w:hAnsi="IFAO-Grec Unicode"/>
          <w:color w:val="000000"/>
        </w:rPr>
        <w:lastRenderedPageBreak/>
        <w:t xml:space="preserve">resa di θ come </w:t>
      </w:r>
      <w:proofErr w:type="spellStart"/>
      <w:r w:rsidR="00C81D41" w:rsidRPr="009802F6">
        <w:rPr>
          <w:rFonts w:ascii="IFAO-Grec Unicode" w:hAnsi="IFAO-Grec Unicode"/>
          <w:i/>
          <w:color w:val="000000"/>
        </w:rPr>
        <w:t>th</w:t>
      </w:r>
      <w:proofErr w:type="spellEnd"/>
      <w:r w:rsidR="00C81D41" w:rsidRPr="009802F6">
        <w:rPr>
          <w:rFonts w:ascii="IFAO-Grec Unicode" w:hAnsi="IFAO-Grec Unicode"/>
          <w:color w:val="000000"/>
        </w:rPr>
        <w:t>, ma l’incertezza dell’ultima lettera non permette di esaminarne la morfologia</w:t>
      </w:r>
      <w:r w:rsidR="00F0366B">
        <w:rPr>
          <w:rFonts w:ascii="IFAO-Grec Unicode" w:hAnsi="IFAO-Grec Unicode"/>
          <w:color w:val="000000"/>
        </w:rPr>
        <w:t>.</w:t>
      </w:r>
      <w:r w:rsidR="0056208B" w:rsidRPr="009802F6">
        <w:rPr>
          <w:rStyle w:val="Rimandonotaapidipagina"/>
          <w:rFonts w:ascii="IFAO-Grec Unicode" w:hAnsi="IFAO-Grec Unicode"/>
          <w:color w:val="000000"/>
        </w:rPr>
        <w:footnoteReference w:id="54"/>
      </w:r>
      <w:r w:rsidR="00C81D41" w:rsidRPr="009802F6">
        <w:rPr>
          <w:rFonts w:ascii="IFAO-Grec Unicode" w:hAnsi="IFAO-Grec Unicode"/>
          <w:color w:val="000000"/>
        </w:rPr>
        <w:t xml:space="preserve"> Le tracce appaiono compatibili con una </w:t>
      </w:r>
      <w:r w:rsidR="00C81D41" w:rsidRPr="009802F6">
        <w:rPr>
          <w:rFonts w:ascii="IFAO-Grec Unicode" w:hAnsi="IFAO-Grec Unicode"/>
          <w:i/>
          <w:color w:val="000000"/>
        </w:rPr>
        <w:t>a</w:t>
      </w:r>
      <w:r w:rsidR="00C81D41" w:rsidRPr="009802F6">
        <w:rPr>
          <w:rFonts w:ascii="IFAO-Grec Unicode" w:hAnsi="IFAO-Grec Unicode"/>
          <w:color w:val="000000"/>
        </w:rPr>
        <w:t xml:space="preserve"> finale piuttosto che con -</w:t>
      </w:r>
      <w:proofErr w:type="spellStart"/>
      <w:r w:rsidR="00C81D41" w:rsidRPr="009802F6">
        <w:rPr>
          <w:rFonts w:ascii="IFAO-Grec Unicode" w:hAnsi="IFAO-Grec Unicode"/>
          <w:i/>
          <w:color w:val="000000"/>
        </w:rPr>
        <w:t>um</w:t>
      </w:r>
      <w:proofErr w:type="spellEnd"/>
      <w:r w:rsidR="00C81D41" w:rsidRPr="009802F6">
        <w:rPr>
          <w:rFonts w:ascii="IFAO-Grec Unicode" w:hAnsi="IFAO-Grec Unicode"/>
          <w:color w:val="000000"/>
        </w:rPr>
        <w:t xml:space="preserve"> (</w:t>
      </w:r>
      <w:proofErr w:type="spellStart"/>
      <w:r w:rsidR="00C81D41" w:rsidRPr="009802F6">
        <w:rPr>
          <w:rFonts w:ascii="IFAO-Grec Unicode" w:hAnsi="IFAO-Grec Unicode"/>
          <w:i/>
          <w:iCs/>
          <w:color w:val="000000"/>
        </w:rPr>
        <w:t>lecythum</w:t>
      </w:r>
      <w:proofErr w:type="spellEnd"/>
      <w:r w:rsidR="00C81D41" w:rsidRPr="009802F6">
        <w:rPr>
          <w:rFonts w:ascii="IFAO-Grec Unicode" w:hAnsi="IFAO-Grec Unicode"/>
          <w:color w:val="000000"/>
        </w:rPr>
        <w:t>) oppure -</w:t>
      </w:r>
      <w:r w:rsidR="00C81D41" w:rsidRPr="009802F6">
        <w:rPr>
          <w:rFonts w:ascii="IFAO-Grec Unicode" w:hAnsi="IFAO-Grec Unicode"/>
          <w:i/>
          <w:color w:val="000000"/>
        </w:rPr>
        <w:t>on</w:t>
      </w:r>
      <w:r w:rsidR="00C81D41" w:rsidRPr="009802F6">
        <w:rPr>
          <w:rFonts w:ascii="IFAO-Grec Unicode" w:hAnsi="IFAO-Grec Unicode"/>
          <w:color w:val="000000"/>
        </w:rPr>
        <w:t xml:space="preserve"> (</w:t>
      </w:r>
      <w:proofErr w:type="spellStart"/>
      <w:r w:rsidR="00C81D41" w:rsidRPr="009802F6">
        <w:rPr>
          <w:rFonts w:ascii="IFAO-Grec Unicode" w:hAnsi="IFAO-Grec Unicode"/>
          <w:i/>
          <w:iCs/>
          <w:color w:val="000000"/>
        </w:rPr>
        <w:t>lecython</w:t>
      </w:r>
      <w:proofErr w:type="spellEnd"/>
      <w:r w:rsidR="00C81D41" w:rsidRPr="009802F6">
        <w:rPr>
          <w:rFonts w:ascii="IFAO-Grec Unicode" w:hAnsi="IFAO-Grec Unicode"/>
          <w:iCs/>
          <w:color w:val="000000"/>
        </w:rPr>
        <w:t>)</w:t>
      </w:r>
      <w:r w:rsidR="00C81D41" w:rsidRPr="009802F6">
        <w:rPr>
          <w:rFonts w:ascii="IFAO-Grec Unicode" w:hAnsi="IFAO-Grec Unicode"/>
          <w:color w:val="000000"/>
        </w:rPr>
        <w:t xml:space="preserve">: si otterrebbe la forma </w:t>
      </w:r>
      <w:proofErr w:type="spellStart"/>
      <w:r w:rsidR="00C81D41" w:rsidRPr="009802F6">
        <w:rPr>
          <w:rFonts w:ascii="IFAO-Grec Unicode" w:hAnsi="IFAO-Grec Unicode"/>
          <w:i/>
          <w:iCs/>
          <w:color w:val="000000"/>
        </w:rPr>
        <w:t>lẹcỵṭḥa</w:t>
      </w:r>
      <w:proofErr w:type="spellEnd"/>
      <w:r w:rsidR="00C81D41" w:rsidRPr="009802F6">
        <w:rPr>
          <w:rFonts w:ascii="IFAO-Grec Unicode" w:hAnsi="IFAO-Grec Unicode"/>
          <w:i/>
          <w:iCs/>
          <w:color w:val="000000"/>
        </w:rPr>
        <w:t>̣</w:t>
      </w:r>
      <w:r w:rsidR="00C81D41" w:rsidRPr="009802F6">
        <w:rPr>
          <w:rFonts w:ascii="IFAO-Grec Unicode" w:hAnsi="IFAO-Grec Unicode"/>
          <w:iCs/>
          <w:color w:val="000000"/>
        </w:rPr>
        <w:t>, che, in quanto singolare (è determinata dal numerale</w:t>
      </w:r>
      <w:r w:rsidR="00C81D41" w:rsidRPr="009802F6">
        <w:rPr>
          <w:rFonts w:ascii="IFAO-Grec Unicode" w:hAnsi="IFAO-Grec Unicode"/>
          <w:i/>
          <w:iCs/>
          <w:color w:val="000000"/>
        </w:rPr>
        <w:t xml:space="preserve"> I</w:t>
      </w:r>
      <w:r w:rsidR="00C81D41" w:rsidRPr="009802F6">
        <w:rPr>
          <w:rFonts w:ascii="IFAO-Grec Unicode" w:hAnsi="IFAO-Grec Unicode"/>
          <w:iCs/>
          <w:color w:val="000000"/>
        </w:rPr>
        <w:t>), sarebbe un nominativo</w:t>
      </w:r>
      <w:r w:rsidR="0056208B" w:rsidRPr="009802F6">
        <w:rPr>
          <w:rFonts w:ascii="IFAO-Grec Unicode" w:hAnsi="IFAO-Grec Unicode"/>
          <w:iCs/>
          <w:color w:val="000000"/>
        </w:rPr>
        <w:t xml:space="preserve"> (e non un accusativo, come ci aspetteremmo)</w:t>
      </w:r>
      <w:r w:rsidR="00C81D41" w:rsidRPr="009802F6">
        <w:rPr>
          <w:rFonts w:ascii="IFAO-Grec Unicode" w:hAnsi="IFAO-Grec Unicode"/>
          <w:iCs/>
          <w:color w:val="000000"/>
        </w:rPr>
        <w:t xml:space="preserve"> di prima declinazione</w:t>
      </w:r>
      <w:r w:rsidR="0056208B" w:rsidRPr="009802F6">
        <w:rPr>
          <w:rFonts w:ascii="IFAO-Grec Unicode" w:hAnsi="IFAO-Grec Unicode"/>
          <w:iCs/>
          <w:color w:val="000000"/>
        </w:rPr>
        <w:t>. La scelta della declinazione può essere derivata dal</w:t>
      </w:r>
      <w:r w:rsidR="00C81D41" w:rsidRPr="009802F6">
        <w:rPr>
          <w:rFonts w:ascii="IFAO-Grec Unicode" w:hAnsi="IFAO-Grec Unicode"/>
          <w:iCs/>
          <w:color w:val="000000"/>
        </w:rPr>
        <w:t xml:space="preserve"> genere femminile di </w:t>
      </w:r>
      <w:proofErr w:type="spellStart"/>
      <w:r w:rsidR="00C81D41" w:rsidRPr="009802F6">
        <w:rPr>
          <w:rFonts w:ascii="IFAO-Grec Unicode" w:hAnsi="IFAO-Grec Unicode"/>
          <w:color w:val="000000"/>
        </w:rPr>
        <w:t>λήκυθος</w:t>
      </w:r>
      <w:proofErr w:type="spellEnd"/>
      <w:r w:rsidR="00A70684" w:rsidRPr="009802F6">
        <w:rPr>
          <w:rFonts w:ascii="IFAO-Grec Unicode" w:hAnsi="IFAO-Grec Unicode"/>
          <w:color w:val="000000"/>
        </w:rPr>
        <w:t xml:space="preserve">, </w:t>
      </w:r>
      <w:r w:rsidR="00872E4D" w:rsidRPr="009802F6">
        <w:rPr>
          <w:rFonts w:ascii="IFAO-Grec Unicode" w:hAnsi="IFAO-Grec Unicode"/>
          <w:color w:val="000000"/>
        </w:rPr>
        <w:t xml:space="preserve">mentre l’errore nel caso ricorda significativamente la forma </w:t>
      </w:r>
      <w:proofErr w:type="spellStart"/>
      <w:r w:rsidR="00872E4D" w:rsidRPr="009802F6">
        <w:rPr>
          <w:rFonts w:ascii="IFAO-Grec Unicode" w:hAnsi="IFAO-Grec Unicode"/>
          <w:i/>
          <w:color w:val="000000"/>
        </w:rPr>
        <w:t>lecythoe</w:t>
      </w:r>
      <w:proofErr w:type="spellEnd"/>
      <w:r w:rsidR="00872E4D" w:rsidRPr="009802F6">
        <w:rPr>
          <w:rFonts w:ascii="IFAO-Grec Unicode" w:hAnsi="IFAO-Grec Unicode"/>
          <w:i/>
          <w:color w:val="000000"/>
        </w:rPr>
        <w:t xml:space="preserve"> </w:t>
      </w:r>
      <w:proofErr w:type="spellStart"/>
      <w:r w:rsidR="00872E4D" w:rsidRPr="009802F6">
        <w:rPr>
          <w:rFonts w:ascii="IFAO-Grec Unicode" w:hAnsi="IFAO-Grec Unicode"/>
          <w:i/>
          <w:color w:val="000000"/>
        </w:rPr>
        <w:t>duae</w:t>
      </w:r>
      <w:proofErr w:type="spellEnd"/>
      <w:r w:rsidR="00872E4D" w:rsidRPr="009802F6">
        <w:rPr>
          <w:rFonts w:ascii="IFAO-Grec Unicode" w:hAnsi="IFAO-Grec Unicode"/>
          <w:color w:val="000000"/>
        </w:rPr>
        <w:t xml:space="preserve"> di </w:t>
      </w:r>
      <w:proofErr w:type="spellStart"/>
      <w:r w:rsidR="00872E4D" w:rsidRPr="009802F6">
        <w:rPr>
          <w:rFonts w:ascii="IFAO-Grec Unicode" w:hAnsi="IFAO-Grec Unicode"/>
          <w:color w:val="000000"/>
        </w:rPr>
        <w:t>ChLA</w:t>
      </w:r>
      <w:proofErr w:type="spellEnd"/>
      <w:r w:rsidR="00872E4D" w:rsidRPr="009802F6">
        <w:rPr>
          <w:rFonts w:ascii="IFAO-Grec Unicode" w:hAnsi="IFAO-Grec Unicode"/>
          <w:color w:val="000000"/>
        </w:rPr>
        <w:t xml:space="preserve"> IV 249, anche in quel caso in nominativo nel contesto di un</w:t>
      </w:r>
      <w:r w:rsidR="00A57B76" w:rsidRPr="009802F6">
        <w:rPr>
          <w:rFonts w:ascii="IFAO-Grec Unicode" w:hAnsi="IFAO-Grec Unicode"/>
          <w:color w:val="000000"/>
        </w:rPr>
        <w:t xml:space="preserve"> elenco </w:t>
      </w:r>
      <w:r w:rsidR="00872E4D" w:rsidRPr="009802F6">
        <w:rPr>
          <w:rFonts w:ascii="IFAO-Grec Unicode" w:hAnsi="IFAO-Grec Unicode"/>
          <w:color w:val="000000"/>
        </w:rPr>
        <w:t>di beni dotali in accusativo, spiegata da Adams come ‘</w:t>
      </w:r>
      <w:proofErr w:type="spellStart"/>
      <w:r w:rsidR="00872E4D" w:rsidRPr="009802F6">
        <w:rPr>
          <w:rFonts w:ascii="IFAO-Grec Unicode" w:hAnsi="IFAO-Grec Unicode"/>
          <w:color w:val="000000"/>
        </w:rPr>
        <w:t>unmarked</w:t>
      </w:r>
      <w:proofErr w:type="spellEnd"/>
      <w:r w:rsidR="00872E4D" w:rsidRPr="009802F6">
        <w:rPr>
          <w:rFonts w:ascii="IFAO-Grec Unicode" w:hAnsi="IFAO-Grec Unicode"/>
          <w:color w:val="000000"/>
        </w:rPr>
        <w:t xml:space="preserve"> (nominative) case-</w:t>
      </w:r>
      <w:proofErr w:type="spellStart"/>
      <w:r w:rsidR="00872E4D" w:rsidRPr="009802F6">
        <w:rPr>
          <w:rFonts w:ascii="IFAO-Grec Unicode" w:hAnsi="IFAO-Grec Unicode"/>
          <w:color w:val="000000"/>
        </w:rPr>
        <w:t>form</w:t>
      </w:r>
      <w:proofErr w:type="spellEnd"/>
      <w:r w:rsidR="00872E4D" w:rsidRPr="009802F6">
        <w:rPr>
          <w:rFonts w:ascii="IFAO-Grec Unicode" w:hAnsi="IFAO-Grec Unicode"/>
          <w:color w:val="000000"/>
        </w:rPr>
        <w:t>’</w:t>
      </w:r>
      <w:r w:rsidR="00F0366B">
        <w:rPr>
          <w:rFonts w:ascii="IFAO-Grec Unicode" w:hAnsi="IFAO-Grec Unicode"/>
          <w:color w:val="000000"/>
        </w:rPr>
        <w:t>.</w:t>
      </w:r>
      <w:r w:rsidR="00872E4D" w:rsidRPr="009802F6">
        <w:rPr>
          <w:rStyle w:val="Rimandonotaapidipagina"/>
          <w:rFonts w:ascii="IFAO-Grec Unicode" w:hAnsi="IFAO-Grec Unicode"/>
          <w:color w:val="000000"/>
        </w:rPr>
        <w:footnoteReference w:id="55"/>
      </w:r>
      <w:r w:rsidR="00872E4D" w:rsidRPr="009802F6">
        <w:rPr>
          <w:rFonts w:ascii="IFAO-Grec Unicode" w:hAnsi="IFAO-Grec Unicode"/>
          <w:color w:val="000000"/>
        </w:rPr>
        <w:t xml:space="preserve"> </w:t>
      </w:r>
      <w:r w:rsidR="00A57B76" w:rsidRPr="009802F6">
        <w:rPr>
          <w:rFonts w:ascii="IFAO-Grec Unicode" w:eastAsiaTheme="minorHAnsi" w:hAnsi="IFAO-Grec Unicode"/>
          <w:iCs/>
          <w:color w:val="000000"/>
          <w:lang w:eastAsia="en-US"/>
        </w:rPr>
        <w:t xml:space="preserve">Nella lista dotale di </w:t>
      </w:r>
      <w:proofErr w:type="spellStart"/>
      <w:r w:rsidR="00A57B76" w:rsidRPr="009802F6">
        <w:rPr>
          <w:rFonts w:ascii="IFAO-Grec Unicode" w:hAnsi="IFAO-Grec Unicode"/>
          <w:color w:val="000000"/>
        </w:rPr>
        <w:t>ChLA</w:t>
      </w:r>
      <w:proofErr w:type="spellEnd"/>
      <w:r w:rsidR="00A57B76" w:rsidRPr="009802F6">
        <w:rPr>
          <w:rFonts w:ascii="IFAO-Grec Unicode" w:hAnsi="IFAO-Grec Unicode"/>
          <w:color w:val="000000"/>
        </w:rPr>
        <w:t xml:space="preserve"> V 306</w:t>
      </w:r>
      <w:r w:rsidR="00B4185F" w:rsidRPr="009802F6">
        <w:rPr>
          <w:rFonts w:ascii="IFAO-Grec Unicode" w:eastAsiaTheme="minorHAnsi" w:hAnsi="IFAO-Grec Unicode"/>
          <w:iCs/>
          <w:color w:val="000000"/>
          <w:lang w:eastAsia="en-US"/>
        </w:rPr>
        <w:t xml:space="preserve"> sono usati due termini latini: </w:t>
      </w:r>
      <w:r w:rsidR="00B4185F" w:rsidRPr="009802F6">
        <w:rPr>
          <w:rFonts w:ascii="IFAO-Grec Unicode" w:hAnsi="IFAO-Grec Unicode"/>
          <w:i/>
          <w:color w:val="000000"/>
        </w:rPr>
        <w:t>in]</w:t>
      </w:r>
      <w:proofErr w:type="spellStart"/>
      <w:r w:rsidR="00B4185F" w:rsidRPr="009802F6">
        <w:rPr>
          <w:rFonts w:ascii="IFAO-Grec Unicode" w:hAnsi="IFAO-Grec Unicode"/>
          <w:i/>
          <w:color w:val="000000"/>
        </w:rPr>
        <w:t>ạụṛẹs</w:t>
      </w:r>
      <w:proofErr w:type="spellEnd"/>
      <w:r w:rsidR="00B4185F" w:rsidRPr="009802F6">
        <w:rPr>
          <w:rFonts w:ascii="IFAO-Grec Unicode" w:hAnsi="IFAO-Grec Unicode"/>
          <w:i/>
          <w:color w:val="000000"/>
        </w:rPr>
        <w:t>̣</w:t>
      </w:r>
      <w:r w:rsidR="008F304E" w:rsidRPr="009802F6">
        <w:rPr>
          <w:rFonts w:ascii="IFAO-Grec Unicode" w:eastAsiaTheme="minorHAnsi" w:hAnsi="IFAO-Grec Unicode"/>
          <w:iCs/>
          <w:color w:val="000000"/>
          <w:lang w:eastAsia="en-US"/>
        </w:rPr>
        <w:t xml:space="preserve">, </w:t>
      </w:r>
      <w:r w:rsidR="00B4185F" w:rsidRPr="009802F6">
        <w:rPr>
          <w:rFonts w:ascii="IFAO-Grec Unicode" w:eastAsiaTheme="minorHAnsi" w:hAnsi="IFAO-Grec Unicode"/>
          <w:iCs/>
          <w:color w:val="000000"/>
          <w:lang w:eastAsia="en-US"/>
        </w:rPr>
        <w:t>r. 4</w:t>
      </w:r>
      <w:r w:rsidR="00B4185F" w:rsidRPr="009802F6">
        <w:rPr>
          <w:rFonts w:ascii="IFAO-Grec Unicode" w:hAnsi="IFAO-Grec Unicode"/>
          <w:color w:val="000000"/>
        </w:rPr>
        <w:t xml:space="preserve"> </w:t>
      </w:r>
      <w:r w:rsidR="008F304E" w:rsidRPr="009802F6">
        <w:rPr>
          <w:rFonts w:ascii="IFAO-Grec Unicode" w:hAnsi="IFAO-Grec Unicode"/>
          <w:color w:val="000000"/>
        </w:rPr>
        <w:t>(</w:t>
      </w:r>
      <w:r w:rsidR="00B4185F" w:rsidRPr="009802F6">
        <w:rPr>
          <w:rFonts w:ascii="IFAO-Grec Unicode" w:hAnsi="IFAO-Grec Unicode"/>
          <w:color w:val="000000"/>
        </w:rPr>
        <w:t>anche qui, come</w:t>
      </w:r>
      <w:r w:rsidR="00B4185F" w:rsidRPr="009802F6">
        <w:rPr>
          <w:rFonts w:ascii="IFAO-Grec Unicode" w:eastAsiaTheme="minorHAnsi" w:hAnsi="IFAO-Grec Unicode"/>
          <w:i/>
          <w:iCs/>
          <w:color w:val="000000"/>
          <w:lang w:eastAsia="en-US"/>
        </w:rPr>
        <w:t xml:space="preserve"> </w:t>
      </w:r>
      <w:r w:rsidR="00B4185F" w:rsidRPr="009802F6">
        <w:rPr>
          <w:rFonts w:ascii="IFAO-Grec Unicode" w:eastAsiaTheme="minorHAnsi" w:hAnsi="IFAO-Grec Unicode"/>
          <w:iCs/>
          <w:color w:val="000000"/>
          <w:lang w:eastAsia="en-US"/>
        </w:rPr>
        <w:t xml:space="preserve">in PSI VI 730, </w:t>
      </w:r>
      <w:r w:rsidR="00283F00" w:rsidRPr="009802F6">
        <w:rPr>
          <w:rFonts w:ascii="IFAO-Grec Unicode" w:eastAsiaTheme="minorHAnsi" w:hAnsi="IFAO-Grec Unicode"/>
          <w:iCs/>
          <w:color w:val="000000"/>
          <w:lang w:eastAsia="en-US"/>
        </w:rPr>
        <w:t>scelto</w:t>
      </w:r>
      <w:r w:rsidR="00B4185F" w:rsidRPr="009802F6">
        <w:rPr>
          <w:rFonts w:ascii="IFAO-Grec Unicode" w:eastAsiaTheme="minorHAnsi" w:hAnsi="IFAO-Grec Unicode"/>
          <w:iCs/>
          <w:color w:val="000000"/>
          <w:lang w:eastAsia="en-US"/>
        </w:rPr>
        <w:t xml:space="preserve"> invece di </w:t>
      </w:r>
      <w:proofErr w:type="spellStart"/>
      <w:r w:rsidR="00B4185F" w:rsidRPr="009802F6">
        <w:rPr>
          <w:rFonts w:ascii="IFAO-Grec Unicode" w:eastAsiaTheme="minorHAnsi" w:hAnsi="IFAO-Grec Unicode"/>
          <w:i/>
          <w:iCs/>
          <w:color w:val="000000"/>
          <w:lang w:eastAsia="en-US"/>
        </w:rPr>
        <w:t>enotion</w:t>
      </w:r>
      <w:proofErr w:type="spellEnd"/>
      <w:r w:rsidR="00B4185F" w:rsidRPr="009802F6">
        <w:rPr>
          <w:rFonts w:ascii="IFAO-Grec Unicode" w:eastAsiaTheme="minorHAnsi" w:hAnsi="IFAO-Grec Unicode"/>
          <w:i/>
          <w:iCs/>
          <w:color w:val="000000"/>
          <w:lang w:eastAsia="en-US"/>
        </w:rPr>
        <w:t xml:space="preserve"> &lt; </w:t>
      </w:r>
      <w:proofErr w:type="spellStart"/>
      <w:r w:rsidR="00B4185F" w:rsidRPr="009802F6">
        <w:rPr>
          <w:rFonts w:ascii="IFAO-Grec Unicode" w:eastAsiaTheme="minorHAnsi" w:hAnsi="IFAO-Grec Unicode"/>
          <w:color w:val="000000"/>
          <w:lang w:eastAsia="en-US"/>
        </w:rPr>
        <w:t>ἐνώτιον</w:t>
      </w:r>
      <w:proofErr w:type="spellEnd"/>
      <w:r w:rsidR="00F0366B">
        <w:rPr>
          <w:rFonts w:ascii="IFAO-Grec Unicode" w:eastAsiaTheme="minorHAnsi" w:hAnsi="IFAO-Grec Unicode"/>
          <w:color w:val="000000"/>
          <w:lang w:eastAsia="en-US"/>
        </w:rPr>
        <w:t>,</w:t>
      </w:r>
      <w:r w:rsidR="00056EEB" w:rsidRPr="009802F6">
        <w:rPr>
          <w:rStyle w:val="Rimandonotaapidipagina"/>
          <w:rFonts w:ascii="IFAO-Grec Unicode" w:eastAsiaTheme="minorHAnsi" w:hAnsi="IFAO-Grec Unicode"/>
          <w:color w:val="000000"/>
          <w:lang w:eastAsia="en-US"/>
        </w:rPr>
        <w:footnoteReference w:id="56"/>
      </w:r>
      <w:r w:rsidR="008F304E" w:rsidRPr="009802F6">
        <w:rPr>
          <w:rFonts w:ascii="IFAO-Grec Unicode" w:eastAsiaTheme="minorHAnsi" w:hAnsi="IFAO-Grec Unicode"/>
          <w:color w:val="000000"/>
          <w:lang w:eastAsia="en-US"/>
        </w:rPr>
        <w:t xml:space="preserve"> occorrente in</w:t>
      </w:r>
      <w:r w:rsidR="00B4185F" w:rsidRPr="009802F6">
        <w:rPr>
          <w:rFonts w:ascii="IFAO-Grec Unicode" w:eastAsiaTheme="minorHAnsi" w:hAnsi="IFAO-Grec Unicode"/>
          <w:color w:val="000000"/>
          <w:lang w:eastAsia="en-US"/>
        </w:rPr>
        <w:t xml:space="preserve"> </w:t>
      </w:r>
      <w:proofErr w:type="spellStart"/>
      <w:r w:rsidR="00B4185F" w:rsidRPr="009802F6">
        <w:rPr>
          <w:rFonts w:ascii="IFAO-Grec Unicode" w:eastAsiaTheme="minorHAnsi" w:hAnsi="IFAO-Grec Unicode"/>
          <w:color w:val="000000"/>
          <w:lang w:eastAsia="en-US"/>
        </w:rPr>
        <w:t>ChLA</w:t>
      </w:r>
      <w:proofErr w:type="spellEnd"/>
      <w:r w:rsidR="00B4185F" w:rsidRPr="009802F6">
        <w:rPr>
          <w:rFonts w:ascii="IFAO-Grec Unicode" w:eastAsiaTheme="minorHAnsi" w:hAnsi="IFAO-Grec Unicode"/>
          <w:color w:val="000000"/>
          <w:lang w:eastAsia="en-US"/>
        </w:rPr>
        <w:t xml:space="preserve"> IV 249)</w:t>
      </w:r>
      <w:r w:rsidR="008F304E" w:rsidRPr="009802F6">
        <w:rPr>
          <w:rFonts w:ascii="IFAO-Grec Unicode" w:eastAsiaTheme="minorHAnsi" w:hAnsi="IFAO-Grec Unicode"/>
          <w:color w:val="000000"/>
          <w:lang w:eastAsia="en-US"/>
        </w:rPr>
        <w:t xml:space="preserve"> e </w:t>
      </w:r>
      <w:proofErr w:type="spellStart"/>
      <w:r w:rsidR="008F304E" w:rsidRPr="009802F6">
        <w:rPr>
          <w:rFonts w:ascii="IFAO-Grec Unicode" w:eastAsiaTheme="minorHAnsi" w:hAnsi="IFAO-Grec Unicode"/>
          <w:i/>
          <w:iCs/>
          <w:color w:val="000000"/>
          <w:lang w:eastAsia="en-US"/>
        </w:rPr>
        <w:t>ampullas</w:t>
      </w:r>
      <w:proofErr w:type="spellEnd"/>
      <w:r w:rsidR="008F304E" w:rsidRPr="009802F6">
        <w:rPr>
          <w:rFonts w:ascii="IFAO-Grec Unicode" w:eastAsiaTheme="minorHAnsi" w:hAnsi="IFAO-Grec Unicode"/>
          <w:iCs/>
          <w:color w:val="000000"/>
          <w:lang w:eastAsia="en-US"/>
        </w:rPr>
        <w:t>, r. 6</w:t>
      </w:r>
      <w:r w:rsidR="008F304E" w:rsidRPr="009802F6">
        <w:rPr>
          <w:rStyle w:val="Rimandonotaapidipagina"/>
          <w:rFonts w:ascii="IFAO-Grec Unicode" w:eastAsiaTheme="minorHAnsi" w:hAnsi="IFAO-Grec Unicode"/>
          <w:iCs/>
          <w:color w:val="000000"/>
          <w:lang w:eastAsia="en-US"/>
        </w:rPr>
        <w:t xml:space="preserve"> </w:t>
      </w:r>
      <w:r w:rsidR="008F304E" w:rsidRPr="009802F6">
        <w:rPr>
          <w:rFonts w:ascii="IFAO-Grec Unicode" w:eastAsiaTheme="minorHAnsi" w:hAnsi="IFAO-Grec Unicode"/>
          <w:iCs/>
          <w:color w:val="000000"/>
          <w:lang w:eastAsia="en-US"/>
        </w:rPr>
        <w:t xml:space="preserve">(di cui si osserva la concorrenza con il greco </w:t>
      </w:r>
      <w:proofErr w:type="spellStart"/>
      <w:r w:rsidR="008F304E" w:rsidRPr="009802F6">
        <w:rPr>
          <w:rFonts w:ascii="IFAO-Grec Unicode" w:hAnsi="IFAO-Grec Unicode"/>
          <w:color w:val="000000"/>
        </w:rPr>
        <w:t>λήκυθος</w:t>
      </w:r>
      <w:proofErr w:type="spellEnd"/>
      <w:r w:rsidR="008F304E" w:rsidRPr="009802F6">
        <w:rPr>
          <w:rFonts w:ascii="IFAO-Grec Unicode" w:hAnsi="IFAO-Grec Unicode"/>
          <w:color w:val="000000"/>
        </w:rPr>
        <w:t xml:space="preserve">, usato talvolta per tradurlo: </w:t>
      </w:r>
      <w:r w:rsidR="008F304E" w:rsidRPr="009802F6">
        <w:rPr>
          <w:rFonts w:ascii="IFAO-Grec Unicode" w:hAnsi="IFAO-Grec Unicode"/>
          <w:i/>
          <w:color w:val="000000"/>
        </w:rPr>
        <w:t>TLL</w:t>
      </w:r>
      <w:r w:rsidR="008F304E" w:rsidRPr="009802F6">
        <w:rPr>
          <w:rFonts w:ascii="IFAO-Grec Unicode" w:hAnsi="IFAO-Grec Unicode"/>
          <w:color w:val="000000"/>
        </w:rPr>
        <w:t xml:space="preserve"> </w:t>
      </w:r>
      <w:proofErr w:type="spellStart"/>
      <w:r w:rsidR="008F304E" w:rsidRPr="00E651E2">
        <w:rPr>
          <w:rFonts w:ascii="IFAO-Grec Unicode" w:hAnsi="IFAO-Grec Unicode"/>
          <w:i/>
          <w:color w:val="000000"/>
        </w:rPr>
        <w:t>s.v</w:t>
      </w:r>
      <w:proofErr w:type="spellEnd"/>
      <w:r w:rsidR="008F304E" w:rsidRPr="009802F6">
        <w:rPr>
          <w:rFonts w:ascii="IFAO-Grec Unicode" w:hAnsi="IFAO-Grec Unicode"/>
          <w:color w:val="000000"/>
        </w:rPr>
        <w:t>.)</w:t>
      </w:r>
      <w:r w:rsidR="00283F00" w:rsidRPr="009802F6">
        <w:rPr>
          <w:rFonts w:ascii="IFAO-Grec Unicode" w:eastAsiaTheme="minorHAnsi" w:hAnsi="IFAO-Grec Unicode"/>
          <w:color w:val="000000"/>
          <w:lang w:eastAsia="en-US"/>
        </w:rPr>
        <w:t xml:space="preserve">. In </w:t>
      </w:r>
      <w:proofErr w:type="spellStart"/>
      <w:r w:rsidR="00283F00" w:rsidRPr="009802F6">
        <w:rPr>
          <w:rFonts w:ascii="IFAO-Grec Unicode" w:eastAsiaTheme="minorHAnsi" w:hAnsi="IFAO-Grec Unicode"/>
          <w:color w:val="000000"/>
          <w:lang w:eastAsia="en-US"/>
        </w:rPr>
        <w:t>P.Mich</w:t>
      </w:r>
      <w:proofErr w:type="spellEnd"/>
      <w:r w:rsidR="00283F00" w:rsidRPr="009802F6">
        <w:rPr>
          <w:rFonts w:ascii="IFAO-Grec Unicode" w:eastAsiaTheme="minorHAnsi" w:hAnsi="IFAO-Grec Unicode"/>
          <w:color w:val="000000"/>
          <w:lang w:eastAsia="en-US"/>
        </w:rPr>
        <w:t xml:space="preserve">. VII 442 colpisce l’indicazione dei connotati personali, che ricorda i documenti giuridici greco-egizi; a livello linguistico, si segnala in particolare il costrutto </w:t>
      </w:r>
      <w:proofErr w:type="spellStart"/>
      <w:r w:rsidR="00283F00" w:rsidRPr="009802F6">
        <w:rPr>
          <w:rFonts w:ascii="IFAO-Grec Unicode" w:eastAsiaTheme="minorHAnsi" w:hAnsi="IFAO-Grec Unicode"/>
          <w:i/>
          <w:iCs/>
          <w:color w:val="000000"/>
          <w:lang w:eastAsia="en-US"/>
        </w:rPr>
        <w:t>lentigo</w:t>
      </w:r>
      <w:proofErr w:type="spellEnd"/>
      <w:r w:rsidR="00283F00" w:rsidRPr="009802F6">
        <w:rPr>
          <w:rFonts w:ascii="IFAO-Grec Unicode" w:eastAsiaTheme="minorHAnsi" w:hAnsi="IFAO-Grec Unicode"/>
          <w:i/>
          <w:iCs/>
          <w:color w:val="000000"/>
          <w:lang w:eastAsia="en-US"/>
        </w:rPr>
        <w:t xml:space="preserve"> malo </w:t>
      </w:r>
      <w:proofErr w:type="spellStart"/>
      <w:r w:rsidR="00283F00" w:rsidRPr="009802F6">
        <w:rPr>
          <w:rFonts w:ascii="IFAO-Grec Unicode" w:eastAsiaTheme="minorHAnsi" w:hAnsi="IFAO-Grec Unicode"/>
          <w:i/>
          <w:iCs/>
          <w:color w:val="000000"/>
          <w:lang w:eastAsia="en-US"/>
        </w:rPr>
        <w:t>dextro</w:t>
      </w:r>
      <w:proofErr w:type="spellEnd"/>
      <w:r w:rsidR="00F0366B">
        <w:rPr>
          <w:rFonts w:ascii="IFAO-Grec Unicode" w:eastAsiaTheme="minorHAnsi" w:hAnsi="IFAO-Grec Unicode"/>
          <w:i/>
          <w:iCs/>
          <w:color w:val="000000"/>
          <w:lang w:eastAsia="en-US"/>
        </w:rPr>
        <w:t>.</w:t>
      </w:r>
      <w:r w:rsidR="00283F00" w:rsidRPr="009802F6">
        <w:rPr>
          <w:rStyle w:val="Rimandonotaapidipagina"/>
          <w:rFonts w:ascii="IFAO-Grec Unicode" w:eastAsiaTheme="minorHAnsi" w:hAnsi="IFAO-Grec Unicode"/>
          <w:iCs/>
          <w:color w:val="000000"/>
          <w:lang w:eastAsia="en-US"/>
        </w:rPr>
        <w:footnoteReference w:id="57"/>
      </w:r>
      <w:r w:rsidR="00283F00" w:rsidRPr="009802F6">
        <w:rPr>
          <w:rFonts w:ascii="IFAO-Grec Unicode" w:eastAsiaTheme="minorHAnsi" w:hAnsi="IFAO-Grec Unicode"/>
          <w:i/>
          <w:iCs/>
          <w:color w:val="000000"/>
          <w:lang w:eastAsia="en-US"/>
        </w:rPr>
        <w:t xml:space="preserve"> </w:t>
      </w:r>
    </w:p>
    <w:p w14:paraId="47CA1217" w14:textId="494E8AE0" w:rsidR="00934867" w:rsidRPr="009802F6" w:rsidRDefault="00D1499A" w:rsidP="00EC7942">
      <w:pPr>
        <w:tabs>
          <w:tab w:val="right" w:pos="9044"/>
        </w:tabs>
        <w:autoSpaceDE w:val="0"/>
        <w:autoSpaceDN w:val="0"/>
        <w:adjustRightInd w:val="0"/>
        <w:jc w:val="both"/>
        <w:rPr>
          <w:rFonts w:ascii="IFAO-Grec Unicode" w:hAnsi="IFAO-Grec Unicode"/>
          <w:color w:val="000000"/>
          <w:highlight w:val="yellow"/>
        </w:rPr>
      </w:pPr>
      <w:r w:rsidRPr="009802F6">
        <w:rPr>
          <w:rFonts w:ascii="IFAO-Grec Unicode" w:hAnsi="IFAO-Grec Unicode"/>
          <w:color w:val="000000"/>
        </w:rPr>
        <w:t xml:space="preserve">Quanto alle sottoscrizioni, si osserva che i </w:t>
      </w:r>
      <w:r w:rsidR="005D2B16" w:rsidRPr="009802F6">
        <w:rPr>
          <w:rFonts w:ascii="IFAO-Grec Unicode" w:hAnsi="IFAO-Grec Unicode"/>
          <w:color w:val="000000"/>
        </w:rPr>
        <w:t xml:space="preserve">nomi dei testimoni occorrono sempre in nominativo in </w:t>
      </w:r>
      <w:proofErr w:type="spellStart"/>
      <w:r w:rsidR="005D2B16" w:rsidRPr="009802F6">
        <w:rPr>
          <w:rFonts w:ascii="IFAO-Grec Unicode" w:hAnsi="IFAO-Grec Unicode"/>
          <w:color w:val="000000"/>
        </w:rPr>
        <w:t>ChLA</w:t>
      </w:r>
      <w:proofErr w:type="spellEnd"/>
      <w:r w:rsidR="005D2B16" w:rsidRPr="009802F6">
        <w:rPr>
          <w:rFonts w:ascii="IFAO-Grec Unicode" w:hAnsi="IFAO-Grec Unicode"/>
          <w:color w:val="000000"/>
        </w:rPr>
        <w:t xml:space="preserve"> IV 249 e PSI VI 730, mentre </w:t>
      </w:r>
      <w:r w:rsidR="00D5601E" w:rsidRPr="009802F6">
        <w:rPr>
          <w:rFonts w:ascii="IFAO-Grec Unicode" w:hAnsi="IFAO-Grec Unicode"/>
          <w:color w:val="000000"/>
        </w:rPr>
        <w:t>appaiono</w:t>
      </w:r>
      <w:r w:rsidR="005D2B16" w:rsidRPr="009802F6">
        <w:rPr>
          <w:rFonts w:ascii="IFAO-Grec Unicode" w:hAnsi="IFAO-Grec Unicode"/>
          <w:color w:val="000000"/>
        </w:rPr>
        <w:t xml:space="preserve"> </w:t>
      </w:r>
      <w:r w:rsidR="0061087A" w:rsidRPr="009802F6">
        <w:rPr>
          <w:rFonts w:ascii="IFAO-Grec Unicode" w:hAnsi="IFAO-Grec Unicode"/>
          <w:color w:val="000000"/>
        </w:rPr>
        <w:t>anche</w:t>
      </w:r>
      <w:r w:rsidR="005D2B16" w:rsidRPr="009802F6">
        <w:rPr>
          <w:rFonts w:ascii="IFAO-Grec Unicode" w:hAnsi="IFAO-Grec Unicode"/>
          <w:color w:val="000000"/>
        </w:rPr>
        <w:t xml:space="preserve"> in genitivo in </w:t>
      </w:r>
      <w:proofErr w:type="spellStart"/>
      <w:r w:rsidR="005D2B16" w:rsidRPr="009802F6">
        <w:rPr>
          <w:rFonts w:ascii="IFAO-Grec Unicode" w:hAnsi="IFAO-Grec Unicode"/>
          <w:color w:val="000000"/>
        </w:rPr>
        <w:t>P.Mich</w:t>
      </w:r>
      <w:proofErr w:type="spellEnd"/>
      <w:r w:rsidR="005D2B16" w:rsidRPr="009802F6">
        <w:rPr>
          <w:rFonts w:ascii="IFAO-Grec Unicode" w:hAnsi="IFAO-Grec Unicode"/>
          <w:color w:val="000000"/>
        </w:rPr>
        <w:t xml:space="preserve">. VII 442, verisimilmente a sottintendere la parola </w:t>
      </w:r>
      <w:proofErr w:type="spellStart"/>
      <w:r w:rsidR="005D2B16" w:rsidRPr="009802F6">
        <w:rPr>
          <w:rFonts w:ascii="IFAO-Grec Unicode" w:hAnsi="IFAO-Grec Unicode"/>
          <w:i/>
          <w:color w:val="000000"/>
        </w:rPr>
        <w:t>sigillum</w:t>
      </w:r>
      <w:proofErr w:type="spellEnd"/>
      <w:r w:rsidR="005D2B16" w:rsidRPr="009802F6">
        <w:rPr>
          <w:rFonts w:ascii="IFAO-Grec Unicode" w:hAnsi="IFAO-Grec Unicode"/>
          <w:color w:val="000000"/>
        </w:rPr>
        <w:t xml:space="preserve">. Solo in </w:t>
      </w:r>
      <w:proofErr w:type="spellStart"/>
      <w:r w:rsidR="005D2B16" w:rsidRPr="009802F6">
        <w:rPr>
          <w:rFonts w:ascii="IFAO-Grec Unicode" w:hAnsi="IFAO-Grec Unicode"/>
          <w:color w:val="000000"/>
        </w:rPr>
        <w:t>ChLA</w:t>
      </w:r>
      <w:proofErr w:type="spellEnd"/>
      <w:r w:rsidR="005D2B16" w:rsidRPr="009802F6">
        <w:rPr>
          <w:rFonts w:ascii="IFAO-Grec Unicode" w:hAnsi="IFAO-Grec Unicode"/>
          <w:color w:val="000000"/>
        </w:rPr>
        <w:t xml:space="preserve"> IV 249 il nome è accompagnato dalla forma verbale </w:t>
      </w:r>
      <w:proofErr w:type="spellStart"/>
      <w:r w:rsidR="005D2B16" w:rsidRPr="009802F6">
        <w:rPr>
          <w:rFonts w:ascii="IFAO-Grec Unicode" w:hAnsi="IFAO-Grec Unicode"/>
          <w:color w:val="000000" w:themeColor="text1"/>
          <w:lang w:val="en-GB"/>
        </w:rPr>
        <w:t>ἐσφράγισ</w:t>
      </w:r>
      <w:proofErr w:type="spellEnd"/>
      <w:r w:rsidR="005D2B16" w:rsidRPr="009802F6">
        <w:rPr>
          <w:rFonts w:ascii="IFAO-Grec Unicode" w:hAnsi="IFAO-Grec Unicode"/>
          <w:color w:val="000000" w:themeColor="text1"/>
          <w:lang w:val="en-GB"/>
        </w:rPr>
        <w:t>α</w:t>
      </w:r>
      <w:r w:rsidR="005D2B16" w:rsidRPr="009802F6">
        <w:rPr>
          <w:rFonts w:ascii="IFAO-Grec Unicode" w:hAnsi="IFAO-Grec Unicode"/>
          <w:color w:val="000000" w:themeColor="text1"/>
        </w:rPr>
        <w:t>/</w:t>
      </w:r>
      <w:proofErr w:type="spellStart"/>
      <w:r w:rsidR="005D2B16" w:rsidRPr="009802F6">
        <w:rPr>
          <w:rFonts w:ascii="IFAO-Grec Unicode" w:hAnsi="IFAO-Grec Unicode"/>
          <w:i/>
          <w:color w:val="000000" w:themeColor="text1"/>
        </w:rPr>
        <w:t>signavi</w:t>
      </w:r>
      <w:proofErr w:type="spellEnd"/>
      <w:r w:rsidR="00F0366B">
        <w:rPr>
          <w:rFonts w:ascii="IFAO-Grec Unicode" w:hAnsi="IFAO-Grec Unicode"/>
          <w:i/>
          <w:color w:val="000000" w:themeColor="text1"/>
        </w:rPr>
        <w:t>.</w:t>
      </w:r>
      <w:r w:rsidR="005D2B16" w:rsidRPr="009802F6">
        <w:rPr>
          <w:rStyle w:val="Rimandonotaapidipagina"/>
          <w:rFonts w:ascii="IFAO-Grec Unicode" w:hAnsi="IFAO-Grec Unicode"/>
          <w:color w:val="000000" w:themeColor="text1"/>
        </w:rPr>
        <w:footnoteReference w:id="58"/>
      </w:r>
    </w:p>
    <w:p w14:paraId="2E7EBBC6" w14:textId="77777777" w:rsidR="00A61B98" w:rsidRPr="009802F6" w:rsidRDefault="00A61B98" w:rsidP="00934867">
      <w:pPr>
        <w:jc w:val="both"/>
        <w:rPr>
          <w:rFonts w:ascii="IFAO-Grec Unicode" w:hAnsi="IFAO-Grec Unicode"/>
          <w:color w:val="000000"/>
          <w:sz w:val="22"/>
          <w:szCs w:val="22"/>
        </w:rPr>
      </w:pPr>
    </w:p>
    <w:p w14:paraId="2E24DA3E" w14:textId="612BB297" w:rsidR="00934867" w:rsidRPr="003036BE" w:rsidRDefault="00100543" w:rsidP="0050163E">
      <w:pPr>
        <w:pStyle w:val="Paragrafoelenco"/>
        <w:numPr>
          <w:ilvl w:val="0"/>
          <w:numId w:val="19"/>
        </w:numPr>
        <w:rPr>
          <w:rFonts w:ascii="IFAO-Grec Unicode" w:hAnsi="IFAO-Grec Unicode"/>
          <w:b/>
          <w:color w:val="000000"/>
        </w:rPr>
      </w:pPr>
      <w:r w:rsidRPr="003036BE">
        <w:rPr>
          <w:rFonts w:ascii="IFAO-Grec Unicode" w:hAnsi="IFAO-Grec Unicode"/>
          <w:b/>
          <w:color w:val="000000"/>
        </w:rPr>
        <w:t>Osservazioni</w:t>
      </w:r>
      <w:r w:rsidR="00934867" w:rsidRPr="003036BE">
        <w:rPr>
          <w:rFonts w:ascii="IFAO-Grec Unicode" w:hAnsi="IFAO-Grec Unicode"/>
          <w:b/>
          <w:color w:val="000000"/>
        </w:rPr>
        <w:t xml:space="preserve"> su PSI VI 730</w:t>
      </w:r>
      <w:r w:rsidR="00AE1350" w:rsidRPr="009802F6">
        <w:rPr>
          <w:rStyle w:val="Rimandonotaapidipagina"/>
          <w:rFonts w:ascii="IFAO-Grec Unicode" w:hAnsi="IFAO-Grec Unicode"/>
          <w:b/>
          <w:color w:val="000000"/>
        </w:rPr>
        <w:footnoteReference w:id="59"/>
      </w:r>
      <w:r w:rsidR="00934867" w:rsidRPr="003036BE">
        <w:rPr>
          <w:rFonts w:ascii="IFAO-Grec Unicode" w:hAnsi="IFAO-Grec Unicode"/>
          <w:b/>
          <w:color w:val="000000"/>
        </w:rPr>
        <w:t xml:space="preserve"> </w:t>
      </w:r>
    </w:p>
    <w:p w14:paraId="23BA8492" w14:textId="77777777" w:rsidR="00124666" w:rsidRPr="009802F6" w:rsidRDefault="00087700" w:rsidP="00087700">
      <w:pPr>
        <w:jc w:val="both"/>
        <w:rPr>
          <w:rFonts w:ascii="IFAO-Grec Unicode" w:eastAsiaTheme="minorHAnsi" w:hAnsi="IFAO-Grec Unicode"/>
          <w:color w:val="000000"/>
          <w:lang w:eastAsia="en-US"/>
        </w:rPr>
      </w:pPr>
      <w:r w:rsidRPr="009802F6">
        <w:rPr>
          <w:rFonts w:ascii="IFAO-Grec Unicode" w:hAnsi="IFAO-Grec Unicode"/>
          <w:color w:val="000000"/>
        </w:rPr>
        <w:t xml:space="preserve">Il documento preserva un frammento dell’accordo matrimoniale con cui </w:t>
      </w:r>
      <w:r w:rsidRPr="009802F6">
        <w:rPr>
          <w:rFonts w:ascii="IFAO-Grec Unicode" w:eastAsiaTheme="minorHAnsi" w:hAnsi="IFAO-Grec Unicode"/>
          <w:iCs/>
          <w:color w:val="000000"/>
          <w:lang w:eastAsia="en-US"/>
        </w:rPr>
        <w:t xml:space="preserve">M. </w:t>
      </w:r>
      <w:proofErr w:type="spellStart"/>
      <w:r w:rsidRPr="009802F6">
        <w:rPr>
          <w:rFonts w:ascii="IFAO-Grec Unicode" w:eastAsiaTheme="minorHAnsi" w:hAnsi="IFAO-Grec Unicode"/>
          <w:iCs/>
          <w:color w:val="000000"/>
          <w:lang w:eastAsia="en-US"/>
        </w:rPr>
        <w:t>Antonius</w:t>
      </w:r>
      <w:proofErr w:type="spellEnd"/>
      <w:r w:rsidRPr="009802F6">
        <w:rPr>
          <w:rFonts w:ascii="IFAO-Grec Unicode" w:eastAsiaTheme="minorHAnsi" w:hAnsi="IFAO-Grec Unicode"/>
          <w:iCs/>
          <w:color w:val="000000"/>
          <w:lang w:eastAsia="en-US"/>
        </w:rPr>
        <w:t xml:space="preserve"> </w:t>
      </w:r>
      <w:proofErr w:type="spellStart"/>
      <w:r w:rsidRPr="009802F6">
        <w:rPr>
          <w:rFonts w:ascii="IFAO-Grec Unicode" w:eastAsiaTheme="minorHAnsi" w:hAnsi="IFAO-Grec Unicode"/>
          <w:iCs/>
          <w:color w:val="000000"/>
          <w:lang w:eastAsia="en-US"/>
        </w:rPr>
        <w:t>Marcellus</w:t>
      </w:r>
      <w:proofErr w:type="spellEnd"/>
      <w:r w:rsidRPr="009802F6">
        <w:rPr>
          <w:rFonts w:ascii="IFAO-Grec Unicode" w:eastAsiaTheme="minorHAnsi" w:hAnsi="IFAO-Grec Unicode"/>
          <w:color w:val="000000"/>
          <w:lang w:eastAsia="en-US"/>
        </w:rPr>
        <w:t xml:space="preserve"> dà in moglie sua figlia </w:t>
      </w:r>
      <w:r w:rsidRPr="009802F6">
        <w:rPr>
          <w:rFonts w:ascii="IFAO-Grec Unicode" w:eastAsiaTheme="minorHAnsi" w:hAnsi="IFAO-Grec Unicode"/>
          <w:iCs/>
          <w:color w:val="000000"/>
          <w:lang w:eastAsia="en-US"/>
        </w:rPr>
        <w:t xml:space="preserve">Antonia </w:t>
      </w:r>
      <w:proofErr w:type="spellStart"/>
      <w:r w:rsidRPr="009802F6">
        <w:rPr>
          <w:rFonts w:ascii="IFAO-Grec Unicode" w:eastAsiaTheme="minorHAnsi" w:hAnsi="IFAO-Grec Unicode"/>
          <w:iCs/>
          <w:color w:val="000000"/>
          <w:lang w:eastAsia="en-US"/>
        </w:rPr>
        <w:t>Thaisarion</w:t>
      </w:r>
      <w:proofErr w:type="spellEnd"/>
      <w:r w:rsidRPr="009802F6">
        <w:rPr>
          <w:rStyle w:val="Rimandonotaapidipagina"/>
          <w:rFonts w:ascii="IFAO-Grec Unicode" w:eastAsiaTheme="minorHAnsi" w:hAnsi="IFAO-Grec Unicode"/>
          <w:iCs/>
          <w:color w:val="000000"/>
          <w:lang w:eastAsia="en-US"/>
        </w:rPr>
        <w:footnoteReference w:id="60"/>
      </w:r>
      <w:r w:rsidRPr="009802F6">
        <w:rPr>
          <w:rFonts w:ascii="IFAO-Grec Unicode" w:eastAsiaTheme="minorHAnsi" w:hAnsi="IFAO-Grec Unicode"/>
          <w:iCs/>
          <w:color w:val="000000"/>
          <w:lang w:eastAsia="en-US"/>
        </w:rPr>
        <w:t xml:space="preserve"> </w:t>
      </w:r>
      <w:r w:rsidRPr="009802F6">
        <w:rPr>
          <w:rFonts w:ascii="IFAO-Grec Unicode" w:eastAsiaTheme="minorHAnsi" w:hAnsi="IFAO-Grec Unicode"/>
          <w:color w:val="000000"/>
          <w:lang w:eastAsia="en-US"/>
        </w:rPr>
        <w:t xml:space="preserve">a </w:t>
      </w:r>
      <w:r w:rsidRPr="009802F6">
        <w:rPr>
          <w:rFonts w:ascii="IFAO-Grec Unicode" w:eastAsiaTheme="minorHAnsi" w:hAnsi="IFAO-Grec Unicode"/>
          <w:iCs/>
          <w:color w:val="000000"/>
          <w:lang w:eastAsia="en-US"/>
        </w:rPr>
        <w:t xml:space="preserve">M. </w:t>
      </w:r>
      <w:proofErr w:type="spellStart"/>
      <w:r w:rsidRPr="009802F6">
        <w:rPr>
          <w:rFonts w:ascii="IFAO-Grec Unicode" w:eastAsiaTheme="minorHAnsi" w:hAnsi="IFAO-Grec Unicode"/>
          <w:iCs/>
          <w:color w:val="000000"/>
          <w:lang w:eastAsia="en-US"/>
        </w:rPr>
        <w:t>Flavius</w:t>
      </w:r>
      <w:proofErr w:type="spellEnd"/>
      <w:r w:rsidRPr="009802F6">
        <w:rPr>
          <w:rFonts w:ascii="IFAO-Grec Unicode" w:eastAsiaTheme="minorHAnsi" w:hAnsi="IFAO-Grec Unicode"/>
          <w:iCs/>
          <w:color w:val="000000"/>
          <w:lang w:eastAsia="en-US"/>
        </w:rPr>
        <w:t xml:space="preserve"> Silvanus (?)</w:t>
      </w:r>
      <w:r w:rsidRPr="009802F6">
        <w:rPr>
          <w:rFonts w:ascii="IFAO-Grec Unicode" w:eastAsiaTheme="minorHAnsi" w:hAnsi="IFAO-Grec Unicode"/>
          <w:color w:val="000000"/>
          <w:lang w:eastAsia="en-US"/>
        </w:rPr>
        <w:t>.</w:t>
      </w:r>
      <w:r w:rsidR="00843CF2" w:rsidRPr="009802F6">
        <w:rPr>
          <w:rFonts w:ascii="IFAO-Grec Unicode" w:eastAsiaTheme="minorHAnsi" w:hAnsi="IFAO-Grec Unicode"/>
          <w:color w:val="000000"/>
          <w:lang w:eastAsia="en-US"/>
        </w:rPr>
        <w:t xml:space="preserve"> </w:t>
      </w:r>
    </w:p>
    <w:p w14:paraId="30B5BAC6" w14:textId="577673EB" w:rsidR="0009717E" w:rsidRPr="009802F6" w:rsidRDefault="00556263" w:rsidP="00087700">
      <w:pPr>
        <w:jc w:val="both"/>
        <w:rPr>
          <w:rFonts w:ascii="IFAO-Grec Unicode" w:eastAsiaTheme="minorHAnsi" w:hAnsi="IFAO-Grec Unicode"/>
          <w:color w:val="000000"/>
          <w:lang w:eastAsia="en-US"/>
        </w:rPr>
      </w:pPr>
      <w:r w:rsidRPr="009802F6">
        <w:rPr>
          <w:rFonts w:ascii="IFAO-Grec Unicode" w:eastAsiaTheme="minorHAnsi" w:hAnsi="IFAO-Grec Unicode"/>
          <w:color w:val="000000"/>
          <w:lang w:eastAsia="en-US"/>
        </w:rPr>
        <w:t>Ne</w:t>
      </w:r>
      <w:r w:rsidR="00124666" w:rsidRPr="009802F6">
        <w:rPr>
          <w:rFonts w:ascii="IFAO-Grec Unicode" w:eastAsiaTheme="minorHAnsi" w:hAnsi="IFAO-Grec Unicode"/>
          <w:color w:val="000000"/>
          <w:lang w:eastAsia="en-US"/>
        </w:rPr>
        <w:t>l testo,</w:t>
      </w:r>
      <w:r w:rsidR="009E1E70" w:rsidRPr="009802F6">
        <w:rPr>
          <w:rFonts w:ascii="IFAO-Grec Unicode" w:eastAsiaTheme="minorHAnsi" w:hAnsi="IFAO-Grec Unicode"/>
          <w:color w:val="000000"/>
          <w:lang w:eastAsia="en-US"/>
        </w:rPr>
        <w:t xml:space="preserve"> conformemente agli altri documenti matrimoniali latini noti,</w:t>
      </w:r>
      <w:r w:rsidR="00124666" w:rsidRPr="009802F6">
        <w:rPr>
          <w:rFonts w:ascii="IFAO-Grec Unicode" w:eastAsiaTheme="minorHAnsi" w:hAnsi="IFAO-Grec Unicode"/>
          <w:color w:val="000000"/>
          <w:lang w:eastAsia="en-US"/>
        </w:rPr>
        <w:t xml:space="preserve"> </w:t>
      </w:r>
      <w:r w:rsidRPr="009802F6">
        <w:rPr>
          <w:rFonts w:ascii="IFAO-Grec Unicode" w:eastAsiaTheme="minorHAnsi" w:hAnsi="IFAO-Grec Unicode"/>
          <w:color w:val="000000"/>
          <w:lang w:eastAsia="en-US"/>
        </w:rPr>
        <w:t>si riconoscono</w:t>
      </w:r>
      <w:r w:rsidR="009E1E70" w:rsidRPr="009802F6">
        <w:rPr>
          <w:rFonts w:ascii="IFAO-Grec Unicode" w:eastAsiaTheme="minorHAnsi" w:hAnsi="IFAO-Grec Unicode"/>
          <w:color w:val="000000"/>
          <w:lang w:eastAsia="en-US"/>
        </w:rPr>
        <w:t xml:space="preserve"> due </w:t>
      </w:r>
      <w:r w:rsidR="00F0634C">
        <w:rPr>
          <w:rFonts w:ascii="IFAO-Grec Unicode" w:eastAsiaTheme="minorHAnsi" w:hAnsi="IFAO-Grec Unicode"/>
          <w:color w:val="000000"/>
          <w:lang w:eastAsia="en-US"/>
        </w:rPr>
        <w:t>parti principali</w:t>
      </w:r>
      <w:r w:rsidR="009E1E70" w:rsidRPr="009802F6">
        <w:rPr>
          <w:rFonts w:ascii="IFAO-Grec Unicode" w:eastAsiaTheme="minorHAnsi" w:hAnsi="IFAO-Grec Unicode"/>
          <w:color w:val="000000"/>
          <w:lang w:eastAsia="en-US"/>
        </w:rPr>
        <w:t xml:space="preserve">: la prima registra </w:t>
      </w:r>
      <w:r w:rsidR="00124666" w:rsidRPr="009802F6">
        <w:rPr>
          <w:rFonts w:ascii="IFAO-Grec Unicode" w:eastAsiaTheme="minorHAnsi" w:hAnsi="IFAO-Grec Unicode"/>
          <w:color w:val="000000"/>
          <w:lang w:eastAsia="en-US"/>
        </w:rPr>
        <w:t>l</w:t>
      </w:r>
      <w:r w:rsidR="009E1E70" w:rsidRPr="009802F6">
        <w:rPr>
          <w:rFonts w:ascii="IFAO-Grec Unicode" w:eastAsiaTheme="minorHAnsi" w:hAnsi="IFAO-Grec Unicode"/>
          <w:color w:val="000000"/>
          <w:lang w:eastAsia="en-US"/>
        </w:rPr>
        <w:t>’avvenuto matrimonio</w:t>
      </w:r>
      <w:r w:rsidR="005F76B0">
        <w:rPr>
          <w:rFonts w:ascii="IFAO-Grec Unicode" w:eastAsiaTheme="minorHAnsi" w:hAnsi="IFAO-Grec Unicode"/>
          <w:color w:val="000000"/>
          <w:lang w:eastAsia="en-US"/>
        </w:rPr>
        <w:t xml:space="preserve"> e la costituzione della dote</w:t>
      </w:r>
      <w:r w:rsidR="009E1E70" w:rsidRPr="009802F6">
        <w:rPr>
          <w:rFonts w:ascii="IFAO-Grec Unicode" w:eastAsiaTheme="minorHAnsi" w:hAnsi="IFAO-Grec Unicode"/>
          <w:color w:val="000000"/>
          <w:lang w:eastAsia="en-US"/>
        </w:rPr>
        <w:t>; nella seconda, verisimilmente la più significativa a fini probatori, vengono enumerati i beni dotali</w:t>
      </w:r>
      <w:r w:rsidR="00F0634C">
        <w:rPr>
          <w:rFonts w:ascii="IFAO-Grec Unicode" w:eastAsiaTheme="minorHAnsi" w:hAnsi="IFAO-Grec Unicode"/>
          <w:color w:val="000000"/>
          <w:lang w:eastAsia="en-US"/>
        </w:rPr>
        <w:t xml:space="preserve"> (sezioni I-III della tabella al punto 3)</w:t>
      </w:r>
      <w:r w:rsidR="009E1E70" w:rsidRPr="009802F6">
        <w:rPr>
          <w:rFonts w:ascii="IFAO-Grec Unicode" w:eastAsiaTheme="minorHAnsi" w:hAnsi="IFAO-Grec Unicode"/>
          <w:color w:val="000000"/>
          <w:lang w:eastAsia="en-US"/>
        </w:rPr>
        <w:t xml:space="preserve">. </w:t>
      </w:r>
      <w:r w:rsidR="00BD6D0C" w:rsidRPr="009802F6">
        <w:rPr>
          <w:rFonts w:ascii="IFAO-Grec Unicode" w:eastAsiaTheme="minorHAnsi" w:hAnsi="IFAO-Grec Unicode"/>
          <w:color w:val="000000"/>
          <w:lang w:eastAsia="en-US"/>
        </w:rPr>
        <w:t xml:space="preserve">Il parallelo più utile è costituito da </w:t>
      </w:r>
      <w:proofErr w:type="spellStart"/>
      <w:r w:rsidR="00BD6D0C" w:rsidRPr="009802F6">
        <w:rPr>
          <w:rFonts w:ascii="IFAO-Grec Unicode" w:eastAsiaTheme="minorHAnsi" w:hAnsi="IFAO-Grec Unicode"/>
          <w:color w:val="000000"/>
          <w:lang w:eastAsia="en-US"/>
        </w:rPr>
        <w:t>ChLA</w:t>
      </w:r>
      <w:proofErr w:type="spellEnd"/>
      <w:r w:rsidR="00BD6D0C" w:rsidRPr="009802F6">
        <w:rPr>
          <w:rFonts w:ascii="IFAO-Grec Unicode" w:eastAsiaTheme="minorHAnsi" w:hAnsi="IFAO-Grec Unicode"/>
          <w:color w:val="000000"/>
          <w:lang w:eastAsia="en-US"/>
        </w:rPr>
        <w:t xml:space="preserve"> IV 249, il meglio preservato tra gli accordi matrimoniali su papiro</w:t>
      </w:r>
      <w:r w:rsidR="00AE1350" w:rsidRPr="009802F6">
        <w:rPr>
          <w:rFonts w:ascii="IFAO-Grec Unicode" w:eastAsiaTheme="minorHAnsi" w:hAnsi="IFAO-Grec Unicode"/>
          <w:color w:val="000000"/>
          <w:lang w:eastAsia="en-US"/>
        </w:rPr>
        <w:t>.</w:t>
      </w:r>
    </w:p>
    <w:p w14:paraId="3FFC576B" w14:textId="77777777" w:rsidR="00F0634C" w:rsidRPr="001A0C87" w:rsidRDefault="00F0634C" w:rsidP="008C2149">
      <w:pPr>
        <w:jc w:val="both"/>
        <w:rPr>
          <w:rFonts w:ascii="IFAO-Grec Unicode" w:eastAsiaTheme="minorHAnsi" w:hAnsi="IFAO-Grec Unicode"/>
          <w:color w:val="000000"/>
          <w:lang w:eastAsia="en-US"/>
        </w:rPr>
      </w:pPr>
    </w:p>
    <w:p w14:paraId="64B6B38F" w14:textId="3676F1A0" w:rsidR="008C2149" w:rsidRDefault="0009717E" w:rsidP="008C2149">
      <w:pPr>
        <w:jc w:val="both"/>
        <w:rPr>
          <w:rFonts w:ascii="IFAO-Grec Unicode" w:eastAsiaTheme="minorHAnsi" w:hAnsi="IFAO-Grec Unicode"/>
          <w:iCs/>
          <w:color w:val="000000"/>
          <w:lang w:eastAsia="en-US"/>
        </w:rPr>
      </w:pPr>
      <w:r w:rsidRPr="009802F6">
        <w:rPr>
          <w:rFonts w:ascii="IFAO-Grec Unicode" w:eastAsiaTheme="minorHAnsi" w:hAnsi="IFAO-Grec Unicode"/>
          <w:color w:val="000000"/>
          <w:lang w:eastAsia="en-US"/>
        </w:rPr>
        <w:t>Nella prima sezione</w:t>
      </w:r>
      <w:r w:rsidR="00BD6D0C" w:rsidRPr="009802F6">
        <w:rPr>
          <w:rFonts w:ascii="IFAO-Grec Unicode" w:eastAsiaTheme="minorHAnsi" w:hAnsi="IFAO-Grec Unicode"/>
          <w:color w:val="000000"/>
          <w:lang w:eastAsia="en-US"/>
        </w:rPr>
        <w:t>, il padre della sposa dichiara di darla in moglie</w:t>
      </w:r>
      <w:r w:rsidRPr="009802F6">
        <w:rPr>
          <w:rFonts w:ascii="IFAO-Grec Unicode" w:eastAsiaTheme="minorHAnsi" w:hAnsi="IFAO-Grec Unicode"/>
          <w:color w:val="000000"/>
          <w:lang w:eastAsia="en-US"/>
        </w:rPr>
        <w:t xml:space="preserve"> </w:t>
      </w:r>
      <w:r w:rsidR="00BD6D0C" w:rsidRPr="009802F6">
        <w:rPr>
          <w:rFonts w:ascii="IFAO-Grec Unicode" w:eastAsiaTheme="minorHAnsi" w:hAnsi="IFAO-Grec Unicode"/>
          <w:color w:val="000000"/>
          <w:lang w:eastAsia="en-US"/>
        </w:rPr>
        <w:t xml:space="preserve">al marito allo scopo di procreare figli legittimi, secondo la legislazione augustea. </w:t>
      </w:r>
      <w:r w:rsidR="008C2149" w:rsidRPr="009802F6">
        <w:rPr>
          <w:rFonts w:ascii="IFAO-Grec Unicode" w:eastAsiaTheme="minorHAnsi" w:hAnsi="IFAO-Grec Unicode"/>
          <w:color w:val="000000"/>
          <w:lang w:eastAsia="en-US"/>
        </w:rPr>
        <w:t xml:space="preserve">La frase con cui il padre consegna la figlia in sposa a </w:t>
      </w:r>
      <w:r w:rsidR="008C2149" w:rsidRPr="009802F6">
        <w:rPr>
          <w:rFonts w:ascii="IFAO-Grec Unicode" w:eastAsiaTheme="minorHAnsi" w:hAnsi="IFAO-Grec Unicode"/>
          <w:iCs/>
          <w:color w:val="000000"/>
          <w:lang w:eastAsia="en-US"/>
        </w:rPr>
        <w:t xml:space="preserve">M. </w:t>
      </w:r>
      <w:proofErr w:type="spellStart"/>
      <w:r w:rsidR="008C2149" w:rsidRPr="009802F6">
        <w:rPr>
          <w:rFonts w:ascii="IFAO-Grec Unicode" w:eastAsiaTheme="minorHAnsi" w:hAnsi="IFAO-Grec Unicode"/>
          <w:iCs/>
          <w:color w:val="000000"/>
          <w:lang w:eastAsia="en-US"/>
        </w:rPr>
        <w:t>Flavius</w:t>
      </w:r>
      <w:proofErr w:type="spellEnd"/>
      <w:r w:rsidR="008C2149" w:rsidRPr="009802F6">
        <w:rPr>
          <w:rFonts w:ascii="IFAO-Grec Unicode" w:eastAsiaTheme="minorHAnsi" w:hAnsi="IFAO-Grec Unicode"/>
          <w:iCs/>
          <w:color w:val="000000"/>
          <w:lang w:eastAsia="en-US"/>
        </w:rPr>
        <w:t xml:space="preserve"> Silvanus si può così ricostruire (</w:t>
      </w:r>
      <w:proofErr w:type="spellStart"/>
      <w:r w:rsidR="008C2149" w:rsidRPr="009802F6">
        <w:rPr>
          <w:rFonts w:ascii="IFAO-Grec Unicode" w:eastAsiaTheme="minorHAnsi" w:hAnsi="IFAO-Grec Unicode"/>
          <w:iCs/>
          <w:color w:val="000000"/>
          <w:lang w:eastAsia="en-US"/>
        </w:rPr>
        <w:t>rr</w:t>
      </w:r>
      <w:proofErr w:type="spellEnd"/>
      <w:r w:rsidR="008C2149" w:rsidRPr="009802F6">
        <w:rPr>
          <w:rFonts w:ascii="IFAO-Grec Unicode" w:eastAsiaTheme="minorHAnsi" w:hAnsi="IFAO-Grec Unicode"/>
          <w:iCs/>
          <w:color w:val="000000"/>
          <w:lang w:eastAsia="en-US"/>
        </w:rPr>
        <w:t>. 1</w:t>
      </w:r>
      <w:r w:rsidR="002B5ACF">
        <w:rPr>
          <w:rFonts w:ascii="IFAO-Grec Unicode" w:eastAsiaTheme="minorHAnsi" w:hAnsi="IFAO-Grec Unicode"/>
          <w:iCs/>
          <w:color w:val="000000"/>
          <w:lang w:eastAsia="en-US"/>
        </w:rPr>
        <w:t>-</w:t>
      </w:r>
      <w:r w:rsidR="008C2149" w:rsidRPr="009802F6">
        <w:rPr>
          <w:rFonts w:ascii="IFAO-Grec Unicode" w:eastAsiaTheme="minorHAnsi" w:hAnsi="IFAO-Grec Unicode"/>
          <w:iCs/>
          <w:color w:val="000000"/>
          <w:lang w:eastAsia="en-US"/>
        </w:rPr>
        <w:t xml:space="preserve">3): </w:t>
      </w:r>
    </w:p>
    <w:p w14:paraId="0C206A69" w14:textId="77777777" w:rsidR="00BD79DC" w:rsidRPr="009802F6" w:rsidRDefault="00BD79DC" w:rsidP="008C2149">
      <w:pPr>
        <w:jc w:val="both"/>
        <w:rPr>
          <w:rFonts w:ascii="IFAO-Grec Unicode" w:eastAsiaTheme="minorHAnsi" w:hAnsi="IFAO-Grec Unicode"/>
          <w:iCs/>
          <w:color w:val="000000"/>
          <w:lang w:eastAsia="en-US"/>
        </w:rPr>
      </w:pPr>
    </w:p>
    <w:p w14:paraId="50136C16" w14:textId="77777777" w:rsidR="008C2149" w:rsidRPr="00BD79DC" w:rsidRDefault="008C2149" w:rsidP="008C2149">
      <w:pPr>
        <w:jc w:val="both"/>
        <w:rPr>
          <w:rFonts w:ascii="IFAO-Grec Unicode" w:eastAsiaTheme="minorHAnsi" w:hAnsi="IFAO-Grec Unicode"/>
          <w:i/>
          <w:color w:val="000000"/>
          <w:sz w:val="20"/>
          <w:szCs w:val="20"/>
          <w:lang w:eastAsia="en-US"/>
        </w:rPr>
      </w:pPr>
      <w:r w:rsidRPr="00BD79DC">
        <w:rPr>
          <w:rFonts w:ascii="IFAO-Grec Unicode" w:eastAsiaTheme="minorHAnsi" w:hAnsi="IFAO-Grec Unicode"/>
          <w:i/>
          <w:color w:val="000000"/>
          <w:sz w:val="20"/>
          <w:szCs w:val="20"/>
          <w:lang w:eastAsia="en-US"/>
        </w:rPr>
        <w:lastRenderedPageBreak/>
        <w:t xml:space="preserve">M. </w:t>
      </w:r>
      <w:proofErr w:type="spellStart"/>
      <w:r w:rsidRPr="00BD79DC">
        <w:rPr>
          <w:rFonts w:ascii="IFAO-Grec Unicode" w:eastAsiaTheme="minorHAnsi" w:hAnsi="IFAO-Grec Unicode"/>
          <w:i/>
          <w:color w:val="000000"/>
          <w:sz w:val="20"/>
          <w:szCs w:val="20"/>
          <w:lang w:eastAsia="en-US"/>
        </w:rPr>
        <w:t>Antonius</w:t>
      </w:r>
      <w:proofErr w:type="spellEnd"/>
      <w:r w:rsidRPr="00BD79DC">
        <w:rPr>
          <w:rFonts w:ascii="IFAO-Grec Unicode" w:eastAsiaTheme="minorHAnsi" w:hAnsi="IFAO-Grec Unicode"/>
          <w:i/>
          <w:color w:val="000000"/>
          <w:sz w:val="20"/>
          <w:szCs w:val="20"/>
          <w:lang w:eastAsia="en-US"/>
        </w:rPr>
        <w:t xml:space="preserve"> </w:t>
      </w:r>
      <w:proofErr w:type="spellStart"/>
      <w:r w:rsidRPr="00BD79DC">
        <w:rPr>
          <w:rFonts w:ascii="IFAO-Grec Unicode" w:eastAsiaTheme="minorHAnsi" w:hAnsi="IFAO-Grec Unicode"/>
          <w:i/>
          <w:color w:val="000000"/>
          <w:sz w:val="20"/>
          <w:szCs w:val="20"/>
          <w:lang w:eastAsia="en-US"/>
        </w:rPr>
        <w:t>Ṃạrcellus</w:t>
      </w:r>
      <w:proofErr w:type="spellEnd"/>
      <w:r w:rsidRPr="00BD79DC">
        <w:rPr>
          <w:rFonts w:ascii="IFAO-Grec Unicode" w:eastAsiaTheme="minorHAnsi" w:hAnsi="IFAO-Grec Unicode"/>
          <w:i/>
          <w:color w:val="000000"/>
          <w:sz w:val="20"/>
          <w:szCs w:val="20"/>
          <w:lang w:eastAsia="en-US"/>
        </w:rPr>
        <w:t>̣ [- - - Anto-]</w:t>
      </w:r>
    </w:p>
    <w:p w14:paraId="14265A7E" w14:textId="77777777" w:rsidR="008C2149" w:rsidRPr="00BD79DC" w:rsidRDefault="008C2149" w:rsidP="008C2149">
      <w:pPr>
        <w:jc w:val="both"/>
        <w:rPr>
          <w:rFonts w:ascii="IFAO-Grec Unicode" w:eastAsiaTheme="minorHAnsi" w:hAnsi="IFAO-Grec Unicode"/>
          <w:i/>
          <w:color w:val="000000"/>
          <w:sz w:val="20"/>
          <w:szCs w:val="20"/>
          <w:lang w:eastAsia="en-US"/>
        </w:rPr>
      </w:pPr>
      <w:r w:rsidRPr="00BD79DC">
        <w:rPr>
          <w:rFonts w:ascii="IFAO-Grec Unicode" w:eastAsiaTheme="minorHAnsi" w:hAnsi="IFAO-Grec Unicode"/>
          <w:i/>
          <w:color w:val="000000"/>
          <w:sz w:val="20"/>
          <w:szCs w:val="20"/>
          <w:lang w:eastAsia="en-US"/>
        </w:rPr>
        <w:t>-</w:t>
      </w:r>
      <w:proofErr w:type="spellStart"/>
      <w:r w:rsidRPr="00BD79DC">
        <w:rPr>
          <w:rFonts w:ascii="IFAO-Grec Unicode" w:eastAsiaTheme="minorHAnsi" w:hAnsi="IFAO-Grec Unicode"/>
          <w:i/>
          <w:color w:val="000000"/>
          <w:sz w:val="20"/>
          <w:szCs w:val="20"/>
          <w:lang w:eastAsia="en-US"/>
        </w:rPr>
        <w:t>niam</w:t>
      </w:r>
      <w:proofErr w:type="spellEnd"/>
      <w:r w:rsidRPr="00BD79DC">
        <w:rPr>
          <w:rFonts w:ascii="IFAO-Grec Unicode" w:eastAsiaTheme="minorHAnsi" w:hAnsi="IFAO-Grec Unicode"/>
          <w:i/>
          <w:color w:val="000000"/>
          <w:sz w:val="20"/>
          <w:szCs w:val="20"/>
          <w:lang w:eastAsia="en-US"/>
        </w:rPr>
        <w:t xml:space="preserve"> </w:t>
      </w:r>
      <w:proofErr w:type="spellStart"/>
      <w:r w:rsidRPr="00BD79DC">
        <w:rPr>
          <w:rFonts w:ascii="IFAO-Grec Unicode" w:eastAsiaTheme="minorHAnsi" w:hAnsi="IFAO-Grec Unicode"/>
          <w:i/>
          <w:color w:val="000000"/>
          <w:sz w:val="20"/>
          <w:szCs w:val="20"/>
          <w:lang w:eastAsia="en-US"/>
        </w:rPr>
        <w:t>Thaisariọn</w:t>
      </w:r>
      <w:proofErr w:type="spellEnd"/>
      <w:r w:rsidRPr="00BD79DC">
        <w:rPr>
          <w:rFonts w:ascii="IFAO-Grec Unicode" w:eastAsiaTheme="minorHAnsi" w:hAnsi="IFAO-Grec Unicode"/>
          <w:i/>
          <w:color w:val="000000"/>
          <w:sz w:val="20"/>
          <w:szCs w:val="20"/>
          <w:lang w:eastAsia="en-US"/>
        </w:rPr>
        <w:t xml:space="preserve">̣ </w:t>
      </w:r>
      <w:proofErr w:type="spellStart"/>
      <w:r w:rsidRPr="00BD79DC">
        <w:rPr>
          <w:rFonts w:ascii="IFAO-Grec Unicode" w:eastAsiaTheme="minorHAnsi" w:hAnsi="IFAO-Grec Unicode"/>
          <w:i/>
          <w:color w:val="000000"/>
          <w:sz w:val="20"/>
          <w:szCs w:val="20"/>
          <w:lang w:eastAsia="en-US"/>
        </w:rPr>
        <w:t>filiam</w:t>
      </w:r>
      <w:proofErr w:type="spellEnd"/>
      <w:r w:rsidRPr="00BD79DC">
        <w:rPr>
          <w:rFonts w:ascii="IFAO-Grec Unicode" w:eastAsiaTheme="minorHAnsi" w:hAnsi="IFAO-Grec Unicode"/>
          <w:i/>
          <w:color w:val="000000"/>
          <w:sz w:val="20"/>
          <w:szCs w:val="20"/>
          <w:lang w:eastAsia="en-US"/>
        </w:rPr>
        <w:t xml:space="preserve"> </w:t>
      </w:r>
      <w:proofErr w:type="gramStart"/>
      <w:r w:rsidRPr="00BD79DC">
        <w:rPr>
          <w:rFonts w:ascii="IFAO-Grec Unicode" w:eastAsiaTheme="minorHAnsi" w:hAnsi="IFAO-Grec Unicode"/>
          <w:i/>
          <w:color w:val="000000"/>
          <w:sz w:val="20"/>
          <w:szCs w:val="20"/>
          <w:lang w:eastAsia="en-US"/>
        </w:rPr>
        <w:t>s[</w:t>
      </w:r>
      <w:proofErr w:type="spellStart"/>
      <w:proofErr w:type="gramEnd"/>
      <w:r w:rsidRPr="00BD79DC">
        <w:rPr>
          <w:rFonts w:ascii="IFAO-Grec Unicode" w:eastAsiaTheme="minorHAnsi" w:hAnsi="IFAO-Grec Unicode"/>
          <w:i/>
          <w:color w:val="000000"/>
          <w:sz w:val="20"/>
          <w:szCs w:val="20"/>
          <w:lang w:eastAsia="en-US"/>
        </w:rPr>
        <w:t>uam</w:t>
      </w:r>
      <w:proofErr w:type="spellEnd"/>
      <w:r w:rsidRPr="00BD79DC">
        <w:rPr>
          <w:rFonts w:ascii="IFAO-Grec Unicode" w:eastAsiaTheme="minorHAnsi" w:hAnsi="IFAO-Grec Unicode"/>
          <w:i/>
          <w:color w:val="000000"/>
          <w:sz w:val="20"/>
          <w:szCs w:val="20"/>
          <w:lang w:eastAsia="en-US"/>
        </w:rPr>
        <w:t xml:space="preserve"> </w:t>
      </w:r>
      <w:proofErr w:type="spellStart"/>
      <w:r w:rsidRPr="00BD79DC">
        <w:rPr>
          <w:rFonts w:ascii="IFAO-Grec Unicode" w:eastAsiaTheme="minorHAnsi" w:hAnsi="IFAO-Grec Unicode"/>
          <w:i/>
          <w:color w:val="000000"/>
          <w:sz w:val="20"/>
          <w:szCs w:val="20"/>
          <w:lang w:eastAsia="en-US"/>
        </w:rPr>
        <w:t>virginem</w:t>
      </w:r>
      <w:proofErr w:type="spellEnd"/>
      <w:r w:rsidRPr="00BD79DC">
        <w:rPr>
          <w:rFonts w:ascii="IFAO-Grec Unicode" w:eastAsiaTheme="minorHAnsi" w:hAnsi="IFAO-Grec Unicode"/>
          <w:i/>
          <w:color w:val="000000"/>
          <w:sz w:val="20"/>
          <w:szCs w:val="20"/>
          <w:lang w:eastAsia="en-US"/>
        </w:rPr>
        <w:t xml:space="preserve"> e </w:t>
      </w:r>
      <w:proofErr w:type="spellStart"/>
      <w:r w:rsidRPr="00BD79DC">
        <w:rPr>
          <w:rFonts w:ascii="IFAO-Grec Unicode" w:eastAsiaTheme="minorHAnsi" w:hAnsi="IFAO-Grec Unicode"/>
          <w:i/>
          <w:color w:val="000000"/>
          <w:sz w:val="20"/>
          <w:szCs w:val="20"/>
          <w:lang w:eastAsia="en-US"/>
        </w:rPr>
        <w:t>lege</w:t>
      </w:r>
      <w:proofErr w:type="spellEnd"/>
      <w:r w:rsidRPr="00BD79DC">
        <w:rPr>
          <w:rFonts w:ascii="IFAO-Grec Unicode" w:eastAsiaTheme="minorHAnsi" w:hAnsi="IFAO-Grec Unicode"/>
          <w:i/>
          <w:color w:val="000000"/>
          <w:sz w:val="20"/>
          <w:szCs w:val="20"/>
          <w:lang w:eastAsia="en-US"/>
        </w:rPr>
        <w:t xml:space="preserve"> Iulia </w:t>
      </w:r>
      <w:proofErr w:type="spellStart"/>
      <w:r w:rsidRPr="00BD79DC">
        <w:rPr>
          <w:rFonts w:ascii="IFAO-Grec Unicode" w:eastAsiaTheme="minorHAnsi" w:hAnsi="IFAO-Grec Unicode"/>
          <w:i/>
          <w:color w:val="000000"/>
          <w:sz w:val="20"/>
          <w:szCs w:val="20"/>
          <w:lang w:eastAsia="en-US"/>
        </w:rPr>
        <w:t>quae</w:t>
      </w:r>
      <w:proofErr w:type="spellEnd"/>
      <w:r w:rsidRPr="00BD79DC">
        <w:rPr>
          <w:rFonts w:ascii="IFAO-Grec Unicode" w:eastAsiaTheme="minorHAnsi" w:hAnsi="IFAO-Grec Unicode"/>
          <w:i/>
          <w:color w:val="000000"/>
          <w:sz w:val="20"/>
          <w:szCs w:val="20"/>
          <w:lang w:eastAsia="en-US"/>
        </w:rPr>
        <w:t xml:space="preserve"> de </w:t>
      </w:r>
      <w:proofErr w:type="spellStart"/>
      <w:r w:rsidRPr="00BD79DC">
        <w:rPr>
          <w:rFonts w:ascii="IFAO-Grec Unicode" w:eastAsiaTheme="minorHAnsi" w:hAnsi="IFAO-Grec Unicode"/>
          <w:i/>
          <w:color w:val="000000"/>
          <w:sz w:val="20"/>
          <w:szCs w:val="20"/>
          <w:lang w:eastAsia="en-US"/>
        </w:rPr>
        <w:t>maritandis</w:t>
      </w:r>
      <w:proofErr w:type="spellEnd"/>
      <w:r w:rsidRPr="00BD79DC">
        <w:rPr>
          <w:rFonts w:ascii="IFAO-Grec Unicode" w:eastAsiaTheme="minorHAnsi" w:hAnsi="IFAO-Grec Unicode"/>
          <w:i/>
          <w:color w:val="000000"/>
          <w:sz w:val="20"/>
          <w:szCs w:val="20"/>
          <w:lang w:eastAsia="en-US"/>
        </w:rPr>
        <w:t>]</w:t>
      </w:r>
    </w:p>
    <w:p w14:paraId="1E6A46BA" w14:textId="529EE51B" w:rsidR="008C2149" w:rsidRDefault="008C2149" w:rsidP="008C2149">
      <w:pPr>
        <w:jc w:val="both"/>
        <w:rPr>
          <w:rFonts w:ascii="IFAO-Grec Unicode" w:eastAsiaTheme="minorHAnsi" w:hAnsi="IFAO-Grec Unicode"/>
          <w:i/>
          <w:color w:val="000000"/>
          <w:sz w:val="20"/>
          <w:szCs w:val="20"/>
          <w:lang w:eastAsia="en-US"/>
        </w:rPr>
      </w:pPr>
      <w:r w:rsidRPr="00BD79DC">
        <w:rPr>
          <w:rFonts w:ascii="IFAO-Grec Unicode" w:eastAsiaTheme="minorHAnsi" w:hAnsi="IFAO-Grec Unicode"/>
          <w:i/>
          <w:color w:val="000000"/>
          <w:sz w:val="20"/>
          <w:szCs w:val="20"/>
          <w:vertAlign w:val="superscript"/>
          <w:lang w:eastAsia="en-US"/>
        </w:rPr>
        <w:t xml:space="preserve"> </w:t>
      </w:r>
      <w:proofErr w:type="spellStart"/>
      <w:r w:rsidRPr="00BD79DC">
        <w:rPr>
          <w:rFonts w:ascii="IFAO-Grec Unicode" w:eastAsiaTheme="minorHAnsi" w:hAnsi="IFAO-Grec Unicode"/>
          <w:i/>
          <w:color w:val="000000"/>
          <w:sz w:val="20"/>
          <w:szCs w:val="20"/>
          <w:lang w:eastAsia="en-US"/>
        </w:rPr>
        <w:t>ordinibus</w:t>
      </w:r>
      <w:proofErr w:type="spellEnd"/>
      <w:r w:rsidRPr="00BD79DC">
        <w:rPr>
          <w:rFonts w:ascii="IFAO-Grec Unicode" w:eastAsiaTheme="minorHAnsi" w:hAnsi="IFAO-Grec Unicode"/>
          <w:i/>
          <w:color w:val="000000"/>
          <w:sz w:val="20"/>
          <w:szCs w:val="20"/>
          <w:lang w:eastAsia="en-US"/>
        </w:rPr>
        <w:t xml:space="preserve"> </w:t>
      </w:r>
      <w:proofErr w:type="spellStart"/>
      <w:r w:rsidRPr="00BD79DC">
        <w:rPr>
          <w:rFonts w:ascii="IFAO-Grec Unicode" w:eastAsiaTheme="minorHAnsi" w:hAnsi="IFAO-Grec Unicode"/>
          <w:i/>
          <w:color w:val="000000"/>
          <w:sz w:val="20"/>
          <w:szCs w:val="20"/>
          <w:lang w:eastAsia="en-US"/>
        </w:rPr>
        <w:t>laṭa</w:t>
      </w:r>
      <w:proofErr w:type="spellEnd"/>
      <w:r w:rsidRPr="00BD79DC">
        <w:rPr>
          <w:rFonts w:ascii="IFAO-Grec Unicode" w:eastAsiaTheme="minorHAnsi" w:hAnsi="IFAO-Grec Unicode"/>
          <w:i/>
          <w:color w:val="000000"/>
          <w:sz w:val="20"/>
          <w:szCs w:val="20"/>
          <w:lang w:eastAsia="en-US"/>
        </w:rPr>
        <w:t xml:space="preserve">̣ est </w:t>
      </w:r>
      <w:proofErr w:type="gramStart"/>
      <w:r w:rsidRPr="00BD79DC">
        <w:rPr>
          <w:rFonts w:ascii="IFAO-Grec Unicode" w:eastAsiaTheme="minorHAnsi" w:hAnsi="IFAO-Grec Unicode"/>
          <w:i/>
          <w:color w:val="000000"/>
          <w:sz w:val="20"/>
          <w:szCs w:val="20"/>
          <w:lang w:eastAsia="en-US"/>
        </w:rPr>
        <w:t>libero[</w:t>
      </w:r>
      <w:proofErr w:type="gramEnd"/>
      <w:r w:rsidRPr="00BD79DC">
        <w:rPr>
          <w:rFonts w:ascii="IFAO-Grec Unicode" w:eastAsiaTheme="minorHAnsi" w:hAnsi="IFAO-Grec Unicode"/>
          <w:i/>
          <w:color w:val="000000"/>
          <w:sz w:val="20"/>
          <w:szCs w:val="20"/>
          <w:lang w:eastAsia="en-US"/>
        </w:rPr>
        <w:t xml:space="preserve">rum </w:t>
      </w:r>
      <w:proofErr w:type="spellStart"/>
      <w:r w:rsidRPr="00BD79DC">
        <w:rPr>
          <w:rFonts w:ascii="IFAO-Grec Unicode" w:eastAsiaTheme="minorHAnsi" w:hAnsi="IFAO-Grec Unicode"/>
          <w:i/>
          <w:color w:val="000000"/>
          <w:sz w:val="20"/>
          <w:szCs w:val="20"/>
          <w:lang w:eastAsia="en-US"/>
        </w:rPr>
        <w:t>procreandorum</w:t>
      </w:r>
      <w:proofErr w:type="spellEnd"/>
      <w:r w:rsidRPr="00BD79DC">
        <w:rPr>
          <w:rFonts w:ascii="IFAO-Grec Unicode" w:eastAsiaTheme="minorHAnsi" w:hAnsi="IFAO-Grec Unicode"/>
          <w:i/>
          <w:color w:val="000000"/>
          <w:sz w:val="20"/>
          <w:szCs w:val="20"/>
          <w:lang w:eastAsia="en-US"/>
        </w:rPr>
        <w:t xml:space="preserve"> causa in matrimonio </w:t>
      </w:r>
      <w:proofErr w:type="spellStart"/>
      <w:r w:rsidRPr="00BD79DC">
        <w:rPr>
          <w:rFonts w:ascii="IFAO-Grec Unicode" w:eastAsiaTheme="minorHAnsi" w:hAnsi="IFAO-Grec Unicode"/>
          <w:i/>
          <w:color w:val="000000"/>
          <w:sz w:val="20"/>
          <w:szCs w:val="20"/>
          <w:lang w:eastAsia="en-US"/>
        </w:rPr>
        <w:t>collocavit</w:t>
      </w:r>
      <w:proofErr w:type="spellEnd"/>
      <w:r w:rsidRPr="00BD79DC">
        <w:rPr>
          <w:rFonts w:ascii="IFAO-Grec Unicode" w:eastAsiaTheme="minorHAnsi" w:hAnsi="IFAO-Grec Unicode"/>
          <w:i/>
          <w:color w:val="000000"/>
          <w:sz w:val="20"/>
          <w:szCs w:val="20"/>
          <w:lang w:eastAsia="en-US"/>
        </w:rPr>
        <w:t>]</w:t>
      </w:r>
    </w:p>
    <w:p w14:paraId="34C82808" w14:textId="77777777" w:rsidR="00BD79DC" w:rsidRPr="00BD79DC" w:rsidRDefault="00BD79DC" w:rsidP="008C2149">
      <w:pPr>
        <w:jc w:val="both"/>
        <w:rPr>
          <w:rFonts w:ascii="IFAO-Grec Unicode" w:eastAsiaTheme="minorHAnsi" w:hAnsi="IFAO-Grec Unicode"/>
          <w:i/>
          <w:color w:val="000000"/>
          <w:sz w:val="20"/>
          <w:szCs w:val="20"/>
          <w:lang w:eastAsia="en-US"/>
        </w:rPr>
      </w:pPr>
    </w:p>
    <w:p w14:paraId="2FE3FE02" w14:textId="7071987E" w:rsidR="008C2149" w:rsidRPr="009802F6" w:rsidRDefault="008C2149" w:rsidP="008C2149">
      <w:pPr>
        <w:jc w:val="both"/>
        <w:rPr>
          <w:rFonts w:ascii="IFAO-Grec Unicode" w:eastAsiaTheme="minorHAnsi" w:hAnsi="IFAO-Grec Unicode"/>
          <w:iCs/>
          <w:color w:val="000000"/>
          <w:lang w:eastAsia="en-US"/>
        </w:rPr>
      </w:pPr>
      <w:r w:rsidRPr="009802F6">
        <w:rPr>
          <w:rFonts w:ascii="IFAO-Grec Unicode" w:eastAsiaTheme="minorHAnsi" w:hAnsi="IFAO-Grec Unicode"/>
          <w:color w:val="000000"/>
          <w:lang w:eastAsia="en-US"/>
        </w:rPr>
        <w:t>Nella lacuna al r. 1 doveva</w:t>
      </w:r>
      <w:r w:rsidR="007E762B">
        <w:rPr>
          <w:rFonts w:ascii="IFAO-Grec Unicode" w:eastAsiaTheme="minorHAnsi" w:hAnsi="IFAO-Grec Unicode"/>
          <w:color w:val="000000"/>
          <w:lang w:eastAsia="en-US"/>
        </w:rPr>
        <w:t>no</w:t>
      </w:r>
      <w:r w:rsidRPr="009802F6">
        <w:rPr>
          <w:rFonts w:ascii="IFAO-Grec Unicode" w:eastAsiaTheme="minorHAnsi" w:hAnsi="IFAO-Grec Unicode"/>
          <w:color w:val="000000"/>
          <w:lang w:eastAsia="en-US"/>
        </w:rPr>
        <w:t xml:space="preserve"> essere indicati elementi qualificanti il padre della sposa. Quest’ultimo è stato considerato un cavaliere o un veterano sulla base di due diverse proposte di lettura della fine del rigo: dopo </w:t>
      </w:r>
      <w:proofErr w:type="spellStart"/>
      <w:r w:rsidRPr="009802F6">
        <w:rPr>
          <w:rFonts w:ascii="IFAO-Grec Unicode" w:eastAsiaTheme="minorHAnsi" w:hAnsi="IFAO-Grec Unicode"/>
          <w:i/>
          <w:color w:val="000000"/>
          <w:lang w:eastAsia="en-US"/>
        </w:rPr>
        <w:t>Marcellus</w:t>
      </w:r>
      <w:proofErr w:type="spellEnd"/>
      <w:r w:rsidRPr="009802F6">
        <w:rPr>
          <w:rFonts w:ascii="IFAO-Grec Unicode" w:eastAsiaTheme="minorHAnsi" w:hAnsi="IFAO-Grec Unicode"/>
          <w:color w:val="000000"/>
          <w:lang w:eastAsia="en-US"/>
        </w:rPr>
        <w:t>, l’</w:t>
      </w:r>
      <w:r w:rsidRPr="009802F6">
        <w:rPr>
          <w:rFonts w:ascii="IFAO-Grec Unicode" w:eastAsiaTheme="minorHAnsi" w:hAnsi="IFAO-Grec Unicode"/>
          <w:i/>
          <w:color w:val="000000"/>
          <w:lang w:eastAsia="en-US"/>
        </w:rPr>
        <w:t xml:space="preserve">editor </w:t>
      </w:r>
      <w:proofErr w:type="spellStart"/>
      <w:r w:rsidRPr="009802F6">
        <w:rPr>
          <w:rFonts w:ascii="IFAO-Grec Unicode" w:eastAsiaTheme="minorHAnsi" w:hAnsi="IFAO-Grec Unicode"/>
          <w:i/>
          <w:color w:val="000000"/>
          <w:lang w:eastAsia="en-US"/>
        </w:rPr>
        <w:t>princeps</w:t>
      </w:r>
      <w:proofErr w:type="spellEnd"/>
      <w:r w:rsidRPr="009802F6">
        <w:rPr>
          <w:rFonts w:ascii="IFAO-Grec Unicode" w:eastAsiaTheme="minorHAnsi" w:hAnsi="IFAO-Grec Unicode"/>
          <w:i/>
          <w:color w:val="000000"/>
          <w:lang w:eastAsia="en-US"/>
        </w:rPr>
        <w:t xml:space="preserve"> </w:t>
      </w:r>
      <w:proofErr w:type="spellStart"/>
      <w:r w:rsidRPr="009802F6">
        <w:rPr>
          <w:rFonts w:ascii="IFAO-Grec Unicode" w:eastAsiaTheme="minorHAnsi" w:hAnsi="IFAO-Grec Unicode"/>
          <w:color w:val="000000"/>
          <w:lang w:eastAsia="en-US"/>
        </w:rPr>
        <w:t>Schiaparelli</w:t>
      </w:r>
      <w:proofErr w:type="spellEnd"/>
      <w:r w:rsidRPr="009802F6">
        <w:rPr>
          <w:rFonts w:ascii="IFAO-Grec Unicode" w:eastAsiaTheme="minorHAnsi" w:hAnsi="IFAO-Grec Unicode"/>
          <w:color w:val="000000"/>
          <w:lang w:eastAsia="en-US"/>
        </w:rPr>
        <w:t xml:space="preserve"> leggeva dubitativamente </w:t>
      </w:r>
      <w:r w:rsidRPr="009802F6">
        <w:rPr>
          <w:rFonts w:ascii="IFAO-Grec Unicode" w:eastAsiaTheme="minorHAnsi" w:hAnsi="IFAO-Grec Unicode"/>
          <w:i/>
          <w:color w:val="000000"/>
          <w:lang w:eastAsia="en-US"/>
        </w:rPr>
        <w:t>[e]</w:t>
      </w:r>
      <w:proofErr w:type="gramStart"/>
      <w:r w:rsidRPr="009802F6">
        <w:rPr>
          <w:rFonts w:ascii="IFAO-Grec Unicode" w:eastAsiaTheme="minorHAnsi" w:hAnsi="IFAO-Grec Unicode"/>
          <w:i/>
          <w:color w:val="000000"/>
          <w:lang w:eastAsia="en-US"/>
        </w:rPr>
        <w:t>q[</w:t>
      </w:r>
      <w:proofErr w:type="spellStart"/>
      <w:proofErr w:type="gramEnd"/>
      <w:r w:rsidRPr="009802F6">
        <w:rPr>
          <w:rFonts w:ascii="IFAO-Grec Unicode" w:eastAsiaTheme="minorHAnsi" w:hAnsi="IFAO-Grec Unicode"/>
          <w:i/>
          <w:color w:val="000000"/>
          <w:lang w:eastAsia="en-US"/>
        </w:rPr>
        <w:t>ues</w:t>
      </w:r>
      <w:proofErr w:type="spellEnd"/>
      <w:r w:rsidRPr="009802F6">
        <w:rPr>
          <w:rFonts w:ascii="IFAO-Grec Unicode" w:eastAsiaTheme="minorHAnsi" w:hAnsi="IFAO-Grec Unicode"/>
          <w:color w:val="000000"/>
          <w:lang w:eastAsia="en-US"/>
        </w:rPr>
        <w:t xml:space="preserve">, mentre </w:t>
      </w:r>
      <w:proofErr w:type="spellStart"/>
      <w:r w:rsidRPr="009802F6">
        <w:rPr>
          <w:rFonts w:ascii="IFAO-Grec Unicode" w:eastAsiaTheme="minorHAnsi" w:hAnsi="IFAO-Grec Unicode"/>
          <w:iCs/>
          <w:color w:val="000000"/>
          <w:lang w:eastAsia="en-US"/>
        </w:rPr>
        <w:t>Sanders</w:t>
      </w:r>
      <w:proofErr w:type="spellEnd"/>
      <w:r w:rsidRPr="009802F6">
        <w:rPr>
          <w:rFonts w:ascii="IFAO-Grec Unicode" w:eastAsiaTheme="minorHAnsi" w:hAnsi="IFAO-Grec Unicode"/>
          <w:iCs/>
          <w:color w:val="000000"/>
          <w:lang w:eastAsia="en-US"/>
        </w:rPr>
        <w:t xml:space="preserve"> proponeva</w:t>
      </w:r>
      <w:r w:rsidRPr="009802F6">
        <w:rPr>
          <w:rFonts w:ascii="IFAO-Grec Unicode" w:eastAsiaTheme="minorHAnsi" w:hAnsi="IFAO-Grec Unicode"/>
          <w:color w:val="000000"/>
          <w:lang w:eastAsia="en-US"/>
        </w:rPr>
        <w:t xml:space="preserve"> </w:t>
      </w:r>
      <w:r w:rsidRPr="009802F6">
        <w:rPr>
          <w:rFonts w:ascii="IFAO-Grec Unicode" w:eastAsiaTheme="minorHAnsi" w:hAnsi="IFAO-Grec Unicode"/>
          <w:i/>
          <w:color w:val="000000"/>
          <w:lang w:eastAsia="en-US"/>
        </w:rPr>
        <w:t>m[</w:t>
      </w:r>
      <w:proofErr w:type="spellStart"/>
      <w:r w:rsidRPr="009802F6">
        <w:rPr>
          <w:rFonts w:ascii="IFAO-Grec Unicode" w:eastAsiaTheme="minorHAnsi" w:hAnsi="IFAO-Grec Unicode"/>
          <w:i/>
          <w:color w:val="000000"/>
          <w:lang w:eastAsia="en-US"/>
        </w:rPr>
        <w:t>iles</w:t>
      </w:r>
      <w:proofErr w:type="spellEnd"/>
      <w:r w:rsidRPr="009802F6">
        <w:rPr>
          <w:rFonts w:ascii="IFAO-Grec Unicode" w:eastAsiaTheme="minorHAnsi" w:hAnsi="IFAO-Grec Unicode"/>
          <w:i/>
          <w:color w:val="000000"/>
          <w:lang w:eastAsia="en-US"/>
        </w:rPr>
        <w:t xml:space="preserve"> </w:t>
      </w:r>
      <w:proofErr w:type="spellStart"/>
      <w:r w:rsidRPr="009802F6">
        <w:rPr>
          <w:rFonts w:ascii="IFAO-Grec Unicode" w:eastAsiaTheme="minorHAnsi" w:hAnsi="IFAO-Grec Unicode"/>
          <w:i/>
          <w:color w:val="000000"/>
          <w:lang w:eastAsia="en-US"/>
        </w:rPr>
        <w:t>missicius</w:t>
      </w:r>
      <w:proofErr w:type="spellEnd"/>
      <w:r w:rsidR="00F0366B">
        <w:rPr>
          <w:rFonts w:ascii="IFAO-Grec Unicode" w:eastAsiaTheme="minorHAnsi" w:hAnsi="IFAO-Grec Unicode"/>
          <w:i/>
          <w:color w:val="000000"/>
          <w:lang w:eastAsia="en-US"/>
        </w:rPr>
        <w:t>.</w:t>
      </w:r>
      <w:r w:rsidRPr="009802F6">
        <w:rPr>
          <w:rStyle w:val="Rimandonotaapidipagina"/>
          <w:rFonts w:ascii="IFAO-Grec Unicode" w:eastAsiaTheme="minorHAnsi" w:hAnsi="IFAO-Grec Unicode"/>
          <w:iCs/>
          <w:color w:val="000000"/>
          <w:lang w:eastAsia="en-US"/>
        </w:rPr>
        <w:footnoteReference w:id="61"/>
      </w:r>
      <w:r w:rsidRPr="009802F6">
        <w:rPr>
          <w:rFonts w:ascii="IFAO-Grec Unicode" w:eastAsiaTheme="minorHAnsi" w:hAnsi="IFAO-Grec Unicode"/>
          <w:i/>
          <w:color w:val="000000"/>
          <w:lang w:eastAsia="en-US"/>
        </w:rPr>
        <w:t xml:space="preserve"> </w:t>
      </w:r>
      <w:r w:rsidRPr="009802F6">
        <w:rPr>
          <w:rFonts w:ascii="IFAO-Grec Unicode" w:eastAsiaTheme="minorHAnsi" w:hAnsi="IFAO-Grec Unicode"/>
          <w:color w:val="000000"/>
          <w:lang w:eastAsia="en-US"/>
        </w:rPr>
        <w:t xml:space="preserve">Nessuna delle due ricostruzioni è ad oggi verificabile, poiché nel r. 1 non restano tracce di inchiostro dopo il nome del padre e, anzi, la stessa </w:t>
      </w:r>
      <w:r w:rsidRPr="009802F6">
        <w:rPr>
          <w:rFonts w:ascii="IFAO-Grec Unicode" w:eastAsiaTheme="minorHAnsi" w:hAnsi="IFAO-Grec Unicode"/>
          <w:i/>
          <w:color w:val="000000"/>
          <w:lang w:eastAsia="en-US"/>
        </w:rPr>
        <w:t>s</w:t>
      </w:r>
      <w:r w:rsidRPr="009802F6">
        <w:rPr>
          <w:rFonts w:ascii="IFAO-Grec Unicode" w:eastAsiaTheme="minorHAnsi" w:hAnsi="IFAO-Grec Unicode"/>
          <w:color w:val="000000"/>
          <w:lang w:eastAsia="en-US"/>
        </w:rPr>
        <w:t xml:space="preserve"> finale di </w:t>
      </w:r>
      <w:proofErr w:type="spellStart"/>
      <w:r w:rsidRPr="009802F6">
        <w:rPr>
          <w:rFonts w:ascii="IFAO-Grec Unicode" w:eastAsiaTheme="minorHAnsi" w:hAnsi="IFAO-Grec Unicode"/>
          <w:i/>
          <w:iCs/>
          <w:color w:val="000000"/>
          <w:lang w:eastAsia="en-US"/>
        </w:rPr>
        <w:t>Marcellus</w:t>
      </w:r>
      <w:proofErr w:type="spellEnd"/>
      <w:r w:rsidRPr="009802F6">
        <w:rPr>
          <w:rFonts w:ascii="IFAO-Grec Unicode" w:eastAsiaTheme="minorHAnsi" w:hAnsi="IFAO-Grec Unicode"/>
          <w:iCs/>
          <w:color w:val="000000"/>
          <w:lang w:eastAsia="en-US"/>
        </w:rPr>
        <w:t xml:space="preserve"> non è interamente conservata. </w:t>
      </w:r>
      <w:r w:rsidR="00012E6F" w:rsidRPr="009802F6">
        <w:rPr>
          <w:rFonts w:ascii="IFAO-Grec Unicode" w:eastAsiaTheme="minorHAnsi" w:hAnsi="IFAO-Grec Unicode"/>
          <w:iCs/>
          <w:color w:val="000000"/>
          <w:lang w:eastAsia="en-US"/>
        </w:rPr>
        <w:t>L</w:t>
      </w:r>
      <w:r w:rsidRPr="009802F6">
        <w:rPr>
          <w:rFonts w:ascii="IFAO-Grec Unicode" w:eastAsiaTheme="minorHAnsi" w:hAnsi="IFAO-Grec Unicode"/>
          <w:iCs/>
          <w:color w:val="000000"/>
          <w:lang w:eastAsia="en-US"/>
        </w:rPr>
        <w:t xml:space="preserve">’appartenenza di M. </w:t>
      </w:r>
      <w:proofErr w:type="spellStart"/>
      <w:r w:rsidRPr="009802F6">
        <w:rPr>
          <w:rFonts w:ascii="IFAO-Grec Unicode" w:eastAsiaTheme="minorHAnsi" w:hAnsi="IFAO-Grec Unicode"/>
          <w:iCs/>
          <w:color w:val="000000"/>
          <w:lang w:eastAsia="en-US"/>
        </w:rPr>
        <w:t>Antonius</w:t>
      </w:r>
      <w:proofErr w:type="spellEnd"/>
      <w:r w:rsidRPr="009802F6">
        <w:rPr>
          <w:rFonts w:ascii="IFAO-Grec Unicode" w:eastAsiaTheme="minorHAnsi" w:hAnsi="IFAO-Grec Unicode"/>
          <w:iCs/>
          <w:color w:val="000000"/>
          <w:lang w:eastAsia="en-US"/>
        </w:rPr>
        <w:t xml:space="preserve"> </w:t>
      </w:r>
      <w:proofErr w:type="spellStart"/>
      <w:r w:rsidRPr="009802F6">
        <w:rPr>
          <w:rFonts w:ascii="IFAO-Grec Unicode" w:eastAsiaTheme="minorHAnsi" w:hAnsi="IFAO-Grec Unicode"/>
          <w:iCs/>
          <w:color w:val="000000"/>
          <w:lang w:eastAsia="en-US"/>
        </w:rPr>
        <w:t>Marcellus</w:t>
      </w:r>
      <w:proofErr w:type="spellEnd"/>
      <w:r w:rsidRPr="009802F6">
        <w:rPr>
          <w:rFonts w:ascii="IFAO-Grec Unicode" w:eastAsiaTheme="minorHAnsi" w:hAnsi="IFAO-Grec Unicode"/>
          <w:iCs/>
          <w:color w:val="000000"/>
          <w:lang w:eastAsia="en-US"/>
        </w:rPr>
        <w:t xml:space="preserve"> al </w:t>
      </w:r>
      <w:r w:rsidRPr="009802F6">
        <w:rPr>
          <w:rFonts w:ascii="IFAO-Grec Unicode" w:eastAsiaTheme="minorHAnsi" w:hAnsi="IFAO-Grec Unicode"/>
          <w:i/>
          <w:iCs/>
          <w:color w:val="000000"/>
          <w:lang w:eastAsia="en-US"/>
        </w:rPr>
        <w:t>milieu</w:t>
      </w:r>
      <w:r w:rsidRPr="009802F6">
        <w:rPr>
          <w:rFonts w:ascii="IFAO-Grec Unicode" w:eastAsiaTheme="minorHAnsi" w:hAnsi="IFAO-Grec Unicode"/>
          <w:iCs/>
          <w:color w:val="000000"/>
          <w:lang w:eastAsia="en-US"/>
        </w:rPr>
        <w:t xml:space="preserve"> militare, pur non provabile, </w:t>
      </w:r>
      <w:r w:rsidR="00012E6F" w:rsidRPr="009802F6">
        <w:rPr>
          <w:rFonts w:ascii="IFAO-Grec Unicode" w:eastAsiaTheme="minorHAnsi" w:hAnsi="IFAO-Grec Unicode"/>
          <w:iCs/>
          <w:color w:val="000000"/>
          <w:lang w:eastAsia="en-US"/>
        </w:rPr>
        <w:t xml:space="preserve">è comunque verisimile per la tipologia del documento; si consideri, inoltre, che </w:t>
      </w:r>
      <w:r w:rsidRPr="009802F6">
        <w:rPr>
          <w:rFonts w:ascii="IFAO-Grec Unicode" w:eastAsiaTheme="minorHAnsi" w:hAnsi="IFAO-Grec Unicode"/>
          <w:iCs/>
          <w:color w:val="000000"/>
          <w:lang w:eastAsia="en-US"/>
        </w:rPr>
        <w:t xml:space="preserve">i primi due testimoni sul </w:t>
      </w:r>
      <w:r w:rsidRPr="009802F6">
        <w:rPr>
          <w:rFonts w:ascii="IFAO-Grec Unicode" w:eastAsiaTheme="minorHAnsi" w:hAnsi="IFAO-Grec Unicode"/>
          <w:i/>
          <w:iCs/>
          <w:color w:val="000000"/>
          <w:lang w:eastAsia="en-US"/>
        </w:rPr>
        <w:t>verso</w:t>
      </w:r>
      <w:r w:rsidR="00012E6F" w:rsidRPr="009802F6">
        <w:rPr>
          <w:rFonts w:ascii="IFAO-Grec Unicode" w:eastAsiaTheme="minorHAnsi" w:hAnsi="IFAO-Grec Unicode"/>
          <w:iCs/>
          <w:color w:val="000000"/>
          <w:lang w:eastAsia="en-US"/>
        </w:rPr>
        <w:t xml:space="preserve"> potrebbero essere</w:t>
      </w:r>
      <w:r w:rsidRPr="009802F6">
        <w:rPr>
          <w:rFonts w:ascii="IFAO-Grec Unicode" w:eastAsiaTheme="minorHAnsi" w:hAnsi="IFAO-Grec Unicode"/>
          <w:iCs/>
          <w:color w:val="000000"/>
          <w:lang w:eastAsia="en-US"/>
        </w:rPr>
        <w:t xml:space="preserve"> veterani</w:t>
      </w:r>
      <w:r w:rsidR="00F0366B">
        <w:rPr>
          <w:rFonts w:ascii="IFAO-Grec Unicode" w:eastAsiaTheme="minorHAnsi" w:hAnsi="IFAO-Grec Unicode"/>
          <w:iCs/>
          <w:color w:val="000000"/>
          <w:lang w:eastAsia="en-US"/>
        </w:rPr>
        <w:t>.</w:t>
      </w:r>
      <w:r w:rsidRPr="009802F6">
        <w:rPr>
          <w:rStyle w:val="Rimandonotaapidipagina"/>
          <w:rFonts w:ascii="IFAO-Grec Unicode" w:eastAsiaTheme="minorHAnsi" w:hAnsi="IFAO-Grec Unicode"/>
          <w:iCs/>
          <w:color w:val="000000"/>
          <w:lang w:eastAsia="en-US"/>
        </w:rPr>
        <w:footnoteReference w:id="62"/>
      </w:r>
    </w:p>
    <w:p w14:paraId="4B878DF7" w14:textId="78BBA7B2" w:rsidR="008C2149" w:rsidRPr="009802F6" w:rsidRDefault="008C2149" w:rsidP="008C2149">
      <w:pPr>
        <w:jc w:val="both"/>
        <w:rPr>
          <w:rFonts w:ascii="IFAO-Grec Unicode" w:eastAsiaTheme="minorHAnsi" w:hAnsi="IFAO-Grec Unicode"/>
          <w:color w:val="000000"/>
          <w:lang w:eastAsia="en-US"/>
        </w:rPr>
      </w:pPr>
      <w:r w:rsidRPr="009802F6">
        <w:rPr>
          <w:rFonts w:ascii="IFAO-Grec Unicode" w:eastAsiaTheme="minorHAnsi" w:hAnsi="IFAO-Grec Unicode"/>
          <w:color w:val="000000"/>
          <w:lang w:eastAsia="en-US"/>
        </w:rPr>
        <w:t xml:space="preserve">Quanto all’integrazione del r. 2, essa riprende quella proposta da </w:t>
      </w:r>
      <w:proofErr w:type="spellStart"/>
      <w:r w:rsidRPr="009802F6">
        <w:rPr>
          <w:rFonts w:ascii="IFAO-Grec Unicode" w:eastAsiaTheme="minorHAnsi" w:hAnsi="IFAO-Grec Unicode"/>
          <w:iCs/>
          <w:color w:val="000000"/>
          <w:lang w:eastAsia="en-US"/>
        </w:rPr>
        <w:t>Schiaparelli</w:t>
      </w:r>
      <w:proofErr w:type="spellEnd"/>
      <w:r w:rsidRPr="009802F6">
        <w:rPr>
          <w:rFonts w:ascii="IFAO-Grec Unicode" w:eastAsiaTheme="minorHAnsi" w:hAnsi="IFAO-Grec Unicode"/>
          <w:iCs/>
          <w:color w:val="000000"/>
          <w:lang w:eastAsia="en-US"/>
        </w:rPr>
        <w:t xml:space="preserve"> su suggerimento di </w:t>
      </w:r>
      <w:r w:rsidRPr="009802F6">
        <w:rPr>
          <w:rFonts w:ascii="IFAO-Grec Unicode" w:eastAsiaTheme="minorHAnsi" w:hAnsi="IFAO-Grec Unicode"/>
          <w:color w:val="000000"/>
          <w:lang w:eastAsia="en-US"/>
        </w:rPr>
        <w:t xml:space="preserve">V. </w:t>
      </w:r>
      <w:proofErr w:type="spellStart"/>
      <w:r w:rsidRPr="009802F6">
        <w:rPr>
          <w:rFonts w:ascii="IFAO-Grec Unicode" w:eastAsiaTheme="minorHAnsi" w:hAnsi="IFAO-Grec Unicode"/>
          <w:iCs/>
          <w:color w:val="000000"/>
          <w:lang w:eastAsia="en-US"/>
        </w:rPr>
        <w:t>Arangio-Ruiz</w:t>
      </w:r>
      <w:proofErr w:type="spellEnd"/>
      <w:r w:rsidRPr="009802F6">
        <w:rPr>
          <w:rFonts w:ascii="IFAO-Grec Unicode" w:eastAsiaTheme="minorHAnsi" w:hAnsi="IFAO-Grec Unicode"/>
          <w:iCs/>
          <w:color w:val="000000"/>
          <w:lang w:eastAsia="en-US"/>
        </w:rPr>
        <w:t>,</w:t>
      </w:r>
      <w:r w:rsidRPr="009802F6">
        <w:rPr>
          <w:rFonts w:ascii="IFAO-Grec Unicode" w:hAnsi="IFAO-Grec Unicode"/>
        </w:rPr>
        <w:t xml:space="preserve"> </w:t>
      </w:r>
      <w:proofErr w:type="gramStart"/>
      <w:r w:rsidRPr="009802F6">
        <w:rPr>
          <w:rFonts w:ascii="IFAO-Grec Unicode" w:eastAsiaTheme="minorHAnsi" w:hAnsi="IFAO-Grec Unicode"/>
          <w:i/>
          <w:color w:val="000000"/>
          <w:lang w:eastAsia="en-US"/>
        </w:rPr>
        <w:t>s[</w:t>
      </w:r>
      <w:proofErr w:type="spellStart"/>
      <w:proofErr w:type="gramEnd"/>
      <w:r w:rsidRPr="009802F6">
        <w:rPr>
          <w:rFonts w:ascii="IFAO-Grec Unicode" w:eastAsiaTheme="minorHAnsi" w:hAnsi="IFAO-Grec Unicode"/>
          <w:i/>
          <w:color w:val="000000"/>
          <w:lang w:eastAsia="en-US"/>
        </w:rPr>
        <w:t>uam</w:t>
      </w:r>
      <w:proofErr w:type="spellEnd"/>
      <w:r w:rsidRPr="009802F6">
        <w:rPr>
          <w:rFonts w:ascii="IFAO-Grec Unicode" w:eastAsiaTheme="minorHAnsi" w:hAnsi="IFAO-Grec Unicode"/>
          <w:i/>
          <w:color w:val="000000"/>
          <w:lang w:eastAsia="en-US"/>
        </w:rPr>
        <w:t xml:space="preserve"> ex </w:t>
      </w:r>
      <w:proofErr w:type="spellStart"/>
      <w:r w:rsidRPr="009802F6">
        <w:rPr>
          <w:rFonts w:ascii="IFAO-Grec Unicode" w:eastAsiaTheme="minorHAnsi" w:hAnsi="IFAO-Grec Unicode"/>
          <w:i/>
          <w:color w:val="000000"/>
          <w:lang w:eastAsia="en-US"/>
        </w:rPr>
        <w:t>lege</w:t>
      </w:r>
      <w:proofErr w:type="spellEnd"/>
      <w:r w:rsidRPr="009802F6">
        <w:rPr>
          <w:rFonts w:ascii="IFAO-Grec Unicode" w:eastAsiaTheme="minorHAnsi" w:hAnsi="IFAO-Grec Unicode"/>
          <w:i/>
          <w:color w:val="000000"/>
          <w:lang w:eastAsia="en-US"/>
        </w:rPr>
        <w:t xml:space="preserve"> Iulia </w:t>
      </w:r>
      <w:proofErr w:type="spellStart"/>
      <w:r w:rsidRPr="009802F6">
        <w:rPr>
          <w:rFonts w:ascii="IFAO-Grec Unicode" w:eastAsiaTheme="minorHAnsi" w:hAnsi="IFAO-Grec Unicode"/>
          <w:i/>
          <w:color w:val="000000"/>
          <w:lang w:eastAsia="en-US"/>
        </w:rPr>
        <w:t>quae</w:t>
      </w:r>
      <w:proofErr w:type="spellEnd"/>
      <w:r w:rsidRPr="009802F6">
        <w:rPr>
          <w:rFonts w:ascii="IFAO-Grec Unicode" w:eastAsiaTheme="minorHAnsi" w:hAnsi="IFAO-Grec Unicode"/>
          <w:i/>
          <w:color w:val="000000"/>
          <w:lang w:eastAsia="en-US"/>
        </w:rPr>
        <w:t xml:space="preserve"> de </w:t>
      </w:r>
      <w:proofErr w:type="spellStart"/>
      <w:r w:rsidRPr="009802F6">
        <w:rPr>
          <w:rFonts w:ascii="IFAO-Grec Unicode" w:eastAsiaTheme="minorHAnsi" w:hAnsi="IFAO-Grec Unicode"/>
          <w:i/>
          <w:color w:val="000000"/>
          <w:lang w:eastAsia="en-US"/>
        </w:rPr>
        <w:t>maritandis</w:t>
      </w:r>
      <w:proofErr w:type="spellEnd"/>
      <w:r w:rsidRPr="009802F6">
        <w:rPr>
          <w:rFonts w:ascii="IFAO-Grec Unicode" w:eastAsiaTheme="minorHAnsi" w:hAnsi="IFAO-Grec Unicode"/>
          <w:i/>
          <w:color w:val="000000"/>
          <w:lang w:eastAsia="en-US"/>
        </w:rPr>
        <w:t xml:space="preserve">] | </w:t>
      </w:r>
      <w:proofErr w:type="spellStart"/>
      <w:r w:rsidRPr="009802F6">
        <w:rPr>
          <w:rFonts w:ascii="IFAO-Grec Unicode" w:eastAsiaTheme="minorHAnsi" w:hAnsi="IFAO-Grec Unicode"/>
          <w:i/>
          <w:color w:val="000000"/>
          <w:lang w:eastAsia="en-US"/>
        </w:rPr>
        <w:t>ordinibus</w:t>
      </w:r>
      <w:proofErr w:type="spellEnd"/>
      <w:r w:rsidR="00F0366B" w:rsidRPr="00F0366B">
        <w:rPr>
          <w:rFonts w:ascii="IFAO-Grec Unicode" w:eastAsiaTheme="minorHAnsi" w:hAnsi="IFAO-Grec Unicode"/>
          <w:color w:val="000000"/>
          <w:lang w:eastAsia="en-US"/>
        </w:rPr>
        <w:t>,</w:t>
      </w:r>
      <w:r w:rsidRPr="009802F6">
        <w:rPr>
          <w:rStyle w:val="Rimandonotaapidipagina"/>
          <w:rFonts w:ascii="IFAO-Grec Unicode" w:eastAsiaTheme="minorHAnsi" w:hAnsi="IFAO-Grec Unicode"/>
          <w:color w:val="000000"/>
          <w:lang w:eastAsia="en-US"/>
        </w:rPr>
        <w:footnoteReference w:id="63"/>
      </w:r>
      <w:r w:rsidRPr="009802F6">
        <w:rPr>
          <w:rFonts w:ascii="IFAO-Grec Unicode" w:eastAsiaTheme="minorHAnsi" w:hAnsi="IFAO-Grec Unicode"/>
          <w:color w:val="000000"/>
          <w:lang w:eastAsia="en-US"/>
        </w:rPr>
        <w:t xml:space="preserve"> ma diversamente da quest’ultima presuppone che la sposa fosse connotata come </w:t>
      </w:r>
      <w:r w:rsidRPr="009802F6">
        <w:rPr>
          <w:rFonts w:ascii="IFAO-Grec Unicode" w:eastAsiaTheme="minorHAnsi" w:hAnsi="IFAO-Grec Unicode"/>
          <w:i/>
          <w:color w:val="000000"/>
          <w:lang w:eastAsia="en-US"/>
        </w:rPr>
        <w:t>virgo</w:t>
      </w:r>
      <w:r w:rsidRPr="009802F6">
        <w:rPr>
          <w:rFonts w:ascii="IFAO-Grec Unicode" w:eastAsiaTheme="minorHAnsi" w:hAnsi="IFAO-Grec Unicode"/>
          <w:color w:val="000000"/>
          <w:lang w:eastAsia="en-US"/>
        </w:rPr>
        <w:t xml:space="preserve">, sia per il parallelo con </w:t>
      </w:r>
      <w:proofErr w:type="spellStart"/>
      <w:r w:rsidRPr="009802F6">
        <w:rPr>
          <w:rFonts w:ascii="IFAO-Grec Unicode" w:eastAsiaTheme="minorHAnsi" w:hAnsi="IFAO-Grec Unicode"/>
          <w:color w:val="000000"/>
          <w:lang w:eastAsia="en-US"/>
        </w:rPr>
        <w:t>ChLA</w:t>
      </w:r>
      <w:proofErr w:type="spellEnd"/>
      <w:r w:rsidRPr="009802F6">
        <w:rPr>
          <w:rFonts w:ascii="IFAO-Grec Unicode" w:eastAsiaTheme="minorHAnsi" w:hAnsi="IFAO-Grec Unicode"/>
          <w:color w:val="000000"/>
          <w:lang w:eastAsia="en-US"/>
        </w:rPr>
        <w:t xml:space="preserve"> IV 249</w:t>
      </w:r>
      <w:r w:rsidRPr="009802F6">
        <w:rPr>
          <w:rStyle w:val="Rimandonotaapidipagina"/>
          <w:rFonts w:ascii="IFAO-Grec Unicode" w:eastAsiaTheme="minorHAnsi" w:hAnsi="IFAO-Grec Unicode"/>
          <w:color w:val="000000"/>
          <w:lang w:eastAsia="en-US"/>
        </w:rPr>
        <w:footnoteReference w:id="64"/>
      </w:r>
      <w:r w:rsidRPr="009802F6">
        <w:rPr>
          <w:rFonts w:ascii="IFAO-Grec Unicode" w:eastAsiaTheme="minorHAnsi" w:hAnsi="IFAO-Grec Unicode"/>
          <w:color w:val="000000"/>
          <w:lang w:eastAsia="en-US"/>
        </w:rPr>
        <w:t xml:space="preserve"> sia per ragioni di spazio, poiché altrimenti il rigo avrebbe un’estensione troppo </w:t>
      </w:r>
      <w:r w:rsidR="00A610E0">
        <w:rPr>
          <w:rFonts w:ascii="IFAO-Grec Unicode" w:eastAsiaTheme="minorHAnsi" w:hAnsi="IFAO-Grec Unicode"/>
          <w:color w:val="000000"/>
          <w:lang w:eastAsia="en-US"/>
        </w:rPr>
        <w:t>ridotta</w:t>
      </w:r>
      <w:r w:rsidRPr="009802F6">
        <w:rPr>
          <w:rFonts w:ascii="IFAO-Grec Unicode" w:eastAsiaTheme="minorHAnsi" w:hAnsi="IFAO-Grec Unicode"/>
          <w:color w:val="000000"/>
          <w:lang w:eastAsia="en-US"/>
        </w:rPr>
        <w:t xml:space="preserve"> rispetto al r. 3. Il richiamo alla </w:t>
      </w:r>
      <w:proofErr w:type="spellStart"/>
      <w:r w:rsidRPr="009802F6">
        <w:rPr>
          <w:rFonts w:ascii="IFAO-Grec Unicode" w:eastAsiaTheme="minorHAnsi" w:hAnsi="IFAO-Grec Unicode"/>
          <w:i/>
          <w:color w:val="000000"/>
          <w:lang w:eastAsia="en-US"/>
        </w:rPr>
        <w:t>lex</w:t>
      </w:r>
      <w:proofErr w:type="spellEnd"/>
      <w:r w:rsidRPr="009802F6">
        <w:rPr>
          <w:rFonts w:ascii="IFAO-Grec Unicode" w:eastAsiaTheme="minorHAnsi" w:hAnsi="IFAO-Grec Unicode"/>
          <w:i/>
          <w:color w:val="000000"/>
          <w:lang w:eastAsia="en-US"/>
        </w:rPr>
        <w:t xml:space="preserve"> Iulia de</w:t>
      </w:r>
      <w:r w:rsidRPr="009802F6">
        <w:rPr>
          <w:rFonts w:ascii="IFAO-Grec Unicode" w:eastAsiaTheme="minorHAnsi" w:hAnsi="IFAO-Grec Unicode"/>
          <w:color w:val="000000"/>
          <w:lang w:eastAsia="en-US"/>
        </w:rPr>
        <w:t xml:space="preserve"> </w:t>
      </w:r>
      <w:proofErr w:type="spellStart"/>
      <w:r w:rsidRPr="009802F6">
        <w:rPr>
          <w:rFonts w:ascii="IFAO-Grec Unicode" w:eastAsia="Arial Unicode MS" w:hAnsi="IFAO-Grec Unicode"/>
          <w:i/>
        </w:rPr>
        <w:t>maritandis</w:t>
      </w:r>
      <w:proofErr w:type="spellEnd"/>
      <w:r w:rsidRPr="009802F6">
        <w:rPr>
          <w:rFonts w:ascii="IFAO-Grec Unicode" w:eastAsia="Arial Unicode MS" w:hAnsi="IFAO-Grec Unicode"/>
          <w:i/>
        </w:rPr>
        <w:t xml:space="preserve"> </w:t>
      </w:r>
      <w:proofErr w:type="spellStart"/>
      <w:r w:rsidRPr="009802F6">
        <w:rPr>
          <w:rFonts w:ascii="IFAO-Grec Unicode" w:eastAsia="Arial Unicode MS" w:hAnsi="IFAO-Grec Unicode"/>
          <w:i/>
        </w:rPr>
        <w:t>ordinibus</w:t>
      </w:r>
      <w:proofErr w:type="spellEnd"/>
      <w:r w:rsidRPr="009802F6">
        <w:rPr>
          <w:rFonts w:ascii="IFAO-Grec Unicode" w:eastAsia="Arial Unicode MS" w:hAnsi="IFAO-Grec Unicode"/>
        </w:rPr>
        <w:t xml:space="preserve"> (18 a.C.), </w:t>
      </w:r>
      <w:proofErr w:type="spellStart"/>
      <w:r w:rsidRPr="009802F6">
        <w:rPr>
          <w:rFonts w:ascii="IFAO-Grec Unicode" w:eastAsia="Arial Unicode MS" w:hAnsi="IFAO-Grec Unicode"/>
        </w:rPr>
        <w:t>rr</w:t>
      </w:r>
      <w:proofErr w:type="spellEnd"/>
      <w:r w:rsidRPr="009802F6">
        <w:rPr>
          <w:rFonts w:ascii="IFAO-Grec Unicode" w:eastAsia="Arial Unicode MS" w:hAnsi="IFAO-Grec Unicode"/>
        </w:rPr>
        <w:t>. [</w:t>
      </w:r>
      <w:proofErr w:type="gramStart"/>
      <w:r w:rsidRPr="009802F6">
        <w:rPr>
          <w:rFonts w:ascii="IFAO-Grec Unicode" w:eastAsia="Arial Unicode MS" w:hAnsi="IFAO-Grec Unicode"/>
        </w:rPr>
        <w:t>2]</w:t>
      </w:r>
      <w:r w:rsidR="002B5ACF">
        <w:rPr>
          <w:rFonts w:ascii="IFAO-Grec Unicode" w:eastAsia="Arial Unicode MS" w:hAnsi="IFAO-Grec Unicode"/>
        </w:rPr>
        <w:t>-</w:t>
      </w:r>
      <w:proofErr w:type="gramEnd"/>
      <w:r w:rsidRPr="009802F6">
        <w:rPr>
          <w:rFonts w:ascii="IFAO-Grec Unicode" w:eastAsia="Arial Unicode MS" w:hAnsi="IFAO-Grec Unicode"/>
        </w:rPr>
        <w:t xml:space="preserve">3, è in realtà in buona parte in lacuna; esso, tuttavia, è </w:t>
      </w:r>
      <w:r w:rsidR="007D3588">
        <w:rPr>
          <w:rFonts w:ascii="IFAO-Grec Unicode" w:eastAsia="Arial Unicode MS" w:hAnsi="IFAO-Grec Unicode"/>
        </w:rPr>
        <w:t xml:space="preserve">ora </w:t>
      </w:r>
      <w:r w:rsidRPr="009802F6">
        <w:rPr>
          <w:rFonts w:ascii="IFAO-Grec Unicode" w:eastAsia="Arial Unicode MS" w:hAnsi="IFAO-Grec Unicode"/>
        </w:rPr>
        <w:t xml:space="preserve">integrabile con certezza in base non solo a </w:t>
      </w:r>
      <w:proofErr w:type="spellStart"/>
      <w:r w:rsidRPr="009802F6">
        <w:rPr>
          <w:rFonts w:ascii="IFAO-Grec Unicode" w:eastAsia="Arial Unicode MS" w:hAnsi="IFAO-Grec Unicode"/>
        </w:rPr>
        <w:t>ChLA</w:t>
      </w:r>
      <w:proofErr w:type="spellEnd"/>
      <w:r w:rsidRPr="009802F6">
        <w:rPr>
          <w:rFonts w:ascii="IFAO-Grec Unicode" w:eastAsia="Arial Unicode MS" w:hAnsi="IFAO-Grec Unicode"/>
        </w:rPr>
        <w:t xml:space="preserve"> IV 249, ma anche a </w:t>
      </w:r>
      <w:proofErr w:type="spellStart"/>
      <w:r w:rsidRPr="009802F6">
        <w:rPr>
          <w:rFonts w:ascii="IFAO-Grec Unicode" w:eastAsia="Arial Unicode MS" w:hAnsi="IFAO-Grec Unicode"/>
          <w:color w:val="000000" w:themeColor="text1"/>
        </w:rPr>
        <w:t>P.CtYBR</w:t>
      </w:r>
      <w:proofErr w:type="spellEnd"/>
      <w:r w:rsidRPr="009802F6">
        <w:rPr>
          <w:rFonts w:ascii="IFAO-Grec Unicode" w:eastAsia="Arial Unicode MS" w:hAnsi="IFAO-Grec Unicode"/>
          <w:color w:val="000000" w:themeColor="text1"/>
        </w:rPr>
        <w:t xml:space="preserve"> </w:t>
      </w:r>
      <w:proofErr w:type="spellStart"/>
      <w:r w:rsidRPr="009802F6">
        <w:rPr>
          <w:rFonts w:ascii="IFAO-Grec Unicode" w:eastAsia="Arial Unicode MS" w:hAnsi="IFAO-Grec Unicode"/>
          <w:color w:val="000000" w:themeColor="text1"/>
        </w:rPr>
        <w:t>inv</w:t>
      </w:r>
      <w:proofErr w:type="spellEnd"/>
      <w:r w:rsidRPr="009802F6">
        <w:rPr>
          <w:rFonts w:ascii="IFAO-Grec Unicode" w:eastAsia="Arial Unicode MS" w:hAnsi="IFAO-Grec Unicode"/>
          <w:color w:val="000000" w:themeColor="text1"/>
        </w:rPr>
        <w:t>. 4233, 2</w:t>
      </w:r>
      <w:r w:rsidR="00F0366B">
        <w:rPr>
          <w:rFonts w:ascii="IFAO-Grec Unicode" w:eastAsia="Arial Unicode MS" w:hAnsi="IFAO-Grec Unicode"/>
          <w:color w:val="000000" w:themeColor="text1"/>
        </w:rPr>
        <w:t>.</w:t>
      </w:r>
      <w:r w:rsidRPr="009802F6">
        <w:rPr>
          <w:rStyle w:val="Rimandonotaapidipagina"/>
          <w:rFonts w:ascii="IFAO-Grec Unicode" w:eastAsia="Arial Unicode MS" w:hAnsi="IFAO-Grec Unicode"/>
          <w:color w:val="000000" w:themeColor="text1"/>
        </w:rPr>
        <w:footnoteReference w:id="65"/>
      </w:r>
    </w:p>
    <w:p w14:paraId="002164C4" w14:textId="33967BFD" w:rsidR="00124666" w:rsidRPr="009802F6" w:rsidRDefault="008C2149" w:rsidP="00087700">
      <w:pPr>
        <w:jc w:val="both"/>
        <w:rPr>
          <w:rFonts w:ascii="IFAO-Grec Unicode" w:eastAsia="Arial Unicode MS" w:hAnsi="IFAO-Grec Unicode"/>
        </w:rPr>
      </w:pPr>
      <w:r w:rsidRPr="009802F6">
        <w:rPr>
          <w:rFonts w:ascii="IFAO-Grec Unicode" w:eastAsiaTheme="minorHAnsi" w:hAnsi="IFAO-Grec Unicode"/>
          <w:color w:val="000000"/>
          <w:lang w:eastAsia="en-US"/>
        </w:rPr>
        <w:t xml:space="preserve">Al r. 3, l’espressione </w:t>
      </w:r>
      <w:proofErr w:type="spellStart"/>
      <w:r w:rsidRPr="009802F6">
        <w:rPr>
          <w:rFonts w:ascii="IFAO-Grec Unicode" w:eastAsiaTheme="minorHAnsi" w:hAnsi="IFAO-Grec Unicode"/>
          <w:i/>
          <w:color w:val="000000"/>
          <w:lang w:eastAsia="en-US"/>
        </w:rPr>
        <w:t>liberorum</w:t>
      </w:r>
      <w:proofErr w:type="spellEnd"/>
      <w:r w:rsidRPr="009802F6">
        <w:rPr>
          <w:rFonts w:ascii="IFAO-Grec Unicode" w:eastAsiaTheme="minorHAnsi" w:hAnsi="IFAO-Grec Unicode"/>
          <w:i/>
          <w:color w:val="000000"/>
          <w:lang w:eastAsia="en-US"/>
        </w:rPr>
        <w:t xml:space="preserve"> </w:t>
      </w:r>
      <w:proofErr w:type="spellStart"/>
      <w:r w:rsidRPr="009802F6">
        <w:rPr>
          <w:rFonts w:ascii="IFAO-Grec Unicode" w:eastAsiaTheme="minorHAnsi" w:hAnsi="IFAO-Grec Unicode"/>
          <w:i/>
          <w:color w:val="000000"/>
          <w:lang w:eastAsia="en-US"/>
        </w:rPr>
        <w:t>procreandorum</w:t>
      </w:r>
      <w:proofErr w:type="spellEnd"/>
      <w:r w:rsidRPr="009802F6">
        <w:rPr>
          <w:rFonts w:ascii="IFAO-Grec Unicode" w:eastAsiaTheme="minorHAnsi" w:hAnsi="IFAO-Grec Unicode"/>
          <w:i/>
          <w:color w:val="000000"/>
          <w:lang w:eastAsia="en-US"/>
        </w:rPr>
        <w:t xml:space="preserve"> causa</w:t>
      </w:r>
      <w:r w:rsidRPr="009802F6">
        <w:rPr>
          <w:rFonts w:ascii="IFAO-Grec Unicode" w:eastAsiaTheme="minorHAnsi" w:hAnsi="IFAO-Grec Unicode"/>
          <w:color w:val="000000"/>
          <w:lang w:eastAsia="en-US"/>
        </w:rPr>
        <w:t xml:space="preserve"> è attestata </w:t>
      </w:r>
      <w:r w:rsidR="00BC1ED6" w:rsidRPr="009802F6">
        <w:rPr>
          <w:rFonts w:ascii="IFAO-Grec Unicode" w:eastAsiaTheme="minorHAnsi" w:hAnsi="IFAO-Grec Unicode"/>
          <w:color w:val="000000"/>
          <w:lang w:eastAsia="en-US"/>
        </w:rPr>
        <w:t xml:space="preserve">nei papiri latini </w:t>
      </w:r>
      <w:r w:rsidRPr="009802F6">
        <w:rPr>
          <w:rFonts w:ascii="IFAO-Grec Unicode" w:eastAsiaTheme="minorHAnsi" w:hAnsi="IFAO-Grec Unicode"/>
          <w:color w:val="000000"/>
          <w:lang w:eastAsia="en-US"/>
        </w:rPr>
        <w:t xml:space="preserve">in </w:t>
      </w:r>
      <w:proofErr w:type="spellStart"/>
      <w:r w:rsidR="005E3C46" w:rsidRPr="009802F6">
        <w:rPr>
          <w:rFonts w:ascii="IFAO-Grec Unicode" w:eastAsiaTheme="minorHAnsi" w:hAnsi="IFAO-Grec Unicode"/>
          <w:color w:val="000000"/>
          <w:lang w:eastAsia="en-US"/>
        </w:rPr>
        <w:t>ChLA</w:t>
      </w:r>
      <w:proofErr w:type="spellEnd"/>
      <w:r w:rsidR="005E3C46" w:rsidRPr="009802F6">
        <w:rPr>
          <w:rFonts w:ascii="IFAO-Grec Unicode" w:eastAsiaTheme="minorHAnsi" w:hAnsi="IFAO-Grec Unicode"/>
          <w:color w:val="000000"/>
          <w:lang w:eastAsia="en-US"/>
        </w:rPr>
        <w:t xml:space="preserve"> IV 249 e </w:t>
      </w:r>
      <w:proofErr w:type="spellStart"/>
      <w:proofErr w:type="gramStart"/>
      <w:r w:rsidR="005E3C46" w:rsidRPr="009802F6">
        <w:rPr>
          <w:rFonts w:ascii="IFAO-Grec Unicode" w:eastAsiaTheme="minorHAnsi" w:hAnsi="IFAO-Grec Unicode"/>
          <w:iCs/>
          <w:color w:val="000000"/>
          <w:lang w:eastAsia="en-US"/>
        </w:rPr>
        <w:t>P.CtYBR</w:t>
      </w:r>
      <w:proofErr w:type="spellEnd"/>
      <w:proofErr w:type="gramEnd"/>
      <w:r w:rsidR="005E3C46" w:rsidRPr="009802F6">
        <w:rPr>
          <w:rFonts w:ascii="IFAO-Grec Unicode" w:eastAsiaTheme="minorHAnsi" w:hAnsi="IFAO-Grec Unicode"/>
          <w:iCs/>
          <w:color w:val="000000"/>
          <w:lang w:eastAsia="en-US"/>
        </w:rPr>
        <w:t xml:space="preserve"> </w:t>
      </w:r>
      <w:proofErr w:type="spellStart"/>
      <w:r w:rsidR="005E3C46" w:rsidRPr="009802F6">
        <w:rPr>
          <w:rFonts w:ascii="IFAO-Grec Unicode" w:eastAsiaTheme="minorHAnsi" w:hAnsi="IFAO-Grec Unicode"/>
          <w:iCs/>
          <w:color w:val="000000"/>
          <w:lang w:eastAsia="en-US"/>
        </w:rPr>
        <w:t>inv</w:t>
      </w:r>
      <w:proofErr w:type="spellEnd"/>
      <w:r w:rsidR="005E3C46" w:rsidRPr="009802F6">
        <w:rPr>
          <w:rFonts w:ascii="IFAO-Grec Unicode" w:eastAsiaTheme="minorHAnsi" w:hAnsi="IFAO-Grec Unicode"/>
          <w:iCs/>
          <w:color w:val="000000"/>
          <w:lang w:eastAsia="en-US"/>
        </w:rPr>
        <w:t>. 4233</w:t>
      </w:r>
      <w:r w:rsidR="00BC1ED6" w:rsidRPr="009802F6">
        <w:rPr>
          <w:rFonts w:ascii="IFAO-Grec Unicode" w:eastAsiaTheme="minorHAnsi" w:hAnsi="IFAO-Grec Unicode"/>
          <w:iCs/>
          <w:color w:val="000000"/>
          <w:lang w:eastAsia="en-US"/>
        </w:rPr>
        <w:t xml:space="preserve"> e, nella variante </w:t>
      </w:r>
      <w:proofErr w:type="spellStart"/>
      <w:r w:rsidR="00BC1ED6" w:rsidRPr="009802F6">
        <w:rPr>
          <w:rFonts w:ascii="IFAO-Grec Unicode" w:eastAsiaTheme="minorHAnsi" w:hAnsi="IFAO-Grec Unicode"/>
          <w:i/>
          <w:color w:val="000000"/>
          <w:lang w:eastAsia="en-US"/>
        </w:rPr>
        <w:t>liberorum</w:t>
      </w:r>
      <w:proofErr w:type="spellEnd"/>
      <w:r w:rsidR="00BC1ED6" w:rsidRPr="009802F6">
        <w:rPr>
          <w:rFonts w:ascii="IFAO-Grec Unicode" w:eastAsiaTheme="minorHAnsi" w:hAnsi="IFAO-Grec Unicode"/>
          <w:i/>
          <w:color w:val="000000"/>
          <w:lang w:eastAsia="en-US"/>
        </w:rPr>
        <w:t xml:space="preserve"> </w:t>
      </w:r>
      <w:proofErr w:type="spellStart"/>
      <w:r w:rsidR="00BC1ED6" w:rsidRPr="009802F6">
        <w:rPr>
          <w:rFonts w:ascii="IFAO-Grec Unicode" w:eastAsiaTheme="minorHAnsi" w:hAnsi="IFAO-Grec Unicode"/>
          <w:i/>
          <w:color w:val="000000"/>
          <w:lang w:eastAsia="en-US"/>
        </w:rPr>
        <w:t>creandorum</w:t>
      </w:r>
      <w:proofErr w:type="spellEnd"/>
      <w:r w:rsidR="00BC1ED6" w:rsidRPr="009802F6">
        <w:rPr>
          <w:rFonts w:ascii="IFAO-Grec Unicode" w:eastAsiaTheme="minorHAnsi" w:hAnsi="IFAO-Grec Unicode"/>
          <w:i/>
          <w:color w:val="000000"/>
          <w:lang w:eastAsia="en-US"/>
        </w:rPr>
        <w:t xml:space="preserve"> causa</w:t>
      </w:r>
      <w:r w:rsidR="00BC1ED6" w:rsidRPr="009802F6">
        <w:rPr>
          <w:rFonts w:ascii="IFAO-Grec Unicode" w:eastAsiaTheme="minorHAnsi" w:hAnsi="IFAO-Grec Unicode"/>
          <w:color w:val="000000"/>
          <w:lang w:eastAsia="en-US"/>
        </w:rPr>
        <w:t xml:space="preserve">, in </w:t>
      </w:r>
      <w:proofErr w:type="spellStart"/>
      <w:r w:rsidR="00BC1ED6" w:rsidRPr="009802F6">
        <w:rPr>
          <w:rFonts w:ascii="IFAO-Grec Unicode" w:eastAsiaTheme="minorHAnsi" w:hAnsi="IFAO-Grec Unicode"/>
          <w:color w:val="000000"/>
          <w:lang w:eastAsia="en-US"/>
        </w:rPr>
        <w:t>ChLA</w:t>
      </w:r>
      <w:proofErr w:type="spellEnd"/>
      <w:r w:rsidR="00BC1ED6" w:rsidRPr="009802F6">
        <w:rPr>
          <w:rFonts w:ascii="IFAO-Grec Unicode" w:eastAsiaTheme="minorHAnsi" w:hAnsi="IFAO-Grec Unicode"/>
          <w:color w:val="000000"/>
          <w:lang w:eastAsia="en-US"/>
        </w:rPr>
        <w:t xml:space="preserve"> V 30</w:t>
      </w:r>
      <w:r w:rsidR="00F41B33" w:rsidRPr="009802F6">
        <w:rPr>
          <w:rFonts w:ascii="IFAO-Grec Unicode" w:eastAsiaTheme="minorHAnsi" w:hAnsi="IFAO-Grec Unicode"/>
          <w:color w:val="000000"/>
          <w:lang w:eastAsia="en-US"/>
        </w:rPr>
        <w:t>6</w:t>
      </w:r>
      <w:r w:rsidR="00F0366B">
        <w:rPr>
          <w:rFonts w:ascii="IFAO-Grec Unicode" w:eastAsiaTheme="minorHAnsi" w:hAnsi="IFAO-Grec Unicode"/>
          <w:color w:val="000000"/>
          <w:lang w:eastAsia="en-US"/>
        </w:rPr>
        <w:t>.</w:t>
      </w:r>
      <w:r w:rsidR="00BC1ED6" w:rsidRPr="009802F6">
        <w:rPr>
          <w:rStyle w:val="Rimandonotaapidipagina"/>
          <w:rFonts w:ascii="IFAO-Grec Unicode" w:eastAsiaTheme="minorHAnsi" w:hAnsi="IFAO-Grec Unicode"/>
          <w:color w:val="000000"/>
          <w:lang w:eastAsia="en-US"/>
        </w:rPr>
        <w:footnoteReference w:id="66"/>
      </w:r>
      <w:r w:rsidR="00BC1ED6" w:rsidRPr="009802F6">
        <w:rPr>
          <w:rFonts w:ascii="IFAO-Grec Unicode" w:eastAsia="Arial Unicode MS" w:hAnsi="IFAO-Grec Unicode"/>
        </w:rPr>
        <w:t xml:space="preserve"> </w:t>
      </w:r>
      <w:r w:rsidR="00BC1ED6" w:rsidRPr="009802F6">
        <w:rPr>
          <w:rFonts w:ascii="IFAO-Grec Unicode" w:eastAsiaTheme="minorHAnsi" w:hAnsi="IFAO-Grec Unicode"/>
          <w:color w:val="000000"/>
          <w:lang w:eastAsia="en-US"/>
        </w:rPr>
        <w:t>Nello stesso rigo</w:t>
      </w:r>
      <w:r w:rsidRPr="009802F6">
        <w:rPr>
          <w:rFonts w:ascii="IFAO-Grec Unicode" w:eastAsiaTheme="minorHAnsi" w:hAnsi="IFAO-Grec Unicode"/>
          <w:color w:val="000000"/>
          <w:lang w:eastAsia="en-US"/>
        </w:rPr>
        <w:t>, infine,</w:t>
      </w:r>
      <w:r w:rsidR="008C02DF" w:rsidRPr="009802F6">
        <w:rPr>
          <w:rFonts w:ascii="IFAO-Grec Unicode" w:eastAsiaTheme="minorHAnsi" w:hAnsi="IFAO-Grec Unicode"/>
          <w:color w:val="000000"/>
          <w:lang w:eastAsia="en-US"/>
        </w:rPr>
        <w:t xml:space="preserve"> in</w:t>
      </w:r>
      <w:r w:rsidR="00141085" w:rsidRPr="009802F6">
        <w:rPr>
          <w:rFonts w:ascii="IFAO-Grec Unicode" w:eastAsiaTheme="minorHAnsi" w:hAnsi="IFAO-Grec Unicode"/>
          <w:color w:val="000000"/>
          <w:lang w:eastAsia="en-US"/>
        </w:rPr>
        <w:t xml:space="preserve"> base </w:t>
      </w:r>
      <w:r w:rsidR="00E77E55" w:rsidRPr="009802F6">
        <w:rPr>
          <w:rFonts w:ascii="IFAO-Grec Unicode" w:eastAsiaTheme="minorHAnsi" w:hAnsi="IFAO-Grec Unicode"/>
          <w:color w:val="000000"/>
          <w:lang w:eastAsia="en-US"/>
        </w:rPr>
        <w:t xml:space="preserve">a </w:t>
      </w:r>
      <w:proofErr w:type="spellStart"/>
      <w:r w:rsidR="00E77E55" w:rsidRPr="009802F6">
        <w:rPr>
          <w:rFonts w:ascii="IFAO-Grec Unicode" w:eastAsiaTheme="minorHAnsi" w:hAnsi="IFAO-Grec Unicode"/>
          <w:color w:val="000000"/>
          <w:lang w:eastAsia="en-US"/>
        </w:rPr>
        <w:t>P.Mich</w:t>
      </w:r>
      <w:proofErr w:type="spellEnd"/>
      <w:r w:rsidR="00E77E55" w:rsidRPr="009802F6">
        <w:rPr>
          <w:rFonts w:ascii="IFAO-Grec Unicode" w:eastAsiaTheme="minorHAnsi" w:hAnsi="IFAO-Grec Unicode"/>
          <w:color w:val="000000"/>
          <w:lang w:eastAsia="en-US"/>
        </w:rPr>
        <w:t>. VII 434, 3</w:t>
      </w:r>
      <w:r w:rsidR="004E42A0" w:rsidRPr="009802F6">
        <w:rPr>
          <w:rFonts w:ascii="IFAO-Grec Unicode" w:eastAsiaTheme="minorHAnsi" w:hAnsi="IFAO-Grec Unicode"/>
          <w:color w:val="000000"/>
          <w:lang w:eastAsia="en-US"/>
        </w:rPr>
        <w:t xml:space="preserve"> e a </w:t>
      </w:r>
      <w:proofErr w:type="spellStart"/>
      <w:proofErr w:type="gramStart"/>
      <w:r w:rsidR="004E42A0" w:rsidRPr="009802F6">
        <w:rPr>
          <w:rFonts w:ascii="IFAO-Grec Unicode" w:eastAsia="Arial Unicode MS" w:hAnsi="IFAO-Grec Unicode"/>
          <w:color w:val="000000" w:themeColor="text1"/>
        </w:rPr>
        <w:t>P.CtYBR</w:t>
      </w:r>
      <w:proofErr w:type="spellEnd"/>
      <w:proofErr w:type="gramEnd"/>
      <w:r w:rsidR="004E42A0" w:rsidRPr="009802F6">
        <w:rPr>
          <w:rFonts w:ascii="IFAO-Grec Unicode" w:eastAsia="Arial Unicode MS" w:hAnsi="IFAO-Grec Unicode"/>
          <w:color w:val="000000" w:themeColor="text1"/>
        </w:rPr>
        <w:t xml:space="preserve"> </w:t>
      </w:r>
      <w:proofErr w:type="spellStart"/>
      <w:r w:rsidR="004E42A0" w:rsidRPr="009802F6">
        <w:rPr>
          <w:rFonts w:ascii="IFAO-Grec Unicode" w:eastAsia="Arial Unicode MS" w:hAnsi="IFAO-Grec Unicode"/>
          <w:color w:val="000000" w:themeColor="text1"/>
        </w:rPr>
        <w:t>inv</w:t>
      </w:r>
      <w:proofErr w:type="spellEnd"/>
      <w:r w:rsidR="004E42A0" w:rsidRPr="009802F6">
        <w:rPr>
          <w:rFonts w:ascii="IFAO-Grec Unicode" w:eastAsia="Arial Unicode MS" w:hAnsi="IFAO-Grec Unicode"/>
          <w:color w:val="000000" w:themeColor="text1"/>
        </w:rPr>
        <w:t xml:space="preserve">. 4233, 3, si può integrare l’espressione formulare </w:t>
      </w:r>
      <w:r w:rsidR="004E42A0" w:rsidRPr="009802F6">
        <w:rPr>
          <w:rFonts w:ascii="IFAO-Grec Unicode" w:eastAsia="Arial Unicode MS" w:hAnsi="IFAO-Grec Unicode"/>
          <w:i/>
        </w:rPr>
        <w:t xml:space="preserve">in matrimonio </w:t>
      </w:r>
      <w:proofErr w:type="spellStart"/>
      <w:r w:rsidR="004E42A0" w:rsidRPr="009802F6">
        <w:rPr>
          <w:rFonts w:ascii="IFAO-Grec Unicode" w:eastAsia="Arial Unicode MS" w:hAnsi="IFAO-Grec Unicode"/>
          <w:i/>
        </w:rPr>
        <w:t>collocavit</w:t>
      </w:r>
      <w:proofErr w:type="spellEnd"/>
      <w:r w:rsidR="00F0366B" w:rsidRPr="00F0366B">
        <w:rPr>
          <w:rFonts w:ascii="IFAO-Grec Unicode" w:eastAsia="Arial Unicode MS" w:hAnsi="IFAO-Grec Unicode"/>
        </w:rPr>
        <w:t>;</w:t>
      </w:r>
      <w:r w:rsidR="0059364D" w:rsidRPr="009802F6">
        <w:rPr>
          <w:rStyle w:val="Rimandonotaapidipagina"/>
          <w:rFonts w:ascii="IFAO-Grec Unicode" w:eastAsia="Arial Unicode MS" w:hAnsi="IFAO-Grec Unicode"/>
        </w:rPr>
        <w:footnoteReference w:id="67"/>
      </w:r>
      <w:r w:rsidR="004E42A0" w:rsidRPr="009802F6">
        <w:rPr>
          <w:rFonts w:ascii="IFAO-Grec Unicode" w:eastAsia="Arial Unicode MS" w:hAnsi="IFAO-Grec Unicode"/>
        </w:rPr>
        <w:t xml:space="preserve"> la frase ricorre anche nelle fonti giurisprudenziali: </w:t>
      </w:r>
      <w:r w:rsidR="004E42A0" w:rsidRPr="009802F6">
        <w:rPr>
          <w:rFonts w:ascii="IFAO-Grec Unicode" w:eastAsia="Arial Unicode MS" w:hAnsi="IFAO-Grec Unicode"/>
          <w:color w:val="000000" w:themeColor="text1"/>
        </w:rPr>
        <w:t xml:space="preserve">D. 48.5.24 (23) </w:t>
      </w:r>
      <w:proofErr w:type="spellStart"/>
      <w:r w:rsidR="004E42A0" w:rsidRPr="009802F6">
        <w:rPr>
          <w:rFonts w:ascii="IFAO-Grec Unicode" w:eastAsia="Arial Unicode MS" w:hAnsi="IFAO-Grec Unicode"/>
          <w:color w:val="000000" w:themeColor="text1"/>
        </w:rPr>
        <w:t>pr</w:t>
      </w:r>
      <w:proofErr w:type="spellEnd"/>
      <w:r w:rsidR="004E42A0" w:rsidRPr="009802F6">
        <w:rPr>
          <w:rFonts w:ascii="IFAO-Grec Unicode" w:eastAsia="Arial Unicode MS" w:hAnsi="IFAO-Grec Unicode"/>
          <w:color w:val="000000" w:themeColor="text1"/>
        </w:rPr>
        <w:t xml:space="preserve">. </w:t>
      </w:r>
      <w:r w:rsidR="008C02DF" w:rsidRPr="009802F6">
        <w:rPr>
          <w:rFonts w:ascii="IFAO-Grec Unicode" w:eastAsia="Arial Unicode MS" w:hAnsi="IFAO-Grec Unicode"/>
          <w:color w:val="000000" w:themeColor="text1"/>
        </w:rPr>
        <w:t>e</w:t>
      </w:r>
      <w:r w:rsidR="004E42A0" w:rsidRPr="009802F6">
        <w:rPr>
          <w:rFonts w:ascii="IFAO-Grec Unicode" w:eastAsia="Arial Unicode MS" w:hAnsi="IFAO-Grec Unicode"/>
          <w:color w:val="000000" w:themeColor="text1"/>
        </w:rPr>
        <w:t xml:space="preserve"> D</w:t>
      </w:r>
      <w:r w:rsidR="004E42A0" w:rsidRPr="009802F6">
        <w:rPr>
          <w:rFonts w:ascii="IFAO-Grec Unicode" w:eastAsia="Arial Unicode MS" w:hAnsi="IFAO-Grec Unicode"/>
          <w:i/>
          <w:color w:val="000000" w:themeColor="text1"/>
        </w:rPr>
        <w:t>.</w:t>
      </w:r>
      <w:r w:rsidR="004E42A0" w:rsidRPr="009802F6">
        <w:rPr>
          <w:rFonts w:ascii="IFAO-Grec Unicode" w:eastAsia="Arial Unicode MS" w:hAnsi="IFAO-Grec Unicode"/>
          <w:color w:val="000000" w:themeColor="text1"/>
        </w:rPr>
        <w:t xml:space="preserve"> 16.3.27 (</w:t>
      </w:r>
      <w:proofErr w:type="spellStart"/>
      <w:r w:rsidR="008C02DF" w:rsidRPr="009802F6">
        <w:rPr>
          <w:rFonts w:ascii="IFAO-Grec Unicode" w:eastAsia="Arial Unicode MS" w:hAnsi="IFAO-Grec Unicode"/>
          <w:color w:val="000000" w:themeColor="text1"/>
        </w:rPr>
        <w:t>vd</w:t>
      </w:r>
      <w:proofErr w:type="spellEnd"/>
      <w:r w:rsidR="008C02DF" w:rsidRPr="009802F6">
        <w:rPr>
          <w:rFonts w:ascii="IFAO-Grec Unicode" w:eastAsia="Arial Unicode MS" w:hAnsi="IFAO-Grec Unicode"/>
          <w:color w:val="000000" w:themeColor="text1"/>
        </w:rPr>
        <w:t>. anche</w:t>
      </w:r>
      <w:r w:rsidR="004E42A0" w:rsidRPr="009802F6">
        <w:rPr>
          <w:rFonts w:ascii="IFAO-Grec Unicode" w:eastAsia="Arial Unicode MS" w:hAnsi="IFAO-Grec Unicode"/>
          <w:color w:val="000000" w:themeColor="text1"/>
        </w:rPr>
        <w:t xml:space="preserve"> D. 32.41.7, </w:t>
      </w:r>
      <w:r w:rsidR="004E42A0" w:rsidRPr="009802F6">
        <w:rPr>
          <w:rFonts w:ascii="IFAO-Grec Unicode" w:eastAsia="Arial Unicode MS" w:hAnsi="IFAO-Grec Unicode"/>
          <w:i/>
          <w:color w:val="000000" w:themeColor="text1"/>
        </w:rPr>
        <w:t xml:space="preserve">pater </w:t>
      </w:r>
      <w:proofErr w:type="spellStart"/>
      <w:r w:rsidR="004E42A0" w:rsidRPr="009802F6">
        <w:rPr>
          <w:rFonts w:ascii="IFAO-Grec Unicode" w:eastAsia="Arial Unicode MS" w:hAnsi="IFAO-Grec Unicode"/>
          <w:i/>
          <w:color w:val="000000" w:themeColor="text1"/>
        </w:rPr>
        <w:t>virginem</w:t>
      </w:r>
      <w:proofErr w:type="spellEnd"/>
      <w:r w:rsidR="004E42A0" w:rsidRPr="009802F6">
        <w:rPr>
          <w:rFonts w:ascii="IFAO-Grec Unicode" w:eastAsia="Arial Unicode MS" w:hAnsi="IFAO-Grec Unicode"/>
          <w:i/>
          <w:color w:val="000000" w:themeColor="text1"/>
        </w:rPr>
        <w:t xml:space="preserve"> </w:t>
      </w:r>
      <w:proofErr w:type="spellStart"/>
      <w:r w:rsidR="004E42A0" w:rsidRPr="009802F6">
        <w:rPr>
          <w:rFonts w:ascii="IFAO-Grec Unicode" w:eastAsia="Arial Unicode MS" w:hAnsi="IFAO-Grec Unicode"/>
          <w:i/>
          <w:color w:val="000000" w:themeColor="text1"/>
        </w:rPr>
        <w:t>filiam</w:t>
      </w:r>
      <w:proofErr w:type="spellEnd"/>
      <w:r w:rsidR="004E42A0" w:rsidRPr="009802F6">
        <w:rPr>
          <w:rFonts w:ascii="IFAO-Grec Unicode" w:eastAsia="Arial Unicode MS" w:hAnsi="IFAO-Grec Unicode"/>
          <w:i/>
          <w:color w:val="000000" w:themeColor="text1"/>
        </w:rPr>
        <w:t xml:space="preserve"> </w:t>
      </w:r>
      <w:proofErr w:type="spellStart"/>
      <w:r w:rsidR="004E42A0" w:rsidRPr="009802F6">
        <w:rPr>
          <w:rFonts w:ascii="IFAO-Grec Unicode" w:eastAsia="Arial Unicode MS" w:hAnsi="IFAO-Grec Unicode"/>
          <w:i/>
          <w:color w:val="000000" w:themeColor="text1"/>
        </w:rPr>
        <w:t>nuptum</w:t>
      </w:r>
      <w:proofErr w:type="spellEnd"/>
      <w:r w:rsidR="004E42A0" w:rsidRPr="009802F6">
        <w:rPr>
          <w:rFonts w:ascii="IFAO-Grec Unicode" w:eastAsia="Arial Unicode MS" w:hAnsi="IFAO-Grec Unicode"/>
          <w:i/>
          <w:color w:val="000000" w:themeColor="text1"/>
        </w:rPr>
        <w:t xml:space="preserve"> </w:t>
      </w:r>
      <w:proofErr w:type="spellStart"/>
      <w:r w:rsidR="004E42A0" w:rsidRPr="009802F6">
        <w:rPr>
          <w:rFonts w:ascii="IFAO-Grec Unicode" w:eastAsia="Arial Unicode MS" w:hAnsi="IFAO-Grec Unicode"/>
          <w:i/>
          <w:color w:val="000000" w:themeColor="text1"/>
        </w:rPr>
        <w:t>collocavit</w:t>
      </w:r>
      <w:proofErr w:type="spellEnd"/>
      <w:r w:rsidR="008C02DF" w:rsidRPr="009802F6">
        <w:rPr>
          <w:rStyle w:val="Rimandonotaapidipagina"/>
          <w:rFonts w:ascii="IFAO-Grec Unicode" w:eastAsia="Arial Unicode MS" w:hAnsi="IFAO-Grec Unicode"/>
          <w:color w:val="000000" w:themeColor="text1"/>
        </w:rPr>
        <w:footnoteReference w:id="68"/>
      </w:r>
      <w:r w:rsidR="008C02DF" w:rsidRPr="009802F6">
        <w:rPr>
          <w:rFonts w:ascii="IFAO-Grec Unicode" w:eastAsia="Arial Unicode MS" w:hAnsi="IFAO-Grec Unicode"/>
          <w:color w:val="000000" w:themeColor="text1"/>
        </w:rPr>
        <w:t>)</w:t>
      </w:r>
      <w:r w:rsidR="004E42A0" w:rsidRPr="009802F6">
        <w:rPr>
          <w:rFonts w:ascii="IFAO-Grec Unicode" w:eastAsia="Arial Unicode MS" w:hAnsi="IFAO-Grec Unicode"/>
          <w:color w:val="000000" w:themeColor="text1"/>
        </w:rPr>
        <w:t>.</w:t>
      </w:r>
      <w:r w:rsidR="004E42A0" w:rsidRPr="009802F6">
        <w:rPr>
          <w:rFonts w:ascii="IFAO-Grec Unicode" w:eastAsia="Arial Unicode MS" w:hAnsi="IFAO-Grec Unicode"/>
          <w:i/>
          <w:color w:val="000000" w:themeColor="text1"/>
        </w:rPr>
        <w:t xml:space="preserve"> </w:t>
      </w:r>
      <w:r w:rsidR="004E42A0" w:rsidRPr="009802F6">
        <w:rPr>
          <w:rFonts w:ascii="IFAO-Grec Unicode" w:eastAsia="Arial Unicode MS" w:hAnsi="IFAO-Grec Unicode"/>
          <w:color w:val="000000" w:themeColor="text1"/>
        </w:rPr>
        <w:t xml:space="preserve">Si osservi, per inciso, come </w:t>
      </w:r>
      <w:r w:rsidR="004E42A0" w:rsidRPr="009802F6">
        <w:rPr>
          <w:rFonts w:ascii="IFAO-Grec Unicode" w:eastAsia="Arial Unicode MS" w:hAnsi="IFAO-Grec Unicode"/>
        </w:rPr>
        <w:t xml:space="preserve">la </w:t>
      </w:r>
      <w:proofErr w:type="spellStart"/>
      <w:r w:rsidR="004E42A0" w:rsidRPr="009802F6">
        <w:rPr>
          <w:rFonts w:ascii="IFAO-Grec Unicode" w:eastAsia="Arial Unicode MS" w:hAnsi="IFAO-Grec Unicode"/>
        </w:rPr>
        <w:t>formularità</w:t>
      </w:r>
      <w:proofErr w:type="spellEnd"/>
      <w:r w:rsidR="004E42A0" w:rsidRPr="009802F6">
        <w:rPr>
          <w:rFonts w:ascii="IFAO-Grec Unicode" w:eastAsia="Arial Unicode MS" w:hAnsi="IFAO-Grec Unicode"/>
        </w:rPr>
        <w:t xml:space="preserve"> della fraseologia e verisimilmente la somiglianza nelle dimensioni e nel layout del foglio originario comportino l’occorrenza della</w:t>
      </w:r>
      <w:r w:rsidR="00FB2F1F" w:rsidRPr="009802F6">
        <w:rPr>
          <w:rFonts w:ascii="IFAO-Grec Unicode" w:eastAsia="Arial Unicode MS" w:hAnsi="IFAO-Grec Unicode"/>
        </w:rPr>
        <w:t xml:space="preserve"> </w:t>
      </w:r>
      <w:r w:rsidR="004E42A0" w:rsidRPr="009802F6">
        <w:rPr>
          <w:rFonts w:ascii="IFAO-Grec Unicode" w:eastAsia="Arial Unicode MS" w:hAnsi="IFAO-Grec Unicode"/>
        </w:rPr>
        <w:t>stessa espressione al r. 3 di tutti e tre i testimoni.</w:t>
      </w:r>
    </w:p>
    <w:p w14:paraId="18DDE98E" w14:textId="77777777" w:rsidR="00E31AB4" w:rsidRPr="009802F6" w:rsidRDefault="00E31AB4" w:rsidP="00000298">
      <w:pPr>
        <w:jc w:val="both"/>
        <w:rPr>
          <w:rFonts w:ascii="IFAO-Grec Unicode" w:eastAsiaTheme="minorHAnsi" w:hAnsi="IFAO-Grec Unicode"/>
          <w:color w:val="000000"/>
          <w:lang w:eastAsia="en-US"/>
        </w:rPr>
      </w:pPr>
    </w:p>
    <w:p w14:paraId="672120DB" w14:textId="61B081E2" w:rsidR="00D97A23" w:rsidRPr="009802F6" w:rsidRDefault="00E31AB4" w:rsidP="00000298">
      <w:pPr>
        <w:jc w:val="both"/>
        <w:rPr>
          <w:rFonts w:ascii="IFAO-Grec Unicode" w:eastAsiaTheme="minorHAnsi" w:hAnsi="IFAO-Grec Unicode"/>
          <w:color w:val="000000"/>
          <w:lang w:eastAsia="en-US"/>
        </w:rPr>
      </w:pPr>
      <w:r w:rsidRPr="009802F6">
        <w:rPr>
          <w:rFonts w:ascii="IFAO-Grec Unicode" w:eastAsiaTheme="minorHAnsi" w:hAnsi="IFAO-Grec Unicode"/>
          <w:color w:val="000000"/>
          <w:lang w:eastAsia="en-US"/>
        </w:rPr>
        <w:t>Quanto a</w:t>
      </w:r>
      <w:r w:rsidR="00457108" w:rsidRPr="009802F6">
        <w:rPr>
          <w:rFonts w:ascii="IFAO-Grec Unicode" w:eastAsiaTheme="minorHAnsi" w:hAnsi="IFAO-Grec Unicode"/>
          <w:color w:val="000000"/>
          <w:lang w:eastAsia="en-US"/>
        </w:rPr>
        <w:t xml:space="preserve">lla costituzione della dote, vale la pena di sottolineare l’uso del verbo </w:t>
      </w:r>
      <w:proofErr w:type="spellStart"/>
      <w:r w:rsidR="00457108" w:rsidRPr="009802F6">
        <w:rPr>
          <w:rFonts w:ascii="IFAO-Grec Unicode" w:eastAsia="Arial Unicode MS" w:hAnsi="IFAO-Grec Unicode"/>
          <w:i/>
        </w:rPr>
        <w:t>spoponditque</w:t>
      </w:r>
      <w:proofErr w:type="spellEnd"/>
      <w:r w:rsidR="00457108" w:rsidRPr="009802F6">
        <w:rPr>
          <w:rFonts w:ascii="IFAO-Grec Unicode" w:eastAsia="Arial Unicode MS" w:hAnsi="IFAO-Grec Unicode"/>
        </w:rPr>
        <w:t xml:space="preserve"> (r. 4), seguito dal </w:t>
      </w:r>
      <w:r w:rsidR="00F76FE1" w:rsidRPr="009802F6">
        <w:rPr>
          <w:rFonts w:ascii="IFAO-Grec Unicode" w:eastAsia="Arial Unicode MS" w:hAnsi="IFAO-Grec Unicode"/>
        </w:rPr>
        <w:t xml:space="preserve">nome dello sposo in dativo, </w:t>
      </w:r>
      <w:r w:rsidR="00F76FE1" w:rsidRPr="009802F6">
        <w:rPr>
          <w:rFonts w:ascii="IFAO-Grec Unicode" w:eastAsiaTheme="minorHAnsi" w:hAnsi="IFAO-Grec Unicode"/>
          <w:i/>
          <w:color w:val="000000"/>
          <w:lang w:eastAsia="en-US"/>
        </w:rPr>
        <w:t xml:space="preserve">M. Flavio </w:t>
      </w:r>
      <w:proofErr w:type="spellStart"/>
      <w:proofErr w:type="gramStart"/>
      <w:r w:rsidR="00F76FE1" w:rsidRPr="009802F6">
        <w:rPr>
          <w:rFonts w:ascii="IFAO-Grec Unicode" w:eastAsiaTheme="minorHAnsi" w:hAnsi="IFAO-Grec Unicode"/>
          <w:i/>
          <w:color w:val="000000"/>
          <w:lang w:eastAsia="en-US"/>
        </w:rPr>
        <w:t>Sil</w:t>
      </w:r>
      <w:proofErr w:type="spellEnd"/>
      <w:r w:rsidR="00F76FE1" w:rsidRPr="009802F6">
        <w:rPr>
          <w:rFonts w:ascii="IFAO-Grec Unicode" w:eastAsiaTheme="minorHAnsi" w:hAnsi="IFAO-Grec Unicode"/>
          <w:i/>
          <w:color w:val="000000"/>
          <w:lang w:eastAsia="en-US"/>
        </w:rPr>
        <w:t>[</w:t>
      </w:r>
      <w:proofErr w:type="gramEnd"/>
      <w:r w:rsidR="00F76FE1" w:rsidRPr="009802F6">
        <w:rPr>
          <w:rFonts w:ascii="IFAO-Grec Unicode" w:eastAsiaTheme="minorHAnsi" w:hAnsi="IFAO-Grec Unicode"/>
          <w:i/>
          <w:color w:val="000000"/>
          <w:lang w:eastAsia="en-US"/>
        </w:rPr>
        <w:t>vano</w:t>
      </w:r>
      <w:r w:rsidR="00D97A23" w:rsidRPr="009802F6">
        <w:rPr>
          <w:rFonts w:ascii="IFAO-Grec Unicode" w:eastAsiaTheme="minorHAnsi" w:hAnsi="IFAO-Grec Unicode"/>
          <w:color w:val="000000"/>
          <w:lang w:eastAsia="en-US"/>
        </w:rPr>
        <w:t xml:space="preserve">. </w:t>
      </w:r>
      <w:r w:rsidR="0073283F" w:rsidRPr="009802F6">
        <w:rPr>
          <w:rFonts w:ascii="IFAO-Grec Unicode" w:eastAsiaTheme="minorHAnsi" w:hAnsi="IFAO-Grec Unicode"/>
          <w:color w:val="000000"/>
          <w:lang w:eastAsia="en-US"/>
        </w:rPr>
        <w:t>In</w:t>
      </w:r>
      <w:r w:rsidR="00BF3A80" w:rsidRPr="009802F6">
        <w:rPr>
          <w:rFonts w:ascii="IFAO-Grec Unicode" w:eastAsiaTheme="minorHAnsi" w:hAnsi="IFAO-Grec Unicode"/>
          <w:color w:val="000000"/>
          <w:lang w:eastAsia="en-US"/>
        </w:rPr>
        <w:t xml:space="preserve"> </w:t>
      </w:r>
      <w:proofErr w:type="spellStart"/>
      <w:r w:rsidR="00BF3A80" w:rsidRPr="009802F6">
        <w:rPr>
          <w:rFonts w:ascii="IFAO-Grec Unicode" w:eastAsiaTheme="minorHAnsi" w:hAnsi="IFAO-Grec Unicode"/>
          <w:color w:val="000000"/>
          <w:lang w:eastAsia="en-US"/>
        </w:rPr>
        <w:t>ChLA</w:t>
      </w:r>
      <w:proofErr w:type="spellEnd"/>
      <w:r w:rsidR="00BF3A80" w:rsidRPr="009802F6">
        <w:rPr>
          <w:rFonts w:ascii="IFAO-Grec Unicode" w:eastAsiaTheme="minorHAnsi" w:hAnsi="IFAO-Grec Unicode"/>
          <w:color w:val="000000"/>
          <w:lang w:eastAsia="en-US"/>
        </w:rPr>
        <w:t xml:space="preserve"> IV 249, </w:t>
      </w:r>
      <w:r w:rsidR="0073283F" w:rsidRPr="009802F6">
        <w:rPr>
          <w:rFonts w:ascii="IFAO-Grec Unicode" w:eastAsiaTheme="minorHAnsi" w:hAnsi="IFAO-Grec Unicode"/>
          <w:color w:val="000000"/>
          <w:lang w:eastAsia="en-US"/>
        </w:rPr>
        <w:t xml:space="preserve">invece, </w:t>
      </w:r>
      <w:r w:rsidR="00BF3A80" w:rsidRPr="009802F6">
        <w:rPr>
          <w:rFonts w:ascii="IFAO-Grec Unicode" w:eastAsiaTheme="minorHAnsi" w:hAnsi="IFAO-Grec Unicode"/>
          <w:color w:val="000000"/>
          <w:lang w:eastAsia="en-US"/>
        </w:rPr>
        <w:t>il nome del marito occorre prima in nominativo, come soggetto di un verbo caduto in lacuna (</w:t>
      </w:r>
      <w:proofErr w:type="spellStart"/>
      <w:r w:rsidR="00BF3A80" w:rsidRPr="009802F6">
        <w:rPr>
          <w:rFonts w:ascii="IFAO-Grec Unicode" w:eastAsiaTheme="minorHAnsi" w:hAnsi="IFAO-Grec Unicode"/>
          <w:i/>
          <w:color w:val="000000"/>
          <w:lang w:eastAsia="en-US"/>
        </w:rPr>
        <w:t>uxorem</w:t>
      </w:r>
      <w:proofErr w:type="spellEnd"/>
      <w:r w:rsidR="00BF3A80" w:rsidRPr="009802F6">
        <w:rPr>
          <w:rFonts w:ascii="IFAO-Grec Unicode" w:eastAsiaTheme="minorHAnsi" w:hAnsi="IFAO-Grec Unicode"/>
          <w:i/>
          <w:color w:val="000000"/>
          <w:lang w:eastAsia="en-US"/>
        </w:rPr>
        <w:t xml:space="preserve"> </w:t>
      </w:r>
      <w:proofErr w:type="spellStart"/>
      <w:r w:rsidR="00BF3A80" w:rsidRPr="009802F6">
        <w:rPr>
          <w:rFonts w:ascii="IFAO-Grec Unicode" w:eastAsiaTheme="minorHAnsi" w:hAnsi="IFAO-Grec Unicode"/>
          <w:i/>
          <w:color w:val="000000"/>
          <w:lang w:eastAsia="en-US"/>
        </w:rPr>
        <w:t>duxit</w:t>
      </w:r>
      <w:proofErr w:type="spellEnd"/>
      <w:r w:rsidR="00BF3A80" w:rsidRPr="009802F6">
        <w:rPr>
          <w:rFonts w:ascii="IFAO-Grec Unicode" w:eastAsiaTheme="minorHAnsi" w:hAnsi="IFAO-Grec Unicode"/>
          <w:color w:val="000000"/>
          <w:lang w:eastAsia="en-US"/>
        </w:rPr>
        <w:t xml:space="preserve"> </w:t>
      </w:r>
      <w:r w:rsidR="00BF3A80" w:rsidRPr="009802F6">
        <w:rPr>
          <w:rFonts w:ascii="IFAO-Grec Unicode" w:eastAsiaTheme="minorHAnsi" w:hAnsi="IFAO-Grec Unicode"/>
          <w:color w:val="000000"/>
          <w:lang w:eastAsia="en-US"/>
        </w:rPr>
        <w:lastRenderedPageBreak/>
        <w:t xml:space="preserve">secondo </w:t>
      </w:r>
      <w:proofErr w:type="spellStart"/>
      <w:r w:rsidR="00BF3A80" w:rsidRPr="009802F6">
        <w:rPr>
          <w:rFonts w:ascii="IFAO-Grec Unicode" w:eastAsiaTheme="minorHAnsi" w:hAnsi="IFAO-Grec Unicode"/>
          <w:color w:val="000000"/>
          <w:lang w:eastAsia="en-US"/>
        </w:rPr>
        <w:t>Marichal</w:t>
      </w:r>
      <w:proofErr w:type="spellEnd"/>
      <w:r w:rsidR="00BF3A80" w:rsidRPr="009802F6">
        <w:rPr>
          <w:rFonts w:ascii="IFAO-Grec Unicode" w:eastAsiaTheme="minorHAnsi" w:hAnsi="IFAO-Grec Unicode"/>
          <w:color w:val="000000"/>
          <w:lang w:eastAsia="en-US"/>
        </w:rPr>
        <w:t>) e poi è richiamato da un pronome in dativo come destinatario della dote (</w:t>
      </w:r>
      <w:proofErr w:type="spellStart"/>
      <w:r w:rsidR="00BF3A80" w:rsidRPr="009802F6">
        <w:rPr>
          <w:rFonts w:ascii="IFAO-Grec Unicode" w:eastAsiaTheme="minorHAnsi" w:hAnsi="IFAO-Grec Unicode"/>
          <w:i/>
          <w:color w:val="000000"/>
          <w:lang w:eastAsia="en-US"/>
        </w:rPr>
        <w:t>eique</w:t>
      </w:r>
      <w:proofErr w:type="spellEnd"/>
      <w:r w:rsidR="00BF3A80" w:rsidRPr="009802F6">
        <w:rPr>
          <w:rFonts w:ascii="IFAO-Grec Unicode" w:eastAsiaTheme="minorHAnsi" w:hAnsi="IFAO-Grec Unicode"/>
          <w:i/>
          <w:color w:val="000000"/>
          <w:lang w:eastAsia="en-US"/>
        </w:rPr>
        <w:t xml:space="preserve"> </w:t>
      </w:r>
      <w:proofErr w:type="spellStart"/>
      <w:r w:rsidR="00BF3A80" w:rsidRPr="009802F6">
        <w:rPr>
          <w:rFonts w:ascii="IFAO-Grec Unicode" w:eastAsiaTheme="minorHAnsi" w:hAnsi="IFAO-Grec Unicode"/>
          <w:i/>
          <w:color w:val="000000"/>
          <w:lang w:eastAsia="en-US"/>
        </w:rPr>
        <w:t>dotis</w:t>
      </w:r>
      <w:proofErr w:type="spellEnd"/>
      <w:r w:rsidR="00BF3A80" w:rsidRPr="009802F6">
        <w:rPr>
          <w:rFonts w:ascii="IFAO-Grec Unicode" w:eastAsiaTheme="minorHAnsi" w:hAnsi="IFAO-Grec Unicode"/>
          <w:i/>
          <w:color w:val="000000"/>
          <w:lang w:eastAsia="en-US"/>
        </w:rPr>
        <w:t xml:space="preserve"> dixit et </w:t>
      </w:r>
      <w:proofErr w:type="spellStart"/>
      <w:r w:rsidR="00BF3A80" w:rsidRPr="009802F6">
        <w:rPr>
          <w:rFonts w:ascii="IFAO-Grec Unicode" w:eastAsiaTheme="minorHAnsi" w:hAnsi="IFAO-Grec Unicode"/>
          <w:i/>
          <w:color w:val="000000"/>
          <w:lang w:eastAsia="en-US"/>
        </w:rPr>
        <w:t>dedit</w:t>
      </w:r>
      <w:proofErr w:type="spellEnd"/>
      <w:r w:rsidR="00BF3A80" w:rsidRPr="009802F6">
        <w:rPr>
          <w:rFonts w:ascii="IFAO-Grec Unicode" w:eastAsiaTheme="minorHAnsi" w:hAnsi="IFAO-Grec Unicode"/>
          <w:color w:val="000000"/>
          <w:lang w:eastAsia="en-US"/>
        </w:rPr>
        <w:t xml:space="preserve"> …)</w:t>
      </w:r>
      <w:r w:rsidR="00F0366B">
        <w:rPr>
          <w:rFonts w:ascii="IFAO-Grec Unicode" w:eastAsiaTheme="minorHAnsi" w:hAnsi="IFAO-Grec Unicode"/>
          <w:color w:val="000000"/>
          <w:lang w:eastAsia="en-US"/>
        </w:rPr>
        <w:t>.</w:t>
      </w:r>
      <w:r w:rsidR="00BF3A80" w:rsidRPr="009802F6">
        <w:rPr>
          <w:rStyle w:val="Rimandonotaapidipagina"/>
          <w:rFonts w:ascii="IFAO-Grec Unicode" w:eastAsiaTheme="minorHAnsi" w:hAnsi="IFAO-Grec Unicode"/>
          <w:color w:val="000000"/>
          <w:lang w:eastAsia="en-US"/>
        </w:rPr>
        <w:footnoteReference w:id="69"/>
      </w:r>
      <w:r w:rsidR="0089728B" w:rsidRPr="009802F6">
        <w:rPr>
          <w:rFonts w:ascii="IFAO-Grec Unicode" w:eastAsiaTheme="minorHAnsi" w:hAnsi="IFAO-Grec Unicode"/>
          <w:color w:val="000000"/>
          <w:lang w:eastAsia="en-US"/>
        </w:rPr>
        <w:t xml:space="preserve"> </w:t>
      </w:r>
    </w:p>
    <w:p w14:paraId="65390214" w14:textId="787913D4" w:rsidR="00480F5B" w:rsidRPr="009802F6" w:rsidRDefault="00D97A23" w:rsidP="00000298">
      <w:pPr>
        <w:jc w:val="both"/>
        <w:rPr>
          <w:rFonts w:ascii="IFAO-Grec Unicode" w:eastAsiaTheme="minorHAnsi" w:hAnsi="IFAO-Grec Unicode"/>
          <w:color w:val="000000"/>
          <w:lang w:eastAsia="en-US"/>
        </w:rPr>
      </w:pPr>
      <w:r w:rsidRPr="009802F6">
        <w:rPr>
          <w:rFonts w:ascii="IFAO-Grec Unicode" w:eastAsiaTheme="minorHAnsi" w:hAnsi="IFAO-Grec Unicode"/>
          <w:color w:val="000000"/>
          <w:lang w:eastAsia="en-US"/>
        </w:rPr>
        <w:t>Innanzitutto si osserva che, a</w:t>
      </w:r>
      <w:r w:rsidR="00AE4A4F" w:rsidRPr="009802F6">
        <w:rPr>
          <w:rFonts w:ascii="IFAO-Grec Unicode" w:eastAsiaTheme="minorHAnsi" w:hAnsi="IFAO-Grec Unicode"/>
          <w:color w:val="000000"/>
          <w:lang w:eastAsia="en-US"/>
        </w:rPr>
        <w:t>l di là della diversità di formulazione</w:t>
      </w:r>
      <w:r w:rsidRPr="009802F6">
        <w:rPr>
          <w:rFonts w:ascii="IFAO-Grec Unicode" w:eastAsiaTheme="minorHAnsi" w:hAnsi="IFAO-Grec Unicode"/>
          <w:color w:val="000000"/>
          <w:lang w:eastAsia="en-US"/>
        </w:rPr>
        <w:t xml:space="preserve"> </w:t>
      </w:r>
      <w:r w:rsidR="00480F5B" w:rsidRPr="009802F6">
        <w:rPr>
          <w:rFonts w:ascii="IFAO-Grec Unicode" w:eastAsiaTheme="minorHAnsi" w:hAnsi="IFAO-Grec Unicode"/>
          <w:color w:val="000000"/>
          <w:lang w:eastAsia="en-US"/>
        </w:rPr>
        <w:t>dei</w:t>
      </w:r>
      <w:r w:rsidRPr="009802F6">
        <w:rPr>
          <w:rFonts w:ascii="IFAO-Grec Unicode" w:eastAsiaTheme="minorHAnsi" w:hAnsi="IFAO-Grec Unicode"/>
          <w:color w:val="000000"/>
          <w:lang w:eastAsia="en-US"/>
        </w:rPr>
        <w:t xml:space="preserve"> due documenti</w:t>
      </w:r>
      <w:r w:rsidR="00AE4A4F" w:rsidRPr="009802F6">
        <w:rPr>
          <w:rFonts w:ascii="IFAO-Grec Unicode" w:eastAsiaTheme="minorHAnsi" w:hAnsi="IFAO-Grec Unicode"/>
          <w:color w:val="000000"/>
          <w:lang w:eastAsia="en-US"/>
        </w:rPr>
        <w:t xml:space="preserve">, </w:t>
      </w:r>
      <w:r w:rsidRPr="009802F6">
        <w:rPr>
          <w:rFonts w:ascii="IFAO-Grec Unicode" w:eastAsiaTheme="minorHAnsi" w:hAnsi="IFAO-Grec Unicode"/>
          <w:color w:val="000000"/>
          <w:lang w:eastAsia="en-US"/>
        </w:rPr>
        <w:t>l’uso del dativo per lo sposo lo connota in entrambi come destinatario della dote</w:t>
      </w:r>
      <w:r w:rsidR="00F0366B">
        <w:rPr>
          <w:rFonts w:ascii="IFAO-Grec Unicode" w:eastAsiaTheme="minorHAnsi" w:hAnsi="IFAO-Grec Unicode"/>
          <w:color w:val="000000"/>
          <w:lang w:eastAsia="en-US"/>
        </w:rPr>
        <w:t>:</w:t>
      </w:r>
      <w:r w:rsidR="00812513" w:rsidRPr="009802F6">
        <w:rPr>
          <w:rStyle w:val="Rimandonotaapidipagina"/>
          <w:rFonts w:ascii="IFAO-Grec Unicode" w:eastAsiaTheme="minorHAnsi" w:hAnsi="IFAO-Grec Unicode"/>
          <w:color w:val="000000"/>
          <w:lang w:eastAsia="en-US"/>
        </w:rPr>
        <w:footnoteReference w:id="70"/>
      </w:r>
      <w:r w:rsidRPr="009802F6">
        <w:rPr>
          <w:rFonts w:ascii="IFAO-Grec Unicode" w:eastAsiaTheme="minorHAnsi" w:hAnsi="IFAO-Grec Unicode"/>
          <w:color w:val="000000"/>
          <w:lang w:eastAsia="en-US"/>
        </w:rPr>
        <w:t xml:space="preserve"> si può, dunque, integrare al r. 4</w:t>
      </w:r>
      <w:r w:rsidR="00480F5B" w:rsidRPr="009802F6">
        <w:rPr>
          <w:rFonts w:ascii="IFAO-Grec Unicode" w:eastAsiaTheme="minorHAnsi" w:hAnsi="IFAO-Grec Unicode"/>
          <w:color w:val="000000"/>
          <w:lang w:eastAsia="en-US"/>
        </w:rPr>
        <w:t xml:space="preserve"> di PSI VI 730</w:t>
      </w:r>
      <w:r w:rsidRPr="009802F6">
        <w:rPr>
          <w:rFonts w:ascii="IFAO-Grec Unicode" w:eastAsiaTheme="minorHAnsi" w:hAnsi="IFAO-Grec Unicode"/>
          <w:color w:val="000000"/>
          <w:lang w:eastAsia="en-US"/>
        </w:rPr>
        <w:t xml:space="preserve"> </w:t>
      </w:r>
      <w:r w:rsidRPr="009802F6">
        <w:rPr>
          <w:rFonts w:ascii="IFAO-Grec Unicode" w:eastAsiaTheme="minorHAnsi" w:hAnsi="IFAO-Grec Unicode"/>
          <w:i/>
          <w:color w:val="000000"/>
          <w:lang w:eastAsia="en-US"/>
        </w:rPr>
        <w:t xml:space="preserve">M. Flavio </w:t>
      </w:r>
      <w:proofErr w:type="spellStart"/>
      <w:r w:rsidRPr="009802F6">
        <w:rPr>
          <w:rFonts w:ascii="IFAO-Grec Unicode" w:eastAsiaTheme="minorHAnsi" w:hAnsi="IFAO-Grec Unicode"/>
          <w:i/>
          <w:color w:val="000000"/>
          <w:lang w:eastAsia="en-US"/>
        </w:rPr>
        <w:t>Sil</w:t>
      </w:r>
      <w:proofErr w:type="spellEnd"/>
      <w:r w:rsidRPr="009802F6">
        <w:rPr>
          <w:rFonts w:ascii="IFAO-Grec Unicode" w:eastAsiaTheme="minorHAnsi" w:hAnsi="IFAO-Grec Unicode"/>
          <w:i/>
          <w:color w:val="000000"/>
          <w:lang w:eastAsia="en-US"/>
        </w:rPr>
        <w:t xml:space="preserve">[vano omnia </w:t>
      </w:r>
      <w:proofErr w:type="spellStart"/>
      <w:r w:rsidRPr="009802F6">
        <w:rPr>
          <w:rFonts w:ascii="IFAO-Grec Unicode" w:eastAsiaTheme="minorHAnsi" w:hAnsi="IFAO-Grec Unicode"/>
          <w:i/>
          <w:color w:val="000000"/>
          <w:lang w:eastAsia="en-US"/>
        </w:rPr>
        <w:t>quae</w:t>
      </w:r>
      <w:proofErr w:type="spellEnd"/>
      <w:r w:rsidRPr="009802F6">
        <w:rPr>
          <w:rFonts w:ascii="IFAO-Grec Unicode" w:eastAsiaTheme="minorHAnsi" w:hAnsi="IFAO-Grec Unicode"/>
          <w:i/>
          <w:color w:val="000000"/>
          <w:lang w:eastAsia="en-US"/>
        </w:rPr>
        <w:t xml:space="preserve"> infra </w:t>
      </w:r>
      <w:proofErr w:type="spellStart"/>
      <w:r w:rsidRPr="009802F6">
        <w:rPr>
          <w:rFonts w:ascii="IFAO-Grec Unicode" w:eastAsiaTheme="minorHAnsi" w:hAnsi="IFAO-Grec Unicode"/>
          <w:i/>
          <w:color w:val="000000"/>
          <w:lang w:eastAsia="en-US"/>
        </w:rPr>
        <w:t>scripta</w:t>
      </w:r>
      <w:proofErr w:type="spellEnd"/>
      <w:r w:rsidRPr="009802F6">
        <w:rPr>
          <w:rFonts w:ascii="IFAO-Grec Unicode" w:eastAsiaTheme="minorHAnsi" w:hAnsi="IFAO-Grec Unicode"/>
          <w:i/>
          <w:color w:val="000000"/>
          <w:lang w:eastAsia="en-US"/>
        </w:rPr>
        <w:t xml:space="preserve"> </w:t>
      </w:r>
      <w:proofErr w:type="spellStart"/>
      <w:r w:rsidRPr="009802F6">
        <w:rPr>
          <w:rFonts w:ascii="IFAO-Grec Unicode" w:eastAsiaTheme="minorHAnsi" w:hAnsi="IFAO-Grec Unicode"/>
          <w:i/>
          <w:color w:val="000000"/>
          <w:lang w:eastAsia="en-US"/>
        </w:rPr>
        <w:t>sunt</w:t>
      </w:r>
      <w:proofErr w:type="spellEnd"/>
      <w:r w:rsidRPr="009802F6">
        <w:rPr>
          <w:rFonts w:ascii="IFAO-Grec Unicode" w:eastAsiaTheme="minorHAnsi" w:hAnsi="IFAO-Grec Unicode"/>
          <w:i/>
          <w:color w:val="000000"/>
          <w:lang w:eastAsia="en-US"/>
        </w:rPr>
        <w:t xml:space="preserve"> pro </w:t>
      </w:r>
      <w:proofErr w:type="spellStart"/>
      <w:r w:rsidRPr="009802F6">
        <w:rPr>
          <w:rFonts w:ascii="IFAO-Grec Unicode" w:eastAsiaTheme="minorHAnsi" w:hAnsi="IFAO-Grec Unicode"/>
          <w:i/>
          <w:color w:val="000000"/>
          <w:lang w:eastAsia="en-US"/>
        </w:rPr>
        <w:t>eadem</w:t>
      </w:r>
      <w:proofErr w:type="spellEnd"/>
      <w:r w:rsidRPr="009802F6">
        <w:rPr>
          <w:rFonts w:ascii="IFAO-Grec Unicode" w:eastAsiaTheme="minorHAnsi" w:hAnsi="IFAO-Grec Unicode"/>
          <w:i/>
          <w:color w:val="000000"/>
          <w:lang w:eastAsia="en-US"/>
        </w:rPr>
        <w:t>] |</w:t>
      </w:r>
      <w:r w:rsidRPr="009802F6">
        <w:rPr>
          <w:rFonts w:ascii="IFAO-Grec Unicode" w:eastAsiaTheme="minorHAnsi" w:hAnsi="IFAO-Grec Unicode"/>
          <w:i/>
          <w:color w:val="000000"/>
          <w:sz w:val="16"/>
          <w:szCs w:val="16"/>
          <w:vertAlign w:val="superscript"/>
          <w:lang w:eastAsia="en-US"/>
        </w:rPr>
        <w:t xml:space="preserve"> </w:t>
      </w:r>
      <w:proofErr w:type="spellStart"/>
      <w:r w:rsidRPr="009802F6">
        <w:rPr>
          <w:rFonts w:ascii="IFAO-Grec Unicode" w:eastAsiaTheme="minorHAnsi" w:hAnsi="IFAO-Grec Unicode"/>
          <w:i/>
          <w:color w:val="000000"/>
          <w:lang w:eastAsia="en-US"/>
        </w:rPr>
        <w:t>supra</w:t>
      </w:r>
      <w:proofErr w:type="spellEnd"/>
      <w:r w:rsidRPr="009802F6">
        <w:rPr>
          <w:rFonts w:ascii="IFAO-Grec Unicode" w:eastAsiaTheme="minorHAnsi" w:hAnsi="IFAO-Grec Unicode"/>
          <w:i/>
          <w:color w:val="000000"/>
          <w:lang w:eastAsia="en-US"/>
        </w:rPr>
        <w:t xml:space="preserve"> </w:t>
      </w:r>
      <w:proofErr w:type="spellStart"/>
      <w:r w:rsidRPr="009802F6">
        <w:rPr>
          <w:rFonts w:ascii="IFAO-Grec Unicode" w:eastAsiaTheme="minorHAnsi" w:hAnsi="IFAO-Grec Unicode"/>
          <w:i/>
          <w:color w:val="000000"/>
          <w:lang w:eastAsia="en-US"/>
        </w:rPr>
        <w:t>scripta</w:t>
      </w:r>
      <w:proofErr w:type="spellEnd"/>
      <w:r w:rsidR="00D5601E" w:rsidRPr="009802F6">
        <w:rPr>
          <w:rFonts w:ascii="IFAO-Grec Unicode" w:eastAsiaTheme="minorHAnsi" w:hAnsi="IFAO-Grec Unicode"/>
          <w:color w:val="000000"/>
          <w:lang w:eastAsia="en-US"/>
        </w:rPr>
        <w:t xml:space="preserve"> </w:t>
      </w:r>
      <w:r w:rsidR="001468A2" w:rsidRPr="009802F6">
        <w:rPr>
          <w:rFonts w:ascii="IFAO-Grec Unicode" w:eastAsiaTheme="minorHAnsi" w:hAnsi="IFAO-Grec Unicode"/>
          <w:color w:val="000000"/>
          <w:lang w:eastAsia="en-US"/>
        </w:rPr>
        <w:t>oppure</w:t>
      </w:r>
      <w:r w:rsidR="001468A2" w:rsidRPr="009802F6">
        <w:rPr>
          <w:rFonts w:ascii="IFAO-Grec Unicode" w:eastAsiaTheme="minorHAnsi" w:hAnsi="IFAO-Grec Unicode"/>
          <w:i/>
          <w:color w:val="000000"/>
          <w:lang w:eastAsia="en-US"/>
        </w:rPr>
        <w:t xml:space="preserve"> </w:t>
      </w:r>
      <w:proofErr w:type="spellStart"/>
      <w:r w:rsidR="001468A2" w:rsidRPr="009802F6">
        <w:rPr>
          <w:rFonts w:ascii="IFAO-Grec Unicode" w:eastAsiaTheme="minorHAnsi" w:hAnsi="IFAO-Grec Unicode"/>
          <w:i/>
          <w:color w:val="000000"/>
          <w:lang w:eastAsia="en-US"/>
        </w:rPr>
        <w:t>omnes</w:t>
      </w:r>
      <w:proofErr w:type="spellEnd"/>
      <w:r w:rsidR="001468A2" w:rsidRPr="009802F6">
        <w:rPr>
          <w:rFonts w:ascii="IFAO-Grec Unicode" w:eastAsiaTheme="minorHAnsi" w:hAnsi="IFAO-Grec Unicode"/>
          <w:i/>
          <w:color w:val="000000"/>
          <w:lang w:eastAsia="en-US"/>
        </w:rPr>
        <w:t xml:space="preserve"> res (?) </w:t>
      </w:r>
      <w:proofErr w:type="spellStart"/>
      <w:r w:rsidR="001468A2" w:rsidRPr="009802F6">
        <w:rPr>
          <w:rFonts w:ascii="IFAO-Grec Unicode" w:eastAsiaTheme="minorHAnsi" w:hAnsi="IFAO-Grec Unicode"/>
          <w:i/>
          <w:color w:val="000000"/>
          <w:lang w:eastAsia="en-US"/>
        </w:rPr>
        <w:t>quae</w:t>
      </w:r>
      <w:proofErr w:type="spellEnd"/>
      <w:r w:rsidR="001468A2" w:rsidRPr="009802F6">
        <w:rPr>
          <w:rFonts w:ascii="IFAO-Grec Unicode" w:eastAsiaTheme="minorHAnsi" w:hAnsi="IFAO-Grec Unicode"/>
          <w:i/>
          <w:color w:val="000000"/>
          <w:lang w:eastAsia="en-US"/>
        </w:rPr>
        <w:t xml:space="preserve"> infra </w:t>
      </w:r>
      <w:proofErr w:type="spellStart"/>
      <w:r w:rsidR="001468A2" w:rsidRPr="009802F6">
        <w:rPr>
          <w:rFonts w:ascii="IFAO-Grec Unicode" w:eastAsiaTheme="minorHAnsi" w:hAnsi="IFAO-Grec Unicode"/>
          <w:i/>
          <w:color w:val="000000"/>
          <w:lang w:eastAsia="en-US"/>
        </w:rPr>
        <w:t>scriptae</w:t>
      </w:r>
      <w:proofErr w:type="spellEnd"/>
      <w:r w:rsidR="001468A2" w:rsidRPr="009802F6">
        <w:rPr>
          <w:rFonts w:ascii="IFAO-Grec Unicode" w:eastAsiaTheme="minorHAnsi" w:hAnsi="IFAO-Grec Unicode"/>
          <w:i/>
          <w:color w:val="000000"/>
          <w:lang w:eastAsia="en-US"/>
        </w:rPr>
        <w:t xml:space="preserve"> </w:t>
      </w:r>
      <w:proofErr w:type="spellStart"/>
      <w:r w:rsidR="001468A2" w:rsidRPr="009802F6">
        <w:rPr>
          <w:rFonts w:ascii="IFAO-Grec Unicode" w:eastAsiaTheme="minorHAnsi" w:hAnsi="IFAO-Grec Unicode"/>
          <w:i/>
          <w:color w:val="000000"/>
          <w:lang w:eastAsia="en-US"/>
        </w:rPr>
        <w:t>sunt</w:t>
      </w:r>
      <w:proofErr w:type="spellEnd"/>
      <w:r w:rsidR="00D5601E" w:rsidRPr="009802F6">
        <w:rPr>
          <w:rFonts w:ascii="IFAO-Grec Unicode" w:eastAsiaTheme="minorHAnsi" w:hAnsi="IFAO-Grec Unicode"/>
          <w:color w:val="000000"/>
          <w:lang w:eastAsia="en-US"/>
        </w:rPr>
        <w:t xml:space="preserve"> etc</w:t>
      </w:r>
      <w:r w:rsidRPr="009802F6">
        <w:rPr>
          <w:rFonts w:ascii="IFAO-Grec Unicode" w:eastAsiaTheme="minorHAnsi" w:hAnsi="IFAO-Grec Unicode"/>
          <w:color w:val="000000"/>
          <w:lang w:eastAsia="en-US"/>
        </w:rPr>
        <w:t>.</w:t>
      </w:r>
      <w:r w:rsidR="00D5601E" w:rsidRPr="009802F6">
        <w:rPr>
          <w:rStyle w:val="Rimandonotaapidipagina"/>
          <w:rFonts w:ascii="IFAO-Grec Unicode" w:eastAsiaTheme="minorHAnsi" w:hAnsi="IFAO-Grec Unicode"/>
          <w:color w:val="000000"/>
          <w:lang w:eastAsia="en-US"/>
        </w:rPr>
        <w:footnoteReference w:id="71"/>
      </w:r>
      <w:r w:rsidRPr="009802F6">
        <w:rPr>
          <w:rFonts w:ascii="IFAO-Grec Unicode" w:eastAsiaTheme="minorHAnsi" w:hAnsi="IFAO-Grec Unicode"/>
          <w:color w:val="000000"/>
          <w:lang w:eastAsia="en-US"/>
        </w:rPr>
        <w:t xml:space="preserve"> </w:t>
      </w:r>
      <w:r w:rsidR="00480F5B" w:rsidRPr="009802F6">
        <w:rPr>
          <w:rFonts w:ascii="IFAO-Grec Unicode" w:eastAsiaTheme="minorHAnsi" w:hAnsi="IFAO-Grec Unicode"/>
          <w:color w:val="000000"/>
          <w:lang w:eastAsia="en-US"/>
        </w:rPr>
        <w:t xml:space="preserve">Da un punto di vista testuale, sembrerebbe plausibile un riferimento esplicito alla dote, forse con la formula </w:t>
      </w:r>
      <w:proofErr w:type="spellStart"/>
      <w:r w:rsidR="00480F5B" w:rsidRPr="009802F6">
        <w:rPr>
          <w:rFonts w:ascii="IFAO-Grec Unicode" w:eastAsiaTheme="minorHAnsi" w:hAnsi="IFAO-Grec Unicode"/>
          <w:i/>
          <w:color w:val="000000"/>
          <w:lang w:eastAsia="en-US"/>
        </w:rPr>
        <w:t>dotis</w:t>
      </w:r>
      <w:proofErr w:type="spellEnd"/>
      <w:r w:rsidR="00480F5B" w:rsidRPr="009802F6">
        <w:rPr>
          <w:rFonts w:ascii="IFAO-Grec Unicode" w:eastAsiaTheme="minorHAnsi" w:hAnsi="IFAO-Grec Unicode"/>
          <w:i/>
          <w:color w:val="000000"/>
          <w:lang w:eastAsia="en-US"/>
        </w:rPr>
        <w:t xml:space="preserve"> nomine</w:t>
      </w:r>
      <w:r w:rsidR="00480F5B" w:rsidRPr="009802F6">
        <w:rPr>
          <w:rFonts w:ascii="IFAO-Grec Unicode" w:eastAsiaTheme="minorHAnsi" w:hAnsi="IFAO-Grec Unicode"/>
          <w:color w:val="000000"/>
          <w:lang w:eastAsia="en-US"/>
        </w:rPr>
        <w:t xml:space="preserve"> (</w:t>
      </w:r>
      <w:proofErr w:type="spellStart"/>
      <w:r w:rsidR="00480F5B" w:rsidRPr="009802F6">
        <w:rPr>
          <w:rFonts w:ascii="IFAO-Grec Unicode" w:eastAsia="Arial Unicode MS" w:hAnsi="IFAO-Grec Unicode"/>
          <w:i/>
        </w:rPr>
        <w:t>spoponditque</w:t>
      </w:r>
      <w:proofErr w:type="spellEnd"/>
      <w:r w:rsidR="00480F5B" w:rsidRPr="009802F6">
        <w:rPr>
          <w:rFonts w:ascii="IFAO-Grec Unicode" w:eastAsia="Arial Unicode MS" w:hAnsi="IFAO-Grec Unicode"/>
        </w:rPr>
        <w:t xml:space="preserve"> | </w:t>
      </w:r>
      <w:r w:rsidR="00480F5B" w:rsidRPr="009802F6">
        <w:rPr>
          <w:rFonts w:ascii="IFAO-Grec Unicode" w:eastAsiaTheme="minorHAnsi" w:hAnsi="IFAO-Grec Unicode"/>
          <w:i/>
          <w:color w:val="000000"/>
          <w:lang w:eastAsia="en-US"/>
        </w:rPr>
        <w:t xml:space="preserve">M. Flavio </w:t>
      </w:r>
      <w:proofErr w:type="spellStart"/>
      <w:r w:rsidR="00480F5B" w:rsidRPr="009802F6">
        <w:rPr>
          <w:rFonts w:ascii="IFAO-Grec Unicode" w:eastAsiaTheme="minorHAnsi" w:hAnsi="IFAO-Grec Unicode"/>
          <w:i/>
          <w:color w:val="000000"/>
          <w:lang w:eastAsia="en-US"/>
        </w:rPr>
        <w:t>Sil</w:t>
      </w:r>
      <w:proofErr w:type="spellEnd"/>
      <w:r w:rsidR="00480F5B" w:rsidRPr="009802F6">
        <w:rPr>
          <w:rFonts w:ascii="IFAO-Grec Unicode" w:eastAsiaTheme="minorHAnsi" w:hAnsi="IFAO-Grec Unicode"/>
          <w:i/>
          <w:color w:val="000000"/>
          <w:lang w:eastAsia="en-US"/>
        </w:rPr>
        <w:t xml:space="preserve">[vano </w:t>
      </w:r>
      <w:proofErr w:type="spellStart"/>
      <w:r w:rsidR="00480F5B" w:rsidRPr="009802F6">
        <w:rPr>
          <w:rFonts w:ascii="IFAO-Grec Unicode" w:eastAsiaTheme="minorHAnsi" w:hAnsi="IFAO-Grec Unicode"/>
          <w:i/>
          <w:color w:val="000000"/>
          <w:u w:val="single"/>
          <w:lang w:eastAsia="en-US"/>
        </w:rPr>
        <w:t>dotis</w:t>
      </w:r>
      <w:proofErr w:type="spellEnd"/>
      <w:r w:rsidR="00480F5B" w:rsidRPr="009802F6">
        <w:rPr>
          <w:rFonts w:ascii="IFAO-Grec Unicode" w:eastAsiaTheme="minorHAnsi" w:hAnsi="IFAO-Grec Unicode"/>
          <w:i/>
          <w:color w:val="000000"/>
          <w:u w:val="single"/>
          <w:lang w:eastAsia="en-US"/>
        </w:rPr>
        <w:t xml:space="preserve"> nomine</w:t>
      </w:r>
      <w:r w:rsidR="00480F5B" w:rsidRPr="009802F6">
        <w:rPr>
          <w:rFonts w:ascii="IFAO-Grec Unicode" w:eastAsiaTheme="minorHAnsi" w:hAnsi="IFAO-Grec Unicode"/>
          <w:i/>
          <w:color w:val="000000"/>
          <w:lang w:eastAsia="en-US"/>
        </w:rPr>
        <w:t xml:space="preserve"> omnia </w:t>
      </w:r>
      <w:proofErr w:type="spellStart"/>
      <w:r w:rsidR="00480F5B" w:rsidRPr="009802F6">
        <w:rPr>
          <w:rFonts w:ascii="IFAO-Grec Unicode" w:eastAsiaTheme="minorHAnsi" w:hAnsi="IFAO-Grec Unicode"/>
          <w:i/>
          <w:color w:val="000000"/>
          <w:lang w:eastAsia="en-US"/>
        </w:rPr>
        <w:t>quae</w:t>
      </w:r>
      <w:proofErr w:type="spellEnd"/>
      <w:r w:rsidR="00480F5B" w:rsidRPr="009802F6">
        <w:rPr>
          <w:rFonts w:ascii="IFAO-Grec Unicode" w:eastAsiaTheme="minorHAnsi" w:hAnsi="IFAO-Grec Unicode"/>
          <w:i/>
          <w:color w:val="000000"/>
          <w:lang w:eastAsia="en-US"/>
        </w:rPr>
        <w:t xml:space="preserve"> infra </w:t>
      </w:r>
      <w:proofErr w:type="spellStart"/>
      <w:r w:rsidR="00480F5B" w:rsidRPr="009802F6">
        <w:rPr>
          <w:rFonts w:ascii="IFAO-Grec Unicode" w:eastAsiaTheme="minorHAnsi" w:hAnsi="IFAO-Grec Unicode"/>
          <w:i/>
          <w:color w:val="000000"/>
          <w:lang w:eastAsia="en-US"/>
        </w:rPr>
        <w:t>scripta</w:t>
      </w:r>
      <w:proofErr w:type="spellEnd"/>
      <w:r w:rsidR="00480F5B" w:rsidRPr="009802F6">
        <w:rPr>
          <w:rFonts w:ascii="IFAO-Grec Unicode" w:eastAsiaTheme="minorHAnsi" w:hAnsi="IFAO-Grec Unicode"/>
          <w:i/>
          <w:color w:val="000000"/>
          <w:lang w:eastAsia="en-US"/>
        </w:rPr>
        <w:t xml:space="preserve"> </w:t>
      </w:r>
      <w:proofErr w:type="spellStart"/>
      <w:r w:rsidR="00480F5B" w:rsidRPr="009802F6">
        <w:rPr>
          <w:rFonts w:ascii="IFAO-Grec Unicode" w:eastAsiaTheme="minorHAnsi" w:hAnsi="IFAO-Grec Unicode"/>
          <w:i/>
          <w:color w:val="000000"/>
          <w:lang w:eastAsia="en-US"/>
        </w:rPr>
        <w:t>sunt</w:t>
      </w:r>
      <w:proofErr w:type="spellEnd"/>
      <w:r w:rsidR="00480F5B" w:rsidRPr="009802F6">
        <w:rPr>
          <w:rFonts w:ascii="IFAO-Grec Unicode" w:eastAsiaTheme="minorHAnsi" w:hAnsi="IFAO-Grec Unicode"/>
          <w:i/>
          <w:color w:val="000000"/>
          <w:lang w:eastAsia="en-US"/>
        </w:rPr>
        <w:t xml:space="preserve"> pro </w:t>
      </w:r>
      <w:proofErr w:type="spellStart"/>
      <w:r w:rsidR="00480F5B" w:rsidRPr="009802F6">
        <w:rPr>
          <w:rFonts w:ascii="IFAO-Grec Unicode" w:eastAsiaTheme="minorHAnsi" w:hAnsi="IFAO-Grec Unicode"/>
          <w:i/>
          <w:color w:val="000000"/>
          <w:lang w:eastAsia="en-US"/>
        </w:rPr>
        <w:t>eadem</w:t>
      </w:r>
      <w:proofErr w:type="spellEnd"/>
      <w:r w:rsidR="00480F5B" w:rsidRPr="009802F6">
        <w:rPr>
          <w:rFonts w:ascii="IFAO-Grec Unicode" w:eastAsiaTheme="minorHAnsi" w:hAnsi="IFAO-Grec Unicode"/>
          <w:i/>
          <w:color w:val="000000"/>
          <w:lang w:eastAsia="en-US"/>
        </w:rPr>
        <w:t>] |</w:t>
      </w:r>
      <w:r w:rsidR="00480F5B" w:rsidRPr="009802F6">
        <w:rPr>
          <w:rFonts w:ascii="IFAO-Grec Unicode" w:eastAsiaTheme="minorHAnsi" w:hAnsi="IFAO-Grec Unicode"/>
          <w:i/>
          <w:color w:val="000000"/>
          <w:sz w:val="16"/>
          <w:szCs w:val="16"/>
          <w:vertAlign w:val="superscript"/>
          <w:lang w:eastAsia="en-US"/>
        </w:rPr>
        <w:t xml:space="preserve"> </w:t>
      </w:r>
      <w:proofErr w:type="spellStart"/>
      <w:r w:rsidR="00480F5B" w:rsidRPr="009802F6">
        <w:rPr>
          <w:rFonts w:ascii="IFAO-Grec Unicode" w:eastAsiaTheme="minorHAnsi" w:hAnsi="IFAO-Grec Unicode"/>
          <w:i/>
          <w:color w:val="000000"/>
          <w:lang w:eastAsia="en-US"/>
        </w:rPr>
        <w:t>supra</w:t>
      </w:r>
      <w:proofErr w:type="spellEnd"/>
      <w:r w:rsidR="00480F5B" w:rsidRPr="009802F6">
        <w:rPr>
          <w:rFonts w:ascii="IFAO-Grec Unicode" w:eastAsiaTheme="minorHAnsi" w:hAnsi="IFAO-Grec Unicode"/>
          <w:i/>
          <w:color w:val="000000"/>
          <w:lang w:eastAsia="en-US"/>
        </w:rPr>
        <w:t xml:space="preserve"> </w:t>
      </w:r>
      <w:proofErr w:type="spellStart"/>
      <w:r w:rsidR="00480F5B" w:rsidRPr="009802F6">
        <w:rPr>
          <w:rFonts w:ascii="IFAO-Grec Unicode" w:eastAsiaTheme="minorHAnsi" w:hAnsi="IFAO-Grec Unicode"/>
          <w:i/>
          <w:color w:val="000000"/>
          <w:lang w:eastAsia="en-US"/>
        </w:rPr>
        <w:t>scripta</w:t>
      </w:r>
      <w:proofErr w:type="spellEnd"/>
      <w:r w:rsidR="00480F5B" w:rsidRPr="009802F6">
        <w:rPr>
          <w:rFonts w:ascii="IFAO-Grec Unicode" w:eastAsiaTheme="minorHAnsi" w:hAnsi="IFAO-Grec Unicode"/>
          <w:color w:val="000000"/>
          <w:lang w:eastAsia="en-US"/>
        </w:rPr>
        <w:t>), ma in questo modo il rigo eccederebbe in lunghezza rispetto ai precedenti.</w:t>
      </w:r>
    </w:p>
    <w:p w14:paraId="089FBD3D" w14:textId="499509CF" w:rsidR="00BF3A80" w:rsidRPr="009802F6" w:rsidRDefault="00D97A23" w:rsidP="00000298">
      <w:pPr>
        <w:jc w:val="both"/>
        <w:rPr>
          <w:rFonts w:ascii="IFAO-Grec Unicode" w:eastAsia="Arial Unicode MS" w:hAnsi="IFAO-Grec Unicode"/>
        </w:rPr>
      </w:pPr>
      <w:r w:rsidRPr="009802F6">
        <w:rPr>
          <w:rFonts w:ascii="IFAO-Grec Unicode" w:eastAsiaTheme="minorHAnsi" w:hAnsi="IFAO-Grec Unicode"/>
          <w:color w:val="000000"/>
          <w:lang w:eastAsia="en-US"/>
        </w:rPr>
        <w:t>A proposito del verbo usato,</w:t>
      </w:r>
      <w:r w:rsidR="009B5DE0" w:rsidRPr="009802F6">
        <w:rPr>
          <w:rFonts w:ascii="IFAO-Grec Unicode" w:eastAsiaTheme="minorHAnsi" w:hAnsi="IFAO-Grec Unicode"/>
          <w:color w:val="000000"/>
          <w:lang w:eastAsia="en-US"/>
        </w:rPr>
        <w:t xml:space="preserve"> inoltre,</w:t>
      </w:r>
      <w:r w:rsidRPr="009802F6">
        <w:rPr>
          <w:rFonts w:ascii="IFAO-Grec Unicode" w:eastAsiaTheme="minorHAnsi" w:hAnsi="IFAO-Grec Unicode"/>
          <w:color w:val="000000"/>
          <w:lang w:eastAsia="en-US"/>
        </w:rPr>
        <w:t xml:space="preserve"> </w:t>
      </w:r>
      <w:proofErr w:type="spellStart"/>
      <w:r w:rsidR="009B5DE0" w:rsidRPr="009802F6">
        <w:rPr>
          <w:rFonts w:ascii="IFAO-Grec Unicode" w:eastAsia="Arial Unicode MS" w:hAnsi="IFAO-Grec Unicode"/>
          <w:i/>
        </w:rPr>
        <w:t>spoponditque</w:t>
      </w:r>
      <w:proofErr w:type="spellEnd"/>
      <w:r w:rsidR="009B5DE0" w:rsidRPr="009802F6">
        <w:rPr>
          <w:rFonts w:ascii="IFAO-Grec Unicode" w:eastAsia="Arial Unicode MS" w:hAnsi="IFAO-Grec Unicode"/>
        </w:rPr>
        <w:t xml:space="preserve"> lascia pensare</w:t>
      </w:r>
      <w:r w:rsidR="00617722" w:rsidRPr="009802F6">
        <w:rPr>
          <w:rFonts w:ascii="IFAO-Grec Unicode" w:eastAsia="Arial Unicode MS" w:hAnsi="IFAO-Grec Unicode"/>
        </w:rPr>
        <w:t xml:space="preserve">, diversamente da </w:t>
      </w:r>
      <w:proofErr w:type="spellStart"/>
      <w:r w:rsidR="00617722" w:rsidRPr="009802F6">
        <w:rPr>
          <w:rFonts w:ascii="IFAO-Grec Unicode" w:eastAsia="Arial Unicode MS" w:hAnsi="IFAO-Grec Unicode"/>
        </w:rPr>
        <w:t>ChLA</w:t>
      </w:r>
      <w:proofErr w:type="spellEnd"/>
      <w:r w:rsidR="00617722" w:rsidRPr="009802F6">
        <w:rPr>
          <w:rFonts w:ascii="IFAO-Grec Unicode" w:eastAsia="Arial Unicode MS" w:hAnsi="IFAO-Grec Unicode"/>
        </w:rPr>
        <w:t xml:space="preserve"> IV 249</w:t>
      </w:r>
      <w:r w:rsidR="008B2156" w:rsidRPr="009802F6">
        <w:rPr>
          <w:rFonts w:ascii="IFAO-Grec Unicode" w:eastAsia="Arial Unicode MS" w:hAnsi="IFAO-Grec Unicode"/>
        </w:rPr>
        <w:t xml:space="preserve"> e </w:t>
      </w:r>
      <w:proofErr w:type="spellStart"/>
      <w:r w:rsidR="008B2156" w:rsidRPr="009802F6">
        <w:rPr>
          <w:rFonts w:ascii="IFAO-Grec Unicode" w:eastAsia="Arial Unicode MS" w:hAnsi="IFAO-Grec Unicode"/>
        </w:rPr>
        <w:t>P.Mich</w:t>
      </w:r>
      <w:proofErr w:type="spellEnd"/>
      <w:r w:rsidR="008B2156" w:rsidRPr="009802F6">
        <w:rPr>
          <w:rFonts w:ascii="IFAO-Grec Unicode" w:eastAsia="Arial Unicode MS" w:hAnsi="IFAO-Grec Unicode"/>
        </w:rPr>
        <w:t>. VII 442</w:t>
      </w:r>
      <w:r w:rsidR="00F0366B">
        <w:rPr>
          <w:rFonts w:ascii="IFAO-Grec Unicode" w:eastAsia="Arial Unicode MS" w:hAnsi="IFAO-Grec Unicode"/>
        </w:rPr>
        <w:t>,</w:t>
      </w:r>
      <w:r w:rsidR="00617722" w:rsidRPr="009802F6">
        <w:rPr>
          <w:rStyle w:val="Rimandonotaapidipagina"/>
          <w:rFonts w:ascii="IFAO-Grec Unicode" w:eastAsia="Arial Unicode MS" w:hAnsi="IFAO-Grec Unicode"/>
        </w:rPr>
        <w:footnoteReference w:id="72"/>
      </w:r>
      <w:r w:rsidR="00617722" w:rsidRPr="009802F6">
        <w:rPr>
          <w:rFonts w:ascii="IFAO-Grec Unicode" w:eastAsia="Arial Unicode MS" w:hAnsi="IFAO-Grec Unicode"/>
        </w:rPr>
        <w:t xml:space="preserve"> a una </w:t>
      </w:r>
      <w:proofErr w:type="spellStart"/>
      <w:r w:rsidR="00617722" w:rsidRPr="009802F6">
        <w:rPr>
          <w:rFonts w:ascii="IFAO-Grec Unicode" w:eastAsia="Arial Unicode MS" w:hAnsi="IFAO-Grec Unicode"/>
          <w:i/>
        </w:rPr>
        <w:t>promissio</w:t>
      </w:r>
      <w:proofErr w:type="spellEnd"/>
      <w:r w:rsidR="00617722" w:rsidRPr="009802F6">
        <w:rPr>
          <w:rFonts w:ascii="IFAO-Grec Unicode" w:eastAsia="Arial Unicode MS" w:hAnsi="IFAO-Grec Unicode"/>
          <w:i/>
        </w:rPr>
        <w:t xml:space="preserve"> </w:t>
      </w:r>
      <w:proofErr w:type="spellStart"/>
      <w:r w:rsidR="00617722" w:rsidRPr="009802F6">
        <w:rPr>
          <w:rFonts w:ascii="IFAO-Grec Unicode" w:eastAsia="Arial Unicode MS" w:hAnsi="IFAO-Grec Unicode"/>
          <w:i/>
        </w:rPr>
        <w:t>dotis</w:t>
      </w:r>
      <w:proofErr w:type="spellEnd"/>
      <w:r w:rsidR="00617722" w:rsidRPr="009802F6">
        <w:rPr>
          <w:rFonts w:ascii="IFAO-Grec Unicode" w:eastAsia="Arial Unicode MS" w:hAnsi="IFAO-Grec Unicode"/>
        </w:rPr>
        <w:t xml:space="preserve">: </w:t>
      </w:r>
      <w:r w:rsidR="00617722" w:rsidRPr="009802F6">
        <w:rPr>
          <w:rFonts w:ascii="IFAO-Grec Unicode" w:hAnsi="IFAO-Grec Unicode"/>
          <w:bCs/>
          <w:color w:val="000000" w:themeColor="text1"/>
        </w:rPr>
        <w:t>D. 29.2.98;</w:t>
      </w:r>
      <w:r w:rsidR="00617722" w:rsidRPr="009802F6">
        <w:rPr>
          <w:rFonts w:ascii="IFAO-Grec Unicode" w:eastAsia="Arial Unicode MS" w:hAnsi="IFAO-Grec Unicode"/>
          <w:color w:val="000000" w:themeColor="text1"/>
        </w:rPr>
        <w:t xml:space="preserve"> per una vera e propria</w:t>
      </w:r>
      <w:r w:rsidR="00617722" w:rsidRPr="009802F6">
        <w:rPr>
          <w:rFonts w:ascii="IFAO-Grec Unicode" w:eastAsia="Arial Unicode MS" w:hAnsi="IFAO-Grec Unicode"/>
        </w:rPr>
        <w:t xml:space="preserve"> </w:t>
      </w:r>
      <w:proofErr w:type="spellStart"/>
      <w:r w:rsidR="00617722" w:rsidRPr="009802F6">
        <w:rPr>
          <w:rFonts w:ascii="IFAO-Grec Unicode" w:eastAsia="Arial Unicode MS" w:hAnsi="IFAO-Grec Unicode"/>
          <w:i/>
        </w:rPr>
        <w:t>stipulatio</w:t>
      </w:r>
      <w:proofErr w:type="spellEnd"/>
      <w:r w:rsidR="00617722" w:rsidRPr="009802F6">
        <w:rPr>
          <w:rFonts w:ascii="IFAO-Grec Unicode" w:eastAsia="Arial Unicode MS" w:hAnsi="IFAO-Grec Unicode"/>
        </w:rPr>
        <w:t xml:space="preserve"> </w:t>
      </w:r>
      <w:proofErr w:type="spellStart"/>
      <w:r w:rsidR="00617722" w:rsidRPr="009802F6">
        <w:rPr>
          <w:rFonts w:ascii="IFAO-Grec Unicode" w:eastAsia="Arial Unicode MS" w:hAnsi="IFAO-Grec Unicode"/>
        </w:rPr>
        <w:t>vd</w:t>
      </w:r>
      <w:proofErr w:type="spellEnd"/>
      <w:r w:rsidR="00617722" w:rsidRPr="009802F6">
        <w:rPr>
          <w:rFonts w:ascii="IFAO-Grec Unicode" w:eastAsia="Arial Unicode MS" w:hAnsi="IFAO-Grec Unicode"/>
        </w:rPr>
        <w:t xml:space="preserve">. </w:t>
      </w:r>
      <w:r w:rsidR="00617722" w:rsidRPr="009802F6">
        <w:rPr>
          <w:rFonts w:ascii="IFAO-Grec Unicode" w:eastAsia="Arial Unicode MS" w:hAnsi="IFAO-Grec Unicode"/>
          <w:i/>
        </w:rPr>
        <w:t>AE</w:t>
      </w:r>
      <w:r w:rsidR="00617722" w:rsidRPr="009802F6">
        <w:rPr>
          <w:rFonts w:ascii="IFAO-Grec Unicode" w:eastAsia="Arial Unicode MS" w:hAnsi="IFAO-Grec Unicode"/>
        </w:rPr>
        <w:t xml:space="preserve"> 2016</w:t>
      </w:r>
      <w:r w:rsidR="00B84308">
        <w:rPr>
          <w:rFonts w:ascii="IFAO-Grec Unicode" w:eastAsia="Arial Unicode MS" w:hAnsi="IFAO-Grec Unicode"/>
        </w:rPr>
        <w:t xml:space="preserve"> </w:t>
      </w:r>
      <w:proofErr w:type="spellStart"/>
      <w:r w:rsidR="00B84308">
        <w:rPr>
          <w:rFonts w:ascii="IFAO-Grec Unicode" w:eastAsia="Arial Unicode MS" w:hAnsi="IFAO-Grec Unicode"/>
        </w:rPr>
        <w:t>num</w:t>
      </w:r>
      <w:proofErr w:type="spellEnd"/>
      <w:r w:rsidR="00B84308">
        <w:rPr>
          <w:rFonts w:ascii="IFAO-Grec Unicode" w:eastAsia="Arial Unicode MS" w:hAnsi="IFAO-Grec Unicode"/>
        </w:rPr>
        <w:t>.</w:t>
      </w:r>
      <w:r w:rsidR="00617722" w:rsidRPr="009802F6">
        <w:rPr>
          <w:rFonts w:ascii="IFAO-Grec Unicode" w:eastAsia="Arial Unicode MS" w:hAnsi="IFAO-Grec Unicode"/>
        </w:rPr>
        <w:t xml:space="preserve"> 2034. </w:t>
      </w:r>
      <w:r w:rsidR="008D1653" w:rsidRPr="009802F6">
        <w:rPr>
          <w:rFonts w:ascii="IFAO-Grec Unicode" w:eastAsia="Arial Unicode MS" w:hAnsi="IFAO-Grec Unicode"/>
        </w:rPr>
        <w:t xml:space="preserve">Si ricorda qui che, prima della pubblicazione della </w:t>
      </w:r>
      <w:proofErr w:type="spellStart"/>
      <w:r w:rsidR="008D1653" w:rsidRPr="009802F6">
        <w:rPr>
          <w:rFonts w:ascii="IFAO-Grec Unicode" w:eastAsia="Arial Unicode MS" w:hAnsi="IFAO-Grec Unicode"/>
          <w:i/>
        </w:rPr>
        <w:t>scriptura</w:t>
      </w:r>
      <w:proofErr w:type="spellEnd"/>
      <w:r w:rsidR="008D1653" w:rsidRPr="009802F6">
        <w:rPr>
          <w:rFonts w:ascii="IFAO-Grec Unicode" w:eastAsia="Arial Unicode MS" w:hAnsi="IFAO-Grec Unicode"/>
          <w:i/>
        </w:rPr>
        <w:t xml:space="preserve"> </w:t>
      </w:r>
      <w:proofErr w:type="spellStart"/>
      <w:r w:rsidR="008D1653" w:rsidRPr="009802F6">
        <w:rPr>
          <w:rFonts w:ascii="IFAO-Grec Unicode" w:eastAsia="Arial Unicode MS" w:hAnsi="IFAO-Grec Unicode"/>
          <w:i/>
        </w:rPr>
        <w:t>interior</w:t>
      </w:r>
      <w:proofErr w:type="spellEnd"/>
      <w:r w:rsidR="008D1653" w:rsidRPr="009802F6">
        <w:rPr>
          <w:rFonts w:ascii="IFAO-Grec Unicode" w:eastAsia="Arial Unicode MS" w:hAnsi="IFAO-Grec Unicode"/>
        </w:rPr>
        <w:t xml:space="preserve"> di </w:t>
      </w:r>
      <w:proofErr w:type="spellStart"/>
      <w:r w:rsidR="008D1653" w:rsidRPr="009802F6">
        <w:rPr>
          <w:rFonts w:ascii="IFAO-Grec Unicode" w:eastAsia="Arial Unicode MS" w:hAnsi="IFAO-Grec Unicode"/>
        </w:rPr>
        <w:t>ChLA</w:t>
      </w:r>
      <w:proofErr w:type="spellEnd"/>
      <w:r w:rsidR="008D1653" w:rsidRPr="009802F6">
        <w:rPr>
          <w:rFonts w:ascii="IFAO-Grec Unicode" w:eastAsia="Arial Unicode MS" w:hAnsi="IFAO-Grec Unicode"/>
        </w:rPr>
        <w:t xml:space="preserve"> IV 249 (</w:t>
      </w:r>
      <w:proofErr w:type="spellStart"/>
      <w:r w:rsidR="008D1653" w:rsidRPr="009802F6">
        <w:rPr>
          <w:rFonts w:ascii="IFAO-Grec Unicode" w:eastAsia="Arial Unicode MS" w:hAnsi="IFAO-Grec Unicode"/>
        </w:rPr>
        <w:t>P.Ryl</w:t>
      </w:r>
      <w:proofErr w:type="spellEnd"/>
      <w:r w:rsidR="008D1653" w:rsidRPr="009802F6">
        <w:rPr>
          <w:rFonts w:ascii="IFAO-Grec Unicode" w:eastAsia="Arial Unicode MS" w:hAnsi="IFAO-Grec Unicode"/>
        </w:rPr>
        <w:t xml:space="preserve">. IV 612), gli editori avevano proposto la lettura </w:t>
      </w:r>
      <w:proofErr w:type="spellStart"/>
      <w:r w:rsidR="008D1653" w:rsidRPr="009802F6">
        <w:rPr>
          <w:rFonts w:ascii="IFAO-Grec Unicode" w:eastAsia="Arial Unicode MS" w:hAnsi="IFAO-Grec Unicode"/>
          <w:i/>
        </w:rPr>
        <w:t>ṣp</w:t>
      </w:r>
      <w:proofErr w:type="spellEnd"/>
      <w:r w:rsidR="008D1653" w:rsidRPr="009802F6">
        <w:rPr>
          <w:rFonts w:ascii="IFAO-Grec Unicode" w:eastAsia="Arial Unicode MS" w:hAnsi="IFAO-Grec Unicode"/>
          <w:i/>
        </w:rPr>
        <w:t>̣[</w:t>
      </w:r>
      <w:proofErr w:type="spellStart"/>
      <w:r w:rsidR="008D1653" w:rsidRPr="009802F6">
        <w:rPr>
          <w:rFonts w:ascii="IFAO-Grec Unicode" w:eastAsia="Arial Unicode MS" w:hAnsi="IFAO-Grec Unicode"/>
          <w:i/>
        </w:rPr>
        <w:t>opo</w:t>
      </w:r>
      <w:proofErr w:type="spellEnd"/>
      <w:r w:rsidR="008D1653" w:rsidRPr="009802F6">
        <w:rPr>
          <w:rFonts w:ascii="IFAO-Grec Unicode" w:eastAsia="Arial Unicode MS" w:hAnsi="IFAO-Grec Unicode"/>
          <w:i/>
        </w:rPr>
        <w:t>]</w:t>
      </w:r>
      <w:proofErr w:type="spellStart"/>
      <w:proofErr w:type="gramStart"/>
      <w:r w:rsidR="008D1653" w:rsidRPr="009802F6">
        <w:rPr>
          <w:rFonts w:ascii="IFAO-Grec Unicode" w:eastAsia="Arial Unicode MS" w:hAnsi="IFAO-Grec Unicode"/>
          <w:i/>
        </w:rPr>
        <w:t>nd</w:t>
      </w:r>
      <w:proofErr w:type="spellEnd"/>
      <w:r w:rsidR="008D1653" w:rsidRPr="009802F6">
        <w:rPr>
          <w:rFonts w:ascii="IFAO-Grec Unicode" w:eastAsia="Arial Unicode MS" w:hAnsi="IFAO-Grec Unicode"/>
          <w:i/>
        </w:rPr>
        <w:t>̣[</w:t>
      </w:r>
      <w:proofErr w:type="spellStart"/>
      <w:proofErr w:type="gramEnd"/>
      <w:r w:rsidR="008D1653" w:rsidRPr="009802F6">
        <w:rPr>
          <w:rFonts w:ascii="IFAO-Grec Unicode" w:eastAsia="Arial Unicode MS" w:hAnsi="IFAO-Grec Unicode"/>
          <w:i/>
        </w:rPr>
        <w:t>it</w:t>
      </w:r>
      <w:proofErr w:type="spellEnd"/>
      <w:r w:rsidR="008D1653" w:rsidRPr="009802F6">
        <w:rPr>
          <w:rFonts w:ascii="IFAO-Grec Unicode" w:eastAsia="Arial Unicode MS" w:hAnsi="IFAO-Grec Unicode"/>
        </w:rPr>
        <w:t xml:space="preserve"> in </w:t>
      </w:r>
      <w:proofErr w:type="spellStart"/>
      <w:r w:rsidR="008D1653" w:rsidRPr="009802F6">
        <w:rPr>
          <w:rFonts w:ascii="IFAO-Grec Unicode" w:eastAsia="Arial Unicode MS" w:hAnsi="IFAO-Grec Unicode"/>
        </w:rPr>
        <w:t>P.Mich</w:t>
      </w:r>
      <w:proofErr w:type="spellEnd"/>
      <w:r w:rsidR="008D1653" w:rsidRPr="009802F6">
        <w:rPr>
          <w:rFonts w:ascii="IFAO-Grec Unicode" w:eastAsia="Arial Unicode MS" w:hAnsi="IFAO-Grec Unicode"/>
        </w:rPr>
        <w:t xml:space="preserve">. VII 434, </w:t>
      </w:r>
      <w:r w:rsidR="008B2156" w:rsidRPr="009802F6">
        <w:rPr>
          <w:rFonts w:ascii="IFAO-Grec Unicode" w:eastAsia="Arial Unicode MS" w:hAnsi="IFAO-Grec Unicode"/>
          <w:color w:val="000000" w:themeColor="text1"/>
        </w:rPr>
        <w:t xml:space="preserve">4, </w:t>
      </w:r>
      <w:r w:rsidR="008B2156" w:rsidRPr="009802F6">
        <w:rPr>
          <w:rFonts w:ascii="IFAO-Grec Unicode" w:eastAsia="Arial Unicode MS" w:hAnsi="IFAO-Grec Unicode"/>
        </w:rPr>
        <w:t xml:space="preserve">riconoscendovi una </w:t>
      </w:r>
      <w:proofErr w:type="spellStart"/>
      <w:r w:rsidR="008D1653" w:rsidRPr="009802F6">
        <w:rPr>
          <w:rFonts w:ascii="IFAO-Grec Unicode" w:eastAsia="Arial Unicode MS" w:hAnsi="IFAO-Grec Unicode"/>
          <w:i/>
        </w:rPr>
        <w:t>promissi</w:t>
      </w:r>
      <w:r w:rsidR="008B2156" w:rsidRPr="009802F6">
        <w:rPr>
          <w:rFonts w:ascii="IFAO-Grec Unicode" w:eastAsia="Arial Unicode MS" w:hAnsi="IFAO-Grec Unicode"/>
          <w:i/>
        </w:rPr>
        <w:t>o</w:t>
      </w:r>
      <w:proofErr w:type="spellEnd"/>
      <w:r w:rsidR="008B2156" w:rsidRPr="009802F6">
        <w:rPr>
          <w:rFonts w:ascii="IFAO-Grec Unicode" w:eastAsia="Arial Unicode MS" w:hAnsi="IFAO-Grec Unicode"/>
          <w:i/>
        </w:rPr>
        <w:t xml:space="preserve"> </w:t>
      </w:r>
      <w:proofErr w:type="spellStart"/>
      <w:r w:rsidR="008B2156" w:rsidRPr="009802F6">
        <w:rPr>
          <w:rFonts w:ascii="IFAO-Grec Unicode" w:eastAsia="Arial Unicode MS" w:hAnsi="IFAO-Grec Unicode"/>
          <w:i/>
        </w:rPr>
        <w:t>dotis</w:t>
      </w:r>
      <w:proofErr w:type="spellEnd"/>
      <w:r w:rsidR="00F0366B">
        <w:rPr>
          <w:rFonts w:ascii="IFAO-Grec Unicode" w:eastAsia="Arial Unicode MS" w:hAnsi="IFAO-Grec Unicode"/>
          <w:i/>
        </w:rPr>
        <w:t>.</w:t>
      </w:r>
      <w:r w:rsidR="008B2156" w:rsidRPr="009802F6">
        <w:rPr>
          <w:rStyle w:val="Rimandonotaapidipagina"/>
          <w:rFonts w:ascii="IFAO-Grec Unicode" w:eastAsia="Arial Unicode MS" w:hAnsi="IFAO-Grec Unicode"/>
        </w:rPr>
        <w:footnoteReference w:id="73"/>
      </w:r>
      <w:r w:rsidR="008D1653" w:rsidRPr="009802F6">
        <w:rPr>
          <w:rFonts w:ascii="IFAO-Grec Unicode" w:eastAsia="Arial Unicode MS" w:hAnsi="IFAO-Grec Unicode"/>
        </w:rPr>
        <w:t xml:space="preserve"> </w:t>
      </w:r>
    </w:p>
    <w:p w14:paraId="3224C455" w14:textId="77777777" w:rsidR="00457108" w:rsidRPr="009802F6" w:rsidRDefault="00457108" w:rsidP="007B28E4">
      <w:pPr>
        <w:jc w:val="both"/>
        <w:rPr>
          <w:rFonts w:ascii="IFAO-Grec Unicode" w:eastAsia="Arial Unicode MS" w:hAnsi="IFAO-Grec Unicode"/>
        </w:rPr>
      </w:pPr>
    </w:p>
    <w:p w14:paraId="210A3EA7" w14:textId="03C10E4A" w:rsidR="003036BE" w:rsidRPr="003036BE" w:rsidRDefault="00A12714" w:rsidP="003036BE">
      <w:pPr>
        <w:jc w:val="both"/>
        <w:rPr>
          <w:rFonts w:ascii="IFAO-Grec Unicode" w:eastAsia="Arial Unicode MS" w:hAnsi="IFAO-Grec Unicode"/>
        </w:rPr>
      </w:pPr>
      <w:r w:rsidRPr="009802F6">
        <w:rPr>
          <w:rFonts w:ascii="IFAO-Grec Unicode" w:eastAsia="Arial Unicode MS" w:hAnsi="IFAO-Grec Unicode"/>
        </w:rPr>
        <w:t>I</w:t>
      </w:r>
      <w:r w:rsidR="00556263" w:rsidRPr="009802F6">
        <w:rPr>
          <w:rFonts w:ascii="IFAO-Grec Unicode" w:eastAsia="Arial Unicode MS" w:hAnsi="IFAO-Grec Unicode"/>
        </w:rPr>
        <w:t xml:space="preserve">l testo sul </w:t>
      </w:r>
      <w:r w:rsidR="00556263" w:rsidRPr="009802F6">
        <w:rPr>
          <w:rFonts w:ascii="IFAO-Grec Unicode" w:eastAsia="Arial Unicode MS" w:hAnsi="IFAO-Grec Unicode"/>
          <w:i/>
        </w:rPr>
        <w:t>verso</w:t>
      </w:r>
      <w:r w:rsidR="00556263" w:rsidRPr="009802F6">
        <w:rPr>
          <w:rFonts w:ascii="IFAO-Grec Unicode" w:eastAsia="Arial Unicode MS" w:hAnsi="IFAO-Grec Unicode"/>
        </w:rPr>
        <w:t>, come anticipato, preserva le sottoscrizioni</w:t>
      </w:r>
      <w:r w:rsidR="00057206">
        <w:rPr>
          <w:rFonts w:ascii="IFAO-Grec Unicode" w:eastAsia="Arial Unicode MS" w:hAnsi="IFAO-Grec Unicode"/>
        </w:rPr>
        <w:t>, probabilmente autografe,</w:t>
      </w:r>
      <w:r w:rsidR="00556263" w:rsidRPr="009802F6">
        <w:rPr>
          <w:rFonts w:ascii="IFAO-Grec Unicode" w:eastAsia="Arial Unicode MS" w:hAnsi="IFAO-Grec Unicode"/>
        </w:rPr>
        <w:t xml:space="preserve"> di tre testimoni</w:t>
      </w:r>
      <w:r w:rsidR="007D63E1">
        <w:rPr>
          <w:rFonts w:ascii="IFAO-Grec Unicode" w:eastAsia="Arial Unicode MS" w:hAnsi="IFAO-Grec Unicode"/>
        </w:rPr>
        <w:t>, le prime due in greco, la terza in latino</w:t>
      </w:r>
      <w:r w:rsidR="00F0366B">
        <w:rPr>
          <w:rFonts w:ascii="IFAO-Grec Unicode" w:eastAsia="Arial Unicode MS" w:hAnsi="IFAO-Grec Unicode"/>
        </w:rPr>
        <w:t>.</w:t>
      </w:r>
      <w:r w:rsidR="00556263" w:rsidRPr="009802F6">
        <w:rPr>
          <w:rStyle w:val="Rimandonotaapidipagina"/>
          <w:rFonts w:ascii="IFAO-Grec Unicode" w:eastAsia="Arial Unicode MS" w:hAnsi="IFAO-Grec Unicode"/>
        </w:rPr>
        <w:footnoteReference w:id="74"/>
      </w:r>
    </w:p>
    <w:p w14:paraId="57BB172A" w14:textId="65E183E3" w:rsidR="007D63E1" w:rsidRDefault="00556263" w:rsidP="007B28E4">
      <w:pPr>
        <w:jc w:val="both"/>
        <w:rPr>
          <w:rFonts w:ascii="IFAO-Grec Unicode" w:eastAsiaTheme="minorHAnsi" w:hAnsi="IFAO-Grec Unicode"/>
          <w:iCs/>
          <w:color w:val="000000"/>
          <w:lang w:eastAsia="en-US"/>
        </w:rPr>
      </w:pPr>
      <w:r w:rsidRPr="009802F6">
        <w:rPr>
          <w:rFonts w:ascii="IFAO-Grec Unicode" w:eastAsiaTheme="minorHAnsi" w:hAnsi="IFAO-Grec Unicode"/>
          <w:color w:val="000000"/>
          <w:lang w:eastAsia="en-US"/>
        </w:rPr>
        <w:t>I precedenti editori</w:t>
      </w:r>
      <w:r w:rsidRPr="009802F6">
        <w:rPr>
          <w:rFonts w:ascii="IFAO-Grec Unicode" w:eastAsiaTheme="minorHAnsi" w:hAnsi="IFAO-Grec Unicode"/>
          <w:iCs/>
          <w:color w:val="000000"/>
          <w:lang w:eastAsia="en-US"/>
        </w:rPr>
        <w:t xml:space="preserve"> riconoscevano tracce di sei righi di scrittura, mentre ne restano visibili cinque: dopo il r. 4 rimane un unico rigo, ossia quello che nelle precedenti edizioni era indicato come r. 6. </w:t>
      </w:r>
      <w:r w:rsidR="007D63E1">
        <w:rPr>
          <w:rFonts w:ascii="IFAO-Grec Unicode" w:eastAsiaTheme="minorHAnsi" w:hAnsi="IFAO-Grec Unicode"/>
          <w:iCs/>
          <w:color w:val="000000"/>
          <w:lang w:eastAsia="en-US"/>
        </w:rPr>
        <w:t xml:space="preserve">Il fatto che l’ultimo rigo superstite sia il </w:t>
      </w:r>
      <w:r w:rsidRPr="009802F6">
        <w:rPr>
          <w:rFonts w:ascii="IFAO-Grec Unicode" w:eastAsiaTheme="minorHAnsi" w:hAnsi="IFAO-Grec Unicode"/>
          <w:iCs/>
          <w:color w:val="000000"/>
          <w:lang w:eastAsia="en-US"/>
        </w:rPr>
        <w:t>r. 5</w:t>
      </w:r>
      <w:r w:rsidR="007D63E1">
        <w:rPr>
          <w:rFonts w:ascii="IFAO-Grec Unicode" w:eastAsiaTheme="minorHAnsi" w:hAnsi="IFAO-Grec Unicode"/>
          <w:iCs/>
          <w:color w:val="000000"/>
          <w:lang w:eastAsia="en-US"/>
        </w:rPr>
        <w:t xml:space="preserve"> e non il r. 6 concorda con il layout di queste sottoscrizioni, poiché, come gli altri righi dispari, è più lungo e </w:t>
      </w:r>
      <w:r w:rsidRPr="009802F6">
        <w:rPr>
          <w:rFonts w:ascii="IFAO-Grec Unicode" w:eastAsiaTheme="minorHAnsi" w:hAnsi="IFAO-Grec Unicode"/>
          <w:iCs/>
          <w:color w:val="000000"/>
          <w:lang w:eastAsia="en-US"/>
        </w:rPr>
        <w:t>riporta tracce del nome del testimone. Osservando la struttura delle tre sottoscrizioni superstiti, infatti, si nota che ognuna occupa una coppia di righi di dimensioni diseguali (</w:t>
      </w:r>
      <w:proofErr w:type="spellStart"/>
      <w:r w:rsidRPr="009802F6">
        <w:rPr>
          <w:rFonts w:ascii="IFAO-Grec Unicode" w:eastAsiaTheme="minorHAnsi" w:hAnsi="IFAO-Grec Unicode"/>
          <w:iCs/>
          <w:color w:val="000000"/>
          <w:lang w:eastAsia="en-US"/>
        </w:rPr>
        <w:t>rr</w:t>
      </w:r>
      <w:proofErr w:type="spellEnd"/>
      <w:r w:rsidRPr="009802F6">
        <w:rPr>
          <w:rFonts w:ascii="IFAO-Grec Unicode" w:eastAsiaTheme="minorHAnsi" w:hAnsi="IFAO-Grec Unicode"/>
          <w:iCs/>
          <w:color w:val="000000"/>
          <w:lang w:eastAsia="en-US"/>
        </w:rPr>
        <w:t>. 1</w:t>
      </w:r>
      <w:r w:rsidR="002B5ACF">
        <w:rPr>
          <w:rFonts w:ascii="IFAO-Grec Unicode" w:eastAsiaTheme="minorHAnsi" w:hAnsi="IFAO-Grec Unicode"/>
          <w:iCs/>
          <w:color w:val="000000"/>
          <w:lang w:eastAsia="en-US"/>
        </w:rPr>
        <w:t>-</w:t>
      </w:r>
      <w:r w:rsidRPr="009802F6">
        <w:rPr>
          <w:rFonts w:ascii="IFAO-Grec Unicode" w:eastAsiaTheme="minorHAnsi" w:hAnsi="IFAO-Grec Unicode"/>
          <w:iCs/>
          <w:color w:val="000000"/>
          <w:lang w:eastAsia="en-US"/>
        </w:rPr>
        <w:t>2; 3</w:t>
      </w:r>
      <w:r w:rsidR="002B5ACF">
        <w:rPr>
          <w:rFonts w:ascii="IFAO-Grec Unicode" w:eastAsiaTheme="minorHAnsi" w:hAnsi="IFAO-Grec Unicode"/>
          <w:iCs/>
          <w:color w:val="000000"/>
          <w:lang w:eastAsia="en-US"/>
        </w:rPr>
        <w:t>-</w:t>
      </w:r>
      <w:r w:rsidRPr="009802F6">
        <w:rPr>
          <w:rFonts w:ascii="IFAO-Grec Unicode" w:eastAsiaTheme="minorHAnsi" w:hAnsi="IFAO-Grec Unicode"/>
          <w:iCs/>
          <w:color w:val="000000"/>
          <w:lang w:eastAsia="en-US"/>
        </w:rPr>
        <w:t>4; 5</w:t>
      </w:r>
      <w:proofErr w:type="gramStart"/>
      <w:r w:rsidR="002B5ACF">
        <w:rPr>
          <w:rFonts w:ascii="IFAO-Grec Unicode" w:eastAsiaTheme="minorHAnsi" w:hAnsi="IFAO-Grec Unicode"/>
          <w:iCs/>
          <w:color w:val="000000"/>
          <w:lang w:eastAsia="en-US"/>
        </w:rPr>
        <w:t>-</w:t>
      </w:r>
      <w:r w:rsidRPr="009802F6">
        <w:rPr>
          <w:rFonts w:ascii="IFAO-Grec Unicode" w:eastAsiaTheme="minorHAnsi" w:hAnsi="IFAO-Grec Unicode"/>
          <w:iCs/>
          <w:color w:val="000000"/>
          <w:lang w:eastAsia="en-US"/>
        </w:rPr>
        <w:t>[</w:t>
      </w:r>
      <w:proofErr w:type="gramEnd"/>
      <w:r w:rsidRPr="009802F6">
        <w:rPr>
          <w:rFonts w:ascii="IFAO-Grec Unicode" w:eastAsiaTheme="minorHAnsi" w:hAnsi="IFAO-Grec Unicode"/>
          <w:iCs/>
          <w:color w:val="000000"/>
          <w:lang w:eastAsia="en-US"/>
        </w:rPr>
        <w:t>6])</w:t>
      </w:r>
      <w:r w:rsidR="00F0366B">
        <w:rPr>
          <w:rFonts w:ascii="IFAO-Grec Unicode" w:eastAsiaTheme="minorHAnsi" w:hAnsi="IFAO-Grec Unicode"/>
          <w:iCs/>
          <w:color w:val="000000"/>
          <w:lang w:eastAsia="en-US"/>
        </w:rPr>
        <w:t>:</w:t>
      </w:r>
      <w:r w:rsidRPr="009802F6">
        <w:rPr>
          <w:rStyle w:val="Rimandonotaapidipagina"/>
          <w:rFonts w:ascii="IFAO-Grec Unicode" w:eastAsiaTheme="minorHAnsi" w:hAnsi="IFAO-Grec Unicode"/>
          <w:iCs/>
          <w:color w:val="000000"/>
          <w:lang w:eastAsia="en-US"/>
        </w:rPr>
        <w:footnoteReference w:id="75"/>
      </w:r>
      <w:r w:rsidRPr="009802F6">
        <w:rPr>
          <w:rFonts w:ascii="IFAO-Grec Unicode" w:eastAsiaTheme="minorHAnsi" w:hAnsi="IFAO-Grec Unicode"/>
          <w:iCs/>
          <w:color w:val="000000"/>
          <w:lang w:eastAsia="en-US"/>
        </w:rPr>
        <w:t xml:space="preserve"> nel primo rigo della coppia, il più lungo, viene indicato il nome completo di chi sottoscrive, nel secondo, decisamente più breve, probabilmente la sua qualifica</w:t>
      </w:r>
      <w:r w:rsidR="00012E6F" w:rsidRPr="009802F6">
        <w:rPr>
          <w:rFonts w:ascii="IFAO-Grec Unicode" w:eastAsiaTheme="minorHAnsi" w:hAnsi="IFAO-Grec Unicode"/>
          <w:iCs/>
          <w:color w:val="000000"/>
          <w:lang w:eastAsia="en-US"/>
        </w:rPr>
        <w:t xml:space="preserve">, dato che il </w:t>
      </w:r>
      <w:proofErr w:type="spellStart"/>
      <w:r w:rsidR="00012E6F" w:rsidRPr="009802F6">
        <w:rPr>
          <w:rFonts w:ascii="IFAO-Grec Unicode" w:eastAsiaTheme="minorHAnsi" w:hAnsi="IFAO-Grec Unicode"/>
          <w:i/>
          <w:iCs/>
          <w:color w:val="000000"/>
          <w:lang w:eastAsia="en-US"/>
        </w:rPr>
        <w:t>cognomen</w:t>
      </w:r>
      <w:proofErr w:type="spellEnd"/>
      <w:r w:rsidR="00012E6F" w:rsidRPr="009802F6">
        <w:rPr>
          <w:rFonts w:ascii="IFAO-Grec Unicode" w:eastAsiaTheme="minorHAnsi" w:hAnsi="IFAO-Grec Unicode"/>
          <w:iCs/>
          <w:color w:val="000000"/>
          <w:lang w:eastAsia="en-US"/>
        </w:rPr>
        <w:t xml:space="preserve"> era stato già indicato sopra</w:t>
      </w:r>
      <w:r w:rsidRPr="009802F6">
        <w:rPr>
          <w:rFonts w:ascii="IFAO-Grec Unicode" w:eastAsiaTheme="minorHAnsi" w:hAnsi="IFAO-Grec Unicode"/>
          <w:iCs/>
          <w:color w:val="000000"/>
          <w:lang w:eastAsia="en-US"/>
        </w:rPr>
        <w:t>.</w:t>
      </w:r>
      <w:r w:rsidR="00000298" w:rsidRPr="009802F6">
        <w:rPr>
          <w:rFonts w:ascii="IFAO-Grec Unicode" w:eastAsiaTheme="minorHAnsi" w:hAnsi="IFAO-Grec Unicode"/>
          <w:iCs/>
          <w:color w:val="000000"/>
          <w:lang w:eastAsia="en-US"/>
        </w:rPr>
        <w:t xml:space="preserve"> </w:t>
      </w:r>
    </w:p>
    <w:p w14:paraId="03F72B86" w14:textId="77777777" w:rsidR="007D63E1" w:rsidRDefault="007D63E1" w:rsidP="007D63E1">
      <w:pPr>
        <w:autoSpaceDE w:val="0"/>
        <w:autoSpaceDN w:val="0"/>
        <w:adjustRightInd w:val="0"/>
        <w:rPr>
          <w:rFonts w:ascii="IFAO-Grec Unicode" w:eastAsiaTheme="minorHAnsi" w:hAnsi="IFAO-Grec Unicode"/>
          <w:color w:val="000000"/>
          <w:sz w:val="20"/>
          <w:szCs w:val="20"/>
          <w:lang w:eastAsia="en-US"/>
        </w:rPr>
      </w:pPr>
    </w:p>
    <w:p w14:paraId="16B60C5D" w14:textId="54F6325E" w:rsidR="007D63E1" w:rsidRPr="001A0C87" w:rsidRDefault="007D63E1" w:rsidP="007D63E1">
      <w:pPr>
        <w:autoSpaceDE w:val="0"/>
        <w:autoSpaceDN w:val="0"/>
        <w:adjustRightInd w:val="0"/>
        <w:rPr>
          <w:rFonts w:ascii="IFAO-Grec Unicode" w:eastAsiaTheme="minorHAnsi" w:hAnsi="IFAO-Grec Unicode"/>
          <w:color w:val="000000"/>
          <w:sz w:val="20"/>
          <w:szCs w:val="20"/>
          <w:lang w:val="el-GR" w:eastAsia="en-US"/>
        </w:rPr>
      </w:pPr>
      <w:r w:rsidRPr="001A0C87">
        <w:rPr>
          <w:rFonts w:ascii="IFAO-Grec Unicode" w:eastAsiaTheme="minorHAnsi" w:hAnsi="IFAO-Grec Unicode"/>
          <w:color w:val="000000"/>
          <w:sz w:val="20"/>
          <w:szCs w:val="20"/>
          <w:lang w:val="el-GR" w:eastAsia="en-US"/>
        </w:rPr>
        <w:t>1</w:t>
      </w:r>
      <w:r w:rsidRPr="001A0C87">
        <w:rPr>
          <w:rFonts w:ascii="IFAO-Grec Unicode" w:eastAsiaTheme="minorHAnsi" w:hAnsi="IFAO-Grec Unicode"/>
          <w:color w:val="000000"/>
          <w:sz w:val="20"/>
          <w:szCs w:val="20"/>
          <w:lang w:val="el-GR" w:eastAsia="en-US"/>
        </w:rPr>
        <w:tab/>
        <w:t>]</w:t>
      </w:r>
      <w:r w:rsidRPr="00057206">
        <w:rPr>
          <w:rFonts w:ascii="IFAO-Grec Unicode" w:eastAsiaTheme="minorHAnsi" w:hAnsi="IFAO-Grec Unicode"/>
          <w:color w:val="000000"/>
          <w:sz w:val="20"/>
          <w:szCs w:val="20"/>
          <w:lang w:eastAsia="en-US"/>
        </w:rPr>
        <w:t> </w:t>
      </w:r>
      <w:proofErr w:type="spellStart"/>
      <w:r w:rsidRPr="001A0C87">
        <w:rPr>
          <w:rFonts w:ascii="IFAO-Grec Unicode" w:eastAsiaTheme="minorHAnsi" w:hAnsi="IFAO-Grec Unicode"/>
          <w:color w:val="000000"/>
          <w:sz w:val="20"/>
          <w:szCs w:val="20"/>
          <w:lang w:val="el-GR" w:eastAsia="en-US"/>
        </w:rPr>
        <w:t>Ν̣ο</w:t>
      </w:r>
      <w:proofErr w:type="spellEnd"/>
      <w:r w:rsidRPr="001A0C87">
        <w:rPr>
          <w:rFonts w:ascii="IFAO-Grec Unicode" w:eastAsiaTheme="minorHAnsi" w:hAnsi="IFAO-Grec Unicode"/>
          <w:color w:val="000000"/>
          <w:sz w:val="20"/>
          <w:szCs w:val="20"/>
          <w:lang w:val="el-GR" w:eastAsia="en-US"/>
        </w:rPr>
        <w:t>̣[υ]</w:t>
      </w:r>
      <w:proofErr w:type="spellStart"/>
      <w:r w:rsidRPr="001A0C87">
        <w:rPr>
          <w:rFonts w:ascii="IFAO-Grec Unicode" w:eastAsiaTheme="minorHAnsi" w:hAnsi="IFAO-Grec Unicode"/>
          <w:color w:val="000000"/>
          <w:sz w:val="20"/>
          <w:szCs w:val="20"/>
          <w:lang w:val="el-GR" w:eastAsia="en-US"/>
        </w:rPr>
        <w:t>μίσσιος</w:t>
      </w:r>
      <w:proofErr w:type="spellEnd"/>
      <w:r w:rsidRPr="001A0C87">
        <w:rPr>
          <w:rFonts w:ascii="IFAO-Grec Unicode" w:eastAsiaTheme="minorHAnsi" w:hAnsi="IFAO-Grec Unicode"/>
          <w:color w:val="000000"/>
          <w:sz w:val="20"/>
          <w:szCs w:val="20"/>
          <w:lang w:val="el-GR" w:eastAsia="en-US"/>
        </w:rPr>
        <w:t xml:space="preserve"> </w:t>
      </w:r>
      <w:proofErr w:type="spellStart"/>
      <w:r w:rsidRPr="001A0C87">
        <w:rPr>
          <w:rFonts w:ascii="IFAO-Grec Unicode" w:eastAsiaTheme="minorHAnsi" w:hAnsi="IFAO-Grec Unicode"/>
          <w:color w:val="000000"/>
          <w:sz w:val="20"/>
          <w:szCs w:val="20"/>
          <w:lang w:val="el-GR" w:eastAsia="en-US"/>
        </w:rPr>
        <w:t>Κρίσπ̣ος</w:t>
      </w:r>
      <w:proofErr w:type="spellEnd"/>
    </w:p>
    <w:p w14:paraId="610505EE" w14:textId="6ED42BED" w:rsidR="007D63E1" w:rsidRPr="001A0C87" w:rsidRDefault="007D63E1" w:rsidP="007D63E1">
      <w:pPr>
        <w:autoSpaceDE w:val="0"/>
        <w:autoSpaceDN w:val="0"/>
        <w:adjustRightInd w:val="0"/>
        <w:rPr>
          <w:rFonts w:ascii="IFAO-Grec Unicode" w:eastAsiaTheme="minorHAnsi" w:hAnsi="IFAO-Grec Unicode"/>
          <w:color w:val="000000"/>
          <w:sz w:val="20"/>
          <w:szCs w:val="20"/>
          <w:lang w:val="el-GR" w:eastAsia="en-US"/>
        </w:rPr>
      </w:pPr>
      <w:r w:rsidRPr="001A0C87">
        <w:rPr>
          <w:rFonts w:ascii="IFAO-Grec Unicode" w:eastAsiaTheme="minorHAnsi" w:hAnsi="IFAO-Grec Unicode"/>
          <w:color w:val="000000"/>
          <w:sz w:val="20"/>
          <w:szCs w:val="20"/>
          <w:lang w:val="el-GR" w:eastAsia="en-US"/>
        </w:rPr>
        <w:t>2</w:t>
      </w:r>
      <w:r w:rsidRPr="001A0C87">
        <w:rPr>
          <w:rFonts w:ascii="IFAO-Grec Unicode" w:eastAsiaTheme="minorHAnsi" w:hAnsi="IFAO-Grec Unicode"/>
          <w:color w:val="000000"/>
          <w:sz w:val="20"/>
          <w:szCs w:val="20"/>
          <w:lang w:val="el-GR" w:eastAsia="en-US"/>
        </w:rPr>
        <w:tab/>
      </w:r>
      <w:r w:rsidRPr="001A0C87">
        <w:rPr>
          <w:rFonts w:ascii="IFAO-Grec Unicode" w:eastAsiaTheme="minorHAnsi" w:hAnsi="IFAO-Grec Unicode"/>
          <w:color w:val="000000" w:themeColor="text1"/>
          <w:sz w:val="20"/>
          <w:szCs w:val="20"/>
          <w:lang w:val="el-GR" w:eastAsia="en-US"/>
        </w:rPr>
        <w:t>]α  ̣</w:t>
      </w:r>
      <w:r w:rsidRPr="001A0C87">
        <w:rPr>
          <w:rFonts w:ascii="IFAO-Grec Unicode" w:eastAsiaTheme="minorHAnsi" w:hAnsi="IFAO-Grec Unicode"/>
          <w:color w:val="000000"/>
          <w:sz w:val="20"/>
          <w:szCs w:val="20"/>
          <w:lang w:val="el-GR" w:eastAsia="en-US"/>
        </w:rPr>
        <w:t xml:space="preserve"> [</w:t>
      </w:r>
      <w:r w:rsidRPr="00057206">
        <w:rPr>
          <w:rFonts w:ascii="IFAO-Grec Unicode" w:eastAsiaTheme="minorHAnsi" w:hAnsi="IFAO-Grec Unicode"/>
          <w:color w:val="000000"/>
          <w:sz w:val="20"/>
          <w:szCs w:val="20"/>
          <w:lang w:eastAsia="en-US"/>
        </w:rPr>
        <w:t> </w:t>
      </w:r>
      <w:r w:rsidRPr="001A0C87">
        <w:rPr>
          <w:rFonts w:ascii="IFAO-Grec Unicode" w:eastAsiaTheme="minorHAnsi" w:hAnsi="IFAO-Grec Unicode"/>
          <w:color w:val="000000"/>
          <w:sz w:val="20"/>
          <w:szCs w:val="20"/>
          <w:lang w:val="el-GR" w:eastAsia="en-US"/>
        </w:rPr>
        <w:t>̣]</w:t>
      </w:r>
      <w:proofErr w:type="spellStart"/>
      <w:r w:rsidRPr="001A0C87">
        <w:rPr>
          <w:rFonts w:ascii="IFAO-Grec Unicode" w:eastAsiaTheme="minorHAnsi" w:hAnsi="IFAO-Grec Unicode"/>
          <w:color w:val="000000"/>
          <w:sz w:val="20"/>
          <w:szCs w:val="20"/>
          <w:lang w:val="el-GR" w:eastAsia="en-US"/>
        </w:rPr>
        <w:t>ος</w:t>
      </w:r>
      <w:proofErr w:type="spellEnd"/>
      <w:r w:rsidRPr="00057206">
        <w:rPr>
          <w:rFonts w:ascii="IFAO-Grec Unicode" w:eastAsiaTheme="minorHAnsi" w:hAnsi="IFAO-Grec Unicode"/>
          <w:color w:val="000000"/>
          <w:sz w:val="20"/>
          <w:szCs w:val="20"/>
          <w:lang w:eastAsia="en-US"/>
        </w:rPr>
        <w:t> </w:t>
      </w:r>
    </w:p>
    <w:p w14:paraId="18C15381" w14:textId="77777777" w:rsidR="007D63E1" w:rsidRPr="001A0C87" w:rsidRDefault="007D63E1" w:rsidP="007D63E1">
      <w:pPr>
        <w:autoSpaceDE w:val="0"/>
        <w:autoSpaceDN w:val="0"/>
        <w:adjustRightInd w:val="0"/>
        <w:rPr>
          <w:rFonts w:ascii="IFAO-Grec Unicode" w:eastAsiaTheme="minorHAnsi" w:hAnsi="IFAO-Grec Unicode"/>
          <w:color w:val="000000"/>
          <w:sz w:val="20"/>
          <w:szCs w:val="20"/>
          <w:lang w:val="el-GR" w:eastAsia="en-US"/>
        </w:rPr>
      </w:pPr>
    </w:p>
    <w:p w14:paraId="4BAD3FBF" w14:textId="77777777" w:rsidR="007D63E1" w:rsidRPr="001A0C87" w:rsidRDefault="007D63E1" w:rsidP="007D63E1">
      <w:pPr>
        <w:autoSpaceDE w:val="0"/>
        <w:autoSpaceDN w:val="0"/>
        <w:adjustRightInd w:val="0"/>
        <w:rPr>
          <w:rFonts w:ascii="IFAO-Grec Unicode" w:eastAsiaTheme="minorHAnsi" w:hAnsi="IFAO-Grec Unicode"/>
          <w:color w:val="000000"/>
          <w:sz w:val="20"/>
          <w:szCs w:val="20"/>
          <w:lang w:val="el-GR" w:eastAsia="en-US"/>
        </w:rPr>
      </w:pPr>
      <w:r w:rsidRPr="001A0C87">
        <w:rPr>
          <w:rFonts w:ascii="IFAO-Grec Unicode" w:eastAsiaTheme="minorHAnsi" w:hAnsi="IFAO-Grec Unicode"/>
          <w:color w:val="000000"/>
          <w:sz w:val="20"/>
          <w:szCs w:val="20"/>
          <w:lang w:val="el-GR" w:eastAsia="en-US"/>
        </w:rPr>
        <w:t>3</w:t>
      </w:r>
      <w:r w:rsidRPr="001A0C87">
        <w:rPr>
          <w:rFonts w:ascii="IFAO-Grec Unicode" w:eastAsiaTheme="minorHAnsi" w:hAnsi="IFAO-Grec Unicode"/>
          <w:color w:val="000000"/>
          <w:sz w:val="20"/>
          <w:szCs w:val="20"/>
          <w:lang w:val="el-GR" w:eastAsia="en-US"/>
        </w:rPr>
        <w:tab/>
        <w:t>]</w:t>
      </w:r>
      <w:r w:rsidRPr="00057206">
        <w:rPr>
          <w:rFonts w:ascii="IFAO-Grec Unicode" w:eastAsiaTheme="minorHAnsi" w:hAnsi="IFAO-Grec Unicode"/>
          <w:color w:val="000000"/>
          <w:sz w:val="20"/>
          <w:szCs w:val="20"/>
          <w:lang w:eastAsia="en-US"/>
        </w:rPr>
        <w:t>  </w:t>
      </w:r>
      <w:r w:rsidRPr="001A0C87">
        <w:rPr>
          <w:rFonts w:ascii="IFAO-Grec Unicode" w:eastAsiaTheme="minorHAnsi" w:hAnsi="IFAO-Grec Unicode"/>
          <w:color w:val="000000"/>
          <w:sz w:val="20"/>
          <w:szCs w:val="20"/>
          <w:lang w:val="el-GR" w:eastAsia="en-US"/>
        </w:rPr>
        <w:t xml:space="preserve">̣ </w:t>
      </w:r>
      <w:proofErr w:type="spellStart"/>
      <w:r w:rsidRPr="00057206">
        <w:rPr>
          <w:rFonts w:ascii="IFAO-Grec Unicode" w:eastAsiaTheme="minorHAnsi" w:hAnsi="IFAO-Grec Unicode"/>
          <w:color w:val="000000"/>
          <w:sz w:val="20"/>
          <w:szCs w:val="20"/>
          <w:lang w:val="el-GR" w:eastAsia="en-US"/>
        </w:rPr>
        <w:t>Ἀ</w:t>
      </w:r>
      <w:r w:rsidRPr="001A0C87">
        <w:rPr>
          <w:rFonts w:ascii="IFAO-Grec Unicode" w:eastAsiaTheme="minorHAnsi" w:hAnsi="IFAO-Grec Unicode"/>
          <w:color w:val="000000"/>
          <w:sz w:val="20"/>
          <w:szCs w:val="20"/>
          <w:lang w:val="el-GR" w:eastAsia="en-US"/>
        </w:rPr>
        <w:t>̣</w:t>
      </w:r>
      <w:r w:rsidRPr="00057206">
        <w:rPr>
          <w:rFonts w:ascii="IFAO-Grec Unicode" w:eastAsiaTheme="minorHAnsi" w:hAnsi="IFAO-Grec Unicode"/>
          <w:color w:val="000000"/>
          <w:sz w:val="20"/>
          <w:szCs w:val="20"/>
          <w:lang w:val="el-GR" w:eastAsia="en-US"/>
        </w:rPr>
        <w:t>ν</w:t>
      </w:r>
      <w:r w:rsidRPr="001A0C87">
        <w:rPr>
          <w:rFonts w:ascii="IFAO-Grec Unicode" w:eastAsiaTheme="minorHAnsi" w:hAnsi="IFAO-Grec Unicode"/>
          <w:color w:val="000000"/>
          <w:sz w:val="20"/>
          <w:szCs w:val="20"/>
          <w:lang w:val="el-GR" w:eastAsia="en-US"/>
        </w:rPr>
        <w:t>̣τ</w:t>
      </w:r>
      <w:r w:rsidRPr="00057206">
        <w:rPr>
          <w:rFonts w:ascii="IFAO-Grec Unicode" w:eastAsiaTheme="minorHAnsi" w:hAnsi="IFAO-Grec Unicode"/>
          <w:color w:val="000000"/>
          <w:sz w:val="20"/>
          <w:szCs w:val="20"/>
          <w:lang w:val="el-GR" w:eastAsia="en-US"/>
        </w:rPr>
        <w:t>ών</w:t>
      </w:r>
      <w:proofErr w:type="spellEnd"/>
      <w:r w:rsidRPr="001A0C87">
        <w:rPr>
          <w:rFonts w:ascii="IFAO-Grec Unicode" w:eastAsiaTheme="minorHAnsi" w:hAnsi="IFAO-Grec Unicode"/>
          <w:color w:val="000000"/>
          <w:sz w:val="20"/>
          <w:szCs w:val="20"/>
          <w:lang w:val="el-GR" w:eastAsia="en-US"/>
        </w:rPr>
        <w:t>̣[</w:t>
      </w:r>
      <w:proofErr w:type="spellStart"/>
      <w:r w:rsidRPr="00057206">
        <w:rPr>
          <w:rFonts w:ascii="IFAO-Grec Unicode" w:eastAsiaTheme="minorHAnsi" w:hAnsi="IFAO-Grec Unicode"/>
          <w:color w:val="000000"/>
          <w:sz w:val="20"/>
          <w:szCs w:val="20"/>
          <w:lang w:val="el-GR" w:eastAsia="en-US"/>
        </w:rPr>
        <w:t>ιος</w:t>
      </w:r>
      <w:proofErr w:type="spellEnd"/>
      <w:r w:rsidRPr="001A0C87">
        <w:rPr>
          <w:rFonts w:ascii="IFAO-Grec Unicode" w:eastAsiaTheme="minorHAnsi" w:hAnsi="IFAO-Grec Unicode"/>
          <w:color w:val="000000"/>
          <w:sz w:val="20"/>
          <w:szCs w:val="20"/>
          <w:lang w:val="el-GR" w:eastAsia="en-US"/>
        </w:rPr>
        <w:t>]</w:t>
      </w:r>
      <w:r w:rsidRPr="00057206">
        <w:rPr>
          <w:rStyle w:val="Rimandonotaapidipagina"/>
          <w:rFonts w:ascii="IFAO-Grec Unicode" w:eastAsiaTheme="minorHAnsi" w:hAnsi="IFAO-Grec Unicode"/>
          <w:color w:val="000000"/>
          <w:sz w:val="20"/>
          <w:szCs w:val="20"/>
          <w:lang w:eastAsia="en-US"/>
        </w:rPr>
        <w:footnoteReference w:id="76"/>
      </w:r>
      <w:r w:rsidRPr="00057206">
        <w:rPr>
          <w:rFonts w:ascii="IFAO-Grec Unicode" w:eastAsiaTheme="minorHAnsi" w:hAnsi="IFAO-Grec Unicode"/>
          <w:color w:val="000000"/>
          <w:sz w:val="20"/>
          <w:szCs w:val="20"/>
          <w:lang w:eastAsia="en-US"/>
        </w:rPr>
        <w:t> </w:t>
      </w:r>
      <w:proofErr w:type="spellStart"/>
      <w:r w:rsidRPr="001A0C87">
        <w:rPr>
          <w:rFonts w:ascii="IFAO-Grec Unicode" w:eastAsiaTheme="minorHAnsi" w:hAnsi="IFAO-Grec Unicode"/>
          <w:color w:val="000000"/>
          <w:sz w:val="20"/>
          <w:szCs w:val="20"/>
          <w:lang w:val="el-GR" w:eastAsia="en-US"/>
        </w:rPr>
        <w:t>Ἡρκουλανός</w:t>
      </w:r>
      <w:proofErr w:type="spellEnd"/>
    </w:p>
    <w:p w14:paraId="507371F4" w14:textId="77777777" w:rsidR="007D63E1" w:rsidRPr="001A0C87" w:rsidRDefault="007D63E1" w:rsidP="007D63E1">
      <w:pPr>
        <w:autoSpaceDE w:val="0"/>
        <w:autoSpaceDN w:val="0"/>
        <w:adjustRightInd w:val="0"/>
        <w:rPr>
          <w:rFonts w:ascii="IFAO-Grec Unicode" w:eastAsiaTheme="minorHAnsi" w:hAnsi="IFAO-Grec Unicode"/>
          <w:color w:val="000000"/>
          <w:sz w:val="20"/>
          <w:szCs w:val="20"/>
          <w:lang w:val="el-GR" w:eastAsia="en-US"/>
        </w:rPr>
      </w:pPr>
      <w:r w:rsidRPr="001A0C87">
        <w:rPr>
          <w:rFonts w:ascii="IFAO-Grec Unicode" w:eastAsiaTheme="minorHAnsi" w:hAnsi="IFAO-Grec Unicode"/>
          <w:color w:val="000000"/>
          <w:sz w:val="20"/>
          <w:szCs w:val="20"/>
          <w:lang w:val="el-GR" w:eastAsia="en-US"/>
        </w:rPr>
        <w:t>4</w:t>
      </w:r>
      <w:r w:rsidRPr="001A0C87">
        <w:rPr>
          <w:rFonts w:ascii="IFAO-Grec Unicode" w:eastAsiaTheme="minorHAnsi" w:hAnsi="IFAO-Grec Unicode"/>
          <w:color w:val="000000"/>
          <w:sz w:val="20"/>
          <w:szCs w:val="20"/>
          <w:lang w:val="el-GR" w:eastAsia="en-US"/>
        </w:rPr>
        <w:tab/>
        <w:t>]  ̣  ̣ [ ̣  ̣]</w:t>
      </w:r>
      <w:proofErr w:type="spellStart"/>
      <w:r w:rsidRPr="001A0C87">
        <w:rPr>
          <w:rFonts w:ascii="IFAO-Grec Unicode" w:eastAsiaTheme="minorHAnsi" w:hAnsi="IFAO-Grec Unicode"/>
          <w:color w:val="000000"/>
          <w:sz w:val="20"/>
          <w:szCs w:val="20"/>
          <w:lang w:val="el-GR" w:eastAsia="en-US"/>
        </w:rPr>
        <w:t>νος</w:t>
      </w:r>
      <w:proofErr w:type="spellEnd"/>
      <w:r w:rsidRPr="001A0C87">
        <w:rPr>
          <w:rFonts w:ascii="IFAO-Grec Unicode" w:eastAsiaTheme="minorHAnsi" w:hAnsi="IFAO-Grec Unicode"/>
          <w:color w:val="000000"/>
          <w:sz w:val="20"/>
          <w:szCs w:val="20"/>
          <w:lang w:val="el-GR" w:eastAsia="en-US"/>
        </w:rPr>
        <w:t xml:space="preserve"> </w:t>
      </w:r>
    </w:p>
    <w:p w14:paraId="77E7893C" w14:textId="77777777" w:rsidR="007D63E1" w:rsidRPr="001A0C87" w:rsidRDefault="007D63E1" w:rsidP="007D63E1">
      <w:pPr>
        <w:jc w:val="both"/>
        <w:rPr>
          <w:rFonts w:ascii="IFAO-Grec Unicode" w:eastAsiaTheme="minorHAnsi" w:hAnsi="IFAO-Grec Unicode"/>
          <w:color w:val="000000"/>
          <w:lang w:val="el-GR" w:eastAsia="en-US"/>
        </w:rPr>
      </w:pPr>
    </w:p>
    <w:p w14:paraId="744EC625" w14:textId="23B588F2" w:rsidR="007D63E1" w:rsidRPr="001A0C87" w:rsidRDefault="007D63E1" w:rsidP="007B28E4">
      <w:pPr>
        <w:jc w:val="both"/>
        <w:rPr>
          <w:rFonts w:ascii="IFAO-Grec Unicode" w:eastAsiaTheme="minorHAnsi" w:hAnsi="IFAO-Grec Unicode"/>
          <w:color w:val="000000"/>
          <w:sz w:val="20"/>
          <w:szCs w:val="20"/>
          <w:lang w:val="el-GR" w:eastAsia="en-US"/>
        </w:rPr>
      </w:pPr>
      <w:r w:rsidRPr="001A0C87">
        <w:rPr>
          <w:rFonts w:ascii="IFAO-Grec Unicode" w:eastAsiaTheme="minorHAnsi" w:hAnsi="IFAO-Grec Unicode"/>
          <w:color w:val="000000"/>
          <w:sz w:val="20"/>
          <w:szCs w:val="20"/>
          <w:lang w:val="el-GR" w:eastAsia="en-US"/>
        </w:rPr>
        <w:lastRenderedPageBreak/>
        <w:t>5</w:t>
      </w:r>
      <w:r w:rsidRPr="001A0C87">
        <w:rPr>
          <w:rFonts w:ascii="IFAO-Grec Unicode" w:eastAsiaTheme="minorHAnsi" w:hAnsi="IFAO-Grec Unicode"/>
          <w:color w:val="000000"/>
          <w:sz w:val="20"/>
          <w:szCs w:val="20"/>
          <w:lang w:val="el-GR" w:eastAsia="en-US"/>
        </w:rPr>
        <w:tab/>
        <w:t xml:space="preserve">] </w:t>
      </w:r>
      <w:r w:rsidRPr="00057206">
        <w:rPr>
          <w:rFonts w:ascii="IFAO-Grec Unicode" w:eastAsiaTheme="minorHAnsi" w:hAnsi="IFAO-Grec Unicode"/>
          <w:color w:val="000000"/>
          <w:sz w:val="20"/>
          <w:szCs w:val="20"/>
          <w:lang w:eastAsia="en-US"/>
        </w:rPr>
        <w:t> </w:t>
      </w:r>
      <w:r w:rsidRPr="001A0C87">
        <w:rPr>
          <w:rFonts w:ascii="IFAO-Grec Unicode" w:eastAsiaTheme="minorHAnsi" w:hAnsi="IFAO-Grec Unicode"/>
          <w:color w:val="000000"/>
          <w:sz w:val="20"/>
          <w:szCs w:val="20"/>
          <w:lang w:val="el-GR" w:eastAsia="en-US"/>
        </w:rPr>
        <w:t>̣</w:t>
      </w:r>
      <w:r w:rsidRPr="00057206">
        <w:rPr>
          <w:rFonts w:ascii="IFAO-Grec Unicode" w:eastAsiaTheme="minorHAnsi" w:hAnsi="IFAO-Grec Unicode"/>
          <w:color w:val="000000"/>
          <w:sz w:val="20"/>
          <w:szCs w:val="20"/>
          <w:lang w:eastAsia="en-US"/>
        </w:rPr>
        <w:t>  </w:t>
      </w:r>
      <w:r w:rsidRPr="001A0C87">
        <w:rPr>
          <w:rFonts w:ascii="IFAO-Grec Unicode" w:eastAsiaTheme="minorHAnsi" w:hAnsi="IFAO-Grec Unicode"/>
          <w:color w:val="000000"/>
          <w:sz w:val="20"/>
          <w:szCs w:val="20"/>
          <w:lang w:val="el-GR" w:eastAsia="en-US"/>
        </w:rPr>
        <w:t>̣ [</w:t>
      </w:r>
      <w:r w:rsidRPr="00057206">
        <w:rPr>
          <w:rFonts w:ascii="IFAO-Grec Unicode" w:eastAsiaTheme="minorHAnsi" w:hAnsi="IFAO-Grec Unicode"/>
          <w:color w:val="000000"/>
          <w:sz w:val="20"/>
          <w:szCs w:val="20"/>
          <w:lang w:eastAsia="en-US"/>
        </w:rPr>
        <w:t> </w:t>
      </w:r>
      <w:r w:rsidRPr="001A0C87">
        <w:rPr>
          <w:rFonts w:ascii="IFAO-Grec Unicode" w:eastAsiaTheme="minorHAnsi" w:hAnsi="IFAO-Grec Unicode"/>
          <w:color w:val="000000"/>
          <w:sz w:val="20"/>
          <w:szCs w:val="20"/>
          <w:lang w:val="el-GR" w:eastAsia="en-US"/>
        </w:rPr>
        <w:t>̣</w:t>
      </w:r>
      <w:r w:rsidRPr="00057206">
        <w:rPr>
          <w:rFonts w:ascii="IFAO-Grec Unicode" w:eastAsiaTheme="minorHAnsi" w:hAnsi="IFAO-Grec Unicode"/>
          <w:color w:val="000000"/>
          <w:sz w:val="20"/>
          <w:szCs w:val="20"/>
          <w:lang w:eastAsia="en-US"/>
        </w:rPr>
        <w:t>  </w:t>
      </w:r>
      <w:r w:rsidRPr="001A0C87">
        <w:rPr>
          <w:rFonts w:ascii="IFAO-Grec Unicode" w:eastAsiaTheme="minorHAnsi" w:hAnsi="IFAO-Grec Unicode"/>
          <w:color w:val="000000"/>
          <w:sz w:val="20"/>
          <w:szCs w:val="20"/>
          <w:lang w:val="el-GR" w:eastAsia="en-US"/>
        </w:rPr>
        <w:t>̣</w:t>
      </w:r>
      <w:r w:rsidRPr="00057206">
        <w:rPr>
          <w:rFonts w:ascii="IFAO-Grec Unicode" w:eastAsiaTheme="minorHAnsi" w:hAnsi="IFAO-Grec Unicode"/>
          <w:color w:val="000000"/>
          <w:sz w:val="20"/>
          <w:szCs w:val="20"/>
          <w:lang w:eastAsia="en-US"/>
        </w:rPr>
        <w:t>  </w:t>
      </w:r>
      <w:r w:rsidRPr="001A0C87">
        <w:rPr>
          <w:rFonts w:ascii="IFAO-Grec Unicode" w:eastAsiaTheme="minorHAnsi" w:hAnsi="IFAO-Grec Unicode"/>
          <w:color w:val="000000"/>
          <w:sz w:val="20"/>
          <w:szCs w:val="20"/>
          <w:lang w:val="el-GR" w:eastAsia="en-US"/>
        </w:rPr>
        <w:t>̣</w:t>
      </w:r>
      <w:r w:rsidRPr="00057206">
        <w:rPr>
          <w:rFonts w:ascii="IFAO-Grec Unicode" w:eastAsiaTheme="minorHAnsi" w:hAnsi="IFAO-Grec Unicode"/>
          <w:color w:val="000000"/>
          <w:sz w:val="20"/>
          <w:szCs w:val="20"/>
          <w:lang w:eastAsia="en-US"/>
        </w:rPr>
        <w:t>  </w:t>
      </w:r>
      <w:r w:rsidRPr="001A0C87">
        <w:rPr>
          <w:rFonts w:ascii="IFAO-Grec Unicode" w:eastAsiaTheme="minorHAnsi" w:hAnsi="IFAO-Grec Unicode"/>
          <w:color w:val="000000"/>
          <w:sz w:val="20"/>
          <w:szCs w:val="20"/>
          <w:lang w:val="el-GR" w:eastAsia="en-US"/>
        </w:rPr>
        <w:t>̣]</w:t>
      </w:r>
      <w:r w:rsidRPr="00057206">
        <w:rPr>
          <w:rFonts w:ascii="IFAO-Grec Unicode" w:eastAsiaTheme="minorHAnsi" w:hAnsi="IFAO-Grec Unicode"/>
          <w:color w:val="000000"/>
          <w:sz w:val="20"/>
          <w:szCs w:val="20"/>
          <w:lang w:eastAsia="en-US"/>
        </w:rPr>
        <w:t>  </w:t>
      </w:r>
      <w:r w:rsidRPr="001A0C87">
        <w:rPr>
          <w:rFonts w:ascii="IFAO-Grec Unicode" w:eastAsiaTheme="minorHAnsi" w:hAnsi="IFAO-Grec Unicode"/>
          <w:color w:val="000000"/>
          <w:sz w:val="20"/>
          <w:szCs w:val="20"/>
          <w:lang w:val="el-GR" w:eastAsia="en-US"/>
        </w:rPr>
        <w:t xml:space="preserve">̣ </w:t>
      </w:r>
      <w:r>
        <w:rPr>
          <w:rFonts w:ascii="IFAO-Grec Unicode" w:eastAsiaTheme="minorHAnsi" w:hAnsi="IFAO-Grec Unicode"/>
          <w:color w:val="000000"/>
          <w:sz w:val="20"/>
          <w:szCs w:val="20"/>
          <w:lang w:eastAsia="en-US"/>
        </w:rPr>
        <w:t>p</w:t>
      </w:r>
      <w:r w:rsidRPr="00057206">
        <w:rPr>
          <w:rFonts w:ascii="IFAO-Grec Unicode" w:eastAsiaTheme="minorHAnsi" w:hAnsi="IFAO-Grec Unicode"/>
          <w:color w:val="000000"/>
          <w:sz w:val="20"/>
          <w:szCs w:val="20"/>
          <w:lang w:eastAsia="en-US"/>
        </w:rPr>
        <w:t>ro</w:t>
      </w:r>
      <w:r w:rsidRPr="001A0C87">
        <w:rPr>
          <w:rFonts w:ascii="IFAO-Grec Unicode" w:eastAsiaTheme="minorHAnsi" w:hAnsi="IFAO-Grec Unicode"/>
          <w:color w:val="000000"/>
          <w:sz w:val="20"/>
          <w:szCs w:val="20"/>
          <w:lang w:val="el-GR" w:eastAsia="en-US"/>
        </w:rPr>
        <w:t xml:space="preserve"> </w:t>
      </w:r>
      <w:r w:rsidRPr="00057206">
        <w:rPr>
          <w:rFonts w:ascii="IFAO-Grec Unicode" w:eastAsiaTheme="minorHAnsi" w:hAnsi="IFAO-Grec Unicode"/>
          <w:color w:val="000000"/>
          <w:sz w:val="20"/>
          <w:szCs w:val="20"/>
          <w:lang w:eastAsia="en-US"/>
        </w:rPr>
        <w:t> </w:t>
      </w:r>
      <w:r w:rsidRPr="001A0C87">
        <w:rPr>
          <w:rFonts w:ascii="IFAO-Grec Unicode" w:eastAsiaTheme="minorHAnsi" w:hAnsi="IFAO-Grec Unicode"/>
          <w:color w:val="000000"/>
          <w:sz w:val="20"/>
          <w:szCs w:val="20"/>
          <w:lang w:val="el-GR" w:eastAsia="en-US"/>
        </w:rPr>
        <w:t>̣ [</w:t>
      </w:r>
      <w:r w:rsidR="007C5106">
        <w:rPr>
          <w:rStyle w:val="Rimandonotaapidipagina"/>
          <w:rFonts w:ascii="IFAO-Grec Unicode" w:eastAsiaTheme="minorHAnsi" w:hAnsi="IFAO-Grec Unicode"/>
          <w:color w:val="000000"/>
          <w:sz w:val="20"/>
          <w:szCs w:val="20"/>
          <w:lang w:eastAsia="en-US"/>
        </w:rPr>
        <w:footnoteReference w:id="77"/>
      </w:r>
    </w:p>
    <w:p w14:paraId="6693F4CA" w14:textId="039E60C5" w:rsidR="007D63E1" w:rsidRDefault="007D0B78" w:rsidP="007D0B78">
      <w:pPr>
        <w:ind w:firstLine="708"/>
        <w:jc w:val="both"/>
        <w:rPr>
          <w:rFonts w:ascii="IFAO-Grec Unicode" w:eastAsiaTheme="minorHAnsi" w:hAnsi="IFAO-Grec Unicode"/>
          <w:iCs/>
          <w:color w:val="000000"/>
          <w:lang w:eastAsia="en-US"/>
        </w:rPr>
      </w:pPr>
      <w:r>
        <w:rPr>
          <w:rFonts w:ascii="IFAO-Grec Unicode" w:eastAsiaTheme="minorHAnsi" w:hAnsi="IFAO-Grec Unicode"/>
          <w:iCs/>
          <w:color w:val="000000"/>
          <w:lang w:eastAsia="en-US"/>
        </w:rPr>
        <w:t>– – –</w:t>
      </w:r>
    </w:p>
    <w:p w14:paraId="594438FD" w14:textId="026BC9ED" w:rsidR="005671A1" w:rsidRPr="000C4026" w:rsidRDefault="00705B83" w:rsidP="007B28E4">
      <w:pPr>
        <w:jc w:val="both"/>
        <w:rPr>
          <w:rFonts w:ascii="IFAO-Grec Unicode" w:eastAsiaTheme="minorHAnsi" w:hAnsi="IFAO-Grec Unicode"/>
          <w:iCs/>
          <w:color w:val="000000"/>
          <w:lang w:eastAsia="en-US"/>
        </w:rPr>
      </w:pPr>
      <w:r>
        <w:rPr>
          <w:rFonts w:ascii="IFAO-Grec Unicode" w:eastAsiaTheme="minorHAnsi" w:hAnsi="IFAO-Grec Unicode"/>
          <w:color w:val="000000"/>
          <w:lang w:eastAsia="en-US"/>
        </w:rPr>
        <w:t>Sembra possibile l’</w:t>
      </w:r>
      <w:r w:rsidR="00556263" w:rsidRPr="009802F6">
        <w:rPr>
          <w:rFonts w:ascii="IFAO-Grec Unicode" w:eastAsiaTheme="minorHAnsi" w:hAnsi="IFAO-Grec Unicode"/>
          <w:color w:val="000000"/>
          <w:lang w:eastAsia="en-US"/>
        </w:rPr>
        <w:t xml:space="preserve">identificazione del primo testimone, </w:t>
      </w:r>
      <w:proofErr w:type="spellStart"/>
      <w:r w:rsidR="00556263" w:rsidRPr="009802F6">
        <w:rPr>
          <w:rFonts w:ascii="IFAO-Grec Unicode" w:eastAsiaTheme="minorHAnsi" w:hAnsi="IFAO-Grec Unicode"/>
          <w:color w:val="000000"/>
          <w:lang w:eastAsia="en-US"/>
        </w:rPr>
        <w:t>Numissius</w:t>
      </w:r>
      <w:proofErr w:type="spellEnd"/>
      <w:r w:rsidR="00556263" w:rsidRPr="009802F6">
        <w:rPr>
          <w:rFonts w:ascii="IFAO-Grec Unicode" w:eastAsiaTheme="minorHAnsi" w:hAnsi="IFAO-Grec Unicode"/>
          <w:color w:val="000000"/>
          <w:lang w:eastAsia="en-US"/>
        </w:rPr>
        <w:t xml:space="preserve"> </w:t>
      </w:r>
      <w:proofErr w:type="spellStart"/>
      <w:r w:rsidR="00556263" w:rsidRPr="009802F6">
        <w:rPr>
          <w:rFonts w:ascii="IFAO-Grec Unicode" w:eastAsiaTheme="minorHAnsi" w:hAnsi="IFAO-Grec Unicode"/>
          <w:color w:val="000000"/>
          <w:lang w:eastAsia="en-US"/>
        </w:rPr>
        <w:t>Crispus</w:t>
      </w:r>
      <w:proofErr w:type="spellEnd"/>
      <w:r w:rsidR="00556263" w:rsidRPr="009802F6">
        <w:rPr>
          <w:rFonts w:ascii="IFAO-Grec Unicode" w:eastAsiaTheme="minorHAnsi" w:hAnsi="IFAO-Grec Unicode"/>
          <w:color w:val="000000"/>
          <w:lang w:eastAsia="en-US"/>
        </w:rPr>
        <w:t xml:space="preserve"> (</w:t>
      </w:r>
      <w:r w:rsidR="00556263" w:rsidRPr="009802F6">
        <w:rPr>
          <w:rFonts w:ascii="IFAO-Grec Unicode" w:eastAsiaTheme="minorHAnsi" w:hAnsi="IFAO-Grec Unicode"/>
          <w:i/>
          <w:color w:val="000000"/>
          <w:lang w:eastAsia="en-US"/>
        </w:rPr>
        <w:t>verso</w:t>
      </w:r>
      <w:r w:rsidR="00556263" w:rsidRPr="009802F6">
        <w:rPr>
          <w:rFonts w:ascii="IFAO-Grec Unicode" w:eastAsiaTheme="minorHAnsi" w:hAnsi="IFAO-Grec Unicode"/>
          <w:color w:val="000000"/>
          <w:lang w:eastAsia="en-US"/>
        </w:rPr>
        <w:t>, r. 1) col</w:t>
      </w:r>
      <w:r w:rsidR="00600E9E">
        <w:rPr>
          <w:rFonts w:ascii="IFAO-Grec Unicode" w:eastAsiaTheme="minorHAnsi" w:hAnsi="IFAO-Grec Unicode"/>
          <w:color w:val="000000"/>
          <w:lang w:eastAsia="en-US"/>
        </w:rPr>
        <w:t xml:space="preserve"> veterano</w:t>
      </w:r>
      <w:r w:rsidR="00556263" w:rsidRPr="009802F6">
        <w:rPr>
          <w:rFonts w:ascii="IFAO-Grec Unicode" w:eastAsiaTheme="minorHAnsi" w:hAnsi="IFAO-Grec Unicode"/>
          <w:color w:val="000000"/>
          <w:lang w:eastAsia="en-US"/>
        </w:rPr>
        <w:t xml:space="preserve"> C. </w:t>
      </w:r>
      <w:proofErr w:type="spellStart"/>
      <w:r w:rsidR="00556263" w:rsidRPr="009802F6">
        <w:rPr>
          <w:rFonts w:ascii="IFAO-Grec Unicode" w:eastAsiaTheme="minorHAnsi" w:hAnsi="IFAO-Grec Unicode"/>
          <w:color w:val="000000"/>
          <w:lang w:eastAsia="en-US"/>
        </w:rPr>
        <w:t>Numissius</w:t>
      </w:r>
      <w:proofErr w:type="spellEnd"/>
      <w:r w:rsidR="00556263" w:rsidRPr="009802F6">
        <w:rPr>
          <w:rFonts w:ascii="IFAO-Grec Unicode" w:eastAsiaTheme="minorHAnsi" w:hAnsi="IFAO-Grec Unicode"/>
          <w:color w:val="000000"/>
          <w:lang w:eastAsia="en-US"/>
        </w:rPr>
        <w:t xml:space="preserve"> </w:t>
      </w:r>
      <w:proofErr w:type="spellStart"/>
      <w:r w:rsidR="00556263" w:rsidRPr="009802F6">
        <w:rPr>
          <w:rFonts w:ascii="IFAO-Grec Unicode" w:eastAsiaTheme="minorHAnsi" w:hAnsi="IFAO-Grec Unicode"/>
          <w:color w:val="000000"/>
          <w:lang w:eastAsia="en-US"/>
        </w:rPr>
        <w:t>Crispus</w:t>
      </w:r>
      <w:proofErr w:type="spellEnd"/>
      <w:r w:rsidR="00556263" w:rsidRPr="009802F6">
        <w:rPr>
          <w:rFonts w:ascii="IFAO-Grec Unicode" w:eastAsiaTheme="minorHAnsi" w:hAnsi="IFAO-Grec Unicode"/>
          <w:color w:val="000000"/>
          <w:lang w:eastAsia="en-US"/>
        </w:rPr>
        <w:t xml:space="preserve"> che compare in qualità di </w:t>
      </w:r>
      <w:proofErr w:type="spellStart"/>
      <w:r w:rsidR="00556263" w:rsidRPr="009802F6">
        <w:rPr>
          <w:rFonts w:ascii="IFAO-Grec Unicode" w:eastAsiaTheme="minorHAnsi" w:hAnsi="IFAO-Grec Unicode"/>
          <w:i/>
          <w:color w:val="000000"/>
          <w:lang w:eastAsia="en-US"/>
        </w:rPr>
        <w:t>familiae</w:t>
      </w:r>
      <w:proofErr w:type="spellEnd"/>
      <w:r w:rsidR="00556263" w:rsidRPr="009802F6">
        <w:rPr>
          <w:rFonts w:ascii="IFAO-Grec Unicode" w:eastAsiaTheme="minorHAnsi" w:hAnsi="IFAO-Grec Unicode"/>
          <w:i/>
          <w:color w:val="000000"/>
          <w:lang w:eastAsia="en-US"/>
        </w:rPr>
        <w:t xml:space="preserve"> </w:t>
      </w:r>
      <w:proofErr w:type="spellStart"/>
      <w:r w:rsidR="00556263" w:rsidRPr="009802F6">
        <w:rPr>
          <w:rFonts w:ascii="IFAO-Grec Unicode" w:eastAsiaTheme="minorHAnsi" w:hAnsi="IFAO-Grec Unicode"/>
          <w:i/>
          <w:color w:val="000000"/>
          <w:lang w:eastAsia="en-US"/>
        </w:rPr>
        <w:t>emptor</w:t>
      </w:r>
      <w:proofErr w:type="spellEnd"/>
      <w:r w:rsidR="00556263" w:rsidRPr="009802F6">
        <w:rPr>
          <w:rFonts w:ascii="IFAO-Grec Unicode" w:eastAsiaTheme="minorHAnsi" w:hAnsi="IFAO-Grec Unicode"/>
          <w:color w:val="000000"/>
          <w:lang w:eastAsia="en-US"/>
        </w:rPr>
        <w:t xml:space="preserve"> in </w:t>
      </w:r>
      <w:proofErr w:type="spellStart"/>
      <w:r w:rsidR="00556263" w:rsidRPr="009802F6">
        <w:rPr>
          <w:rFonts w:ascii="IFAO-Grec Unicode" w:eastAsiaTheme="minorHAnsi" w:hAnsi="IFAO-Grec Unicode"/>
          <w:color w:val="000000"/>
          <w:lang w:eastAsia="en-US"/>
        </w:rPr>
        <w:t>P.Select</w:t>
      </w:r>
      <w:proofErr w:type="spellEnd"/>
      <w:r w:rsidR="00556263" w:rsidRPr="009802F6">
        <w:rPr>
          <w:rFonts w:ascii="IFAO-Grec Unicode" w:eastAsiaTheme="minorHAnsi" w:hAnsi="IFAO-Grec Unicode"/>
          <w:color w:val="000000"/>
          <w:lang w:eastAsia="en-US"/>
        </w:rPr>
        <w:t xml:space="preserve"> 14, 30, una traduzione greca di un testamento romano </w:t>
      </w:r>
      <w:r w:rsidR="00556263" w:rsidRPr="009802F6">
        <w:rPr>
          <w:rFonts w:ascii="IFAO-Grec Unicode" w:eastAsiaTheme="minorHAnsi" w:hAnsi="IFAO-Grec Unicode"/>
          <w:i/>
          <w:color w:val="000000"/>
          <w:lang w:eastAsia="en-US"/>
        </w:rPr>
        <w:t xml:space="preserve">per </w:t>
      </w:r>
      <w:proofErr w:type="spellStart"/>
      <w:r w:rsidR="00556263" w:rsidRPr="009802F6">
        <w:rPr>
          <w:rFonts w:ascii="IFAO-Grec Unicode" w:eastAsiaTheme="minorHAnsi" w:hAnsi="IFAO-Grec Unicode"/>
          <w:i/>
          <w:color w:val="000000"/>
          <w:lang w:eastAsia="en-US"/>
        </w:rPr>
        <w:t>aes</w:t>
      </w:r>
      <w:proofErr w:type="spellEnd"/>
      <w:r w:rsidR="00556263" w:rsidRPr="009802F6">
        <w:rPr>
          <w:rFonts w:ascii="IFAO-Grec Unicode" w:eastAsiaTheme="minorHAnsi" w:hAnsi="IFAO-Grec Unicode"/>
          <w:i/>
          <w:color w:val="000000"/>
          <w:lang w:eastAsia="en-US"/>
        </w:rPr>
        <w:t xml:space="preserve"> et </w:t>
      </w:r>
      <w:proofErr w:type="spellStart"/>
      <w:r w:rsidR="00556263" w:rsidRPr="009802F6">
        <w:rPr>
          <w:rFonts w:ascii="IFAO-Grec Unicode" w:eastAsiaTheme="minorHAnsi" w:hAnsi="IFAO-Grec Unicode"/>
          <w:i/>
          <w:color w:val="000000"/>
          <w:lang w:eastAsia="en-US"/>
        </w:rPr>
        <w:t>libram</w:t>
      </w:r>
      <w:proofErr w:type="spellEnd"/>
      <w:r w:rsidR="00556263" w:rsidRPr="009802F6">
        <w:rPr>
          <w:rFonts w:ascii="IFAO-Grec Unicode" w:eastAsiaTheme="minorHAnsi" w:hAnsi="IFAO-Grec Unicode"/>
          <w:color w:val="000000"/>
          <w:lang w:eastAsia="en-US"/>
        </w:rPr>
        <w:t xml:space="preserve"> proveniente dall’</w:t>
      </w:r>
      <w:proofErr w:type="spellStart"/>
      <w:r w:rsidR="00556263" w:rsidRPr="009802F6">
        <w:rPr>
          <w:rFonts w:ascii="IFAO-Grec Unicode" w:eastAsiaTheme="minorHAnsi" w:hAnsi="IFAO-Grec Unicode"/>
          <w:color w:val="000000"/>
          <w:lang w:eastAsia="en-US"/>
        </w:rPr>
        <w:t>Arsinoite</w:t>
      </w:r>
      <w:proofErr w:type="spellEnd"/>
      <w:r w:rsidR="00F0366B">
        <w:rPr>
          <w:rFonts w:ascii="IFAO-Grec Unicode" w:eastAsiaTheme="minorHAnsi" w:hAnsi="IFAO-Grec Unicode"/>
          <w:color w:val="000000"/>
          <w:lang w:eastAsia="en-US"/>
        </w:rPr>
        <w:t>.</w:t>
      </w:r>
      <w:r w:rsidR="00556263" w:rsidRPr="009802F6">
        <w:rPr>
          <w:rStyle w:val="Rimandonotaapidipagina"/>
          <w:rFonts w:ascii="IFAO-Grec Unicode" w:eastAsiaTheme="minorHAnsi" w:hAnsi="IFAO-Grec Unicode"/>
          <w:color w:val="000000"/>
          <w:lang w:eastAsia="en-US"/>
        </w:rPr>
        <w:footnoteReference w:id="78"/>
      </w:r>
      <w:r w:rsidR="00556263" w:rsidRPr="009802F6">
        <w:rPr>
          <w:rFonts w:ascii="IFAO-Grec Unicode" w:eastAsiaTheme="minorHAnsi" w:hAnsi="IFAO-Grec Unicode"/>
          <w:color w:val="000000"/>
          <w:lang w:eastAsia="en-US"/>
        </w:rPr>
        <w:t xml:space="preserve"> Anche se non è nota la provenienza di PSI VI 730, acquistato sul mercato antiquario, proprio il nome </w:t>
      </w:r>
      <w:proofErr w:type="spellStart"/>
      <w:r w:rsidR="00556263" w:rsidRPr="009802F6">
        <w:rPr>
          <w:rFonts w:ascii="IFAO-Grec Unicode" w:eastAsiaTheme="minorHAnsi" w:hAnsi="IFAO-Grec Unicode"/>
          <w:color w:val="000000"/>
          <w:lang w:eastAsia="en-US"/>
        </w:rPr>
        <w:t>Numissius</w:t>
      </w:r>
      <w:proofErr w:type="spellEnd"/>
      <w:r w:rsidR="00556263" w:rsidRPr="009802F6">
        <w:rPr>
          <w:rFonts w:ascii="IFAO-Grec Unicode" w:eastAsiaTheme="minorHAnsi" w:hAnsi="IFAO-Grec Unicode"/>
          <w:color w:val="000000"/>
          <w:lang w:eastAsia="en-US"/>
        </w:rPr>
        <w:t xml:space="preserve"> lascia pensare all’</w:t>
      </w:r>
      <w:proofErr w:type="spellStart"/>
      <w:r w:rsidR="00556263" w:rsidRPr="009802F6">
        <w:rPr>
          <w:rFonts w:ascii="IFAO-Grec Unicode" w:eastAsiaTheme="minorHAnsi" w:hAnsi="IFAO-Grec Unicode"/>
          <w:color w:val="000000"/>
          <w:lang w:eastAsia="en-US"/>
        </w:rPr>
        <w:t>Arsinoite</w:t>
      </w:r>
      <w:proofErr w:type="spellEnd"/>
      <w:r w:rsidR="00556263" w:rsidRPr="009802F6">
        <w:rPr>
          <w:rFonts w:ascii="IFAO-Grec Unicode" w:eastAsiaTheme="minorHAnsi" w:hAnsi="IFAO-Grec Unicode"/>
          <w:color w:val="000000"/>
          <w:lang w:eastAsia="en-US"/>
        </w:rPr>
        <w:t>, essendo attestato tra II e III secolo soltanto in questo nòmo</w:t>
      </w:r>
      <w:r w:rsidR="00F0366B">
        <w:rPr>
          <w:rFonts w:ascii="IFAO-Grec Unicode" w:eastAsiaTheme="minorHAnsi" w:hAnsi="IFAO-Grec Unicode"/>
          <w:color w:val="000000"/>
          <w:lang w:eastAsia="en-US"/>
        </w:rPr>
        <w:t>.</w:t>
      </w:r>
      <w:r w:rsidR="00556263" w:rsidRPr="009802F6">
        <w:rPr>
          <w:rStyle w:val="Rimandonotaapidipagina"/>
          <w:rFonts w:ascii="IFAO-Grec Unicode" w:eastAsiaTheme="minorHAnsi" w:hAnsi="IFAO-Grec Unicode"/>
          <w:color w:val="000000"/>
          <w:lang w:eastAsia="en-US"/>
        </w:rPr>
        <w:footnoteReference w:id="79"/>
      </w:r>
      <w:r w:rsidR="003036BE">
        <w:rPr>
          <w:rFonts w:ascii="IFAO-Grec Unicode" w:eastAsiaTheme="minorHAnsi" w:hAnsi="IFAO-Grec Unicode"/>
          <w:color w:val="000000"/>
          <w:lang w:eastAsia="en-US"/>
        </w:rPr>
        <w:t xml:space="preserve"> </w:t>
      </w:r>
      <w:r w:rsidR="00600E9E">
        <w:rPr>
          <w:rFonts w:ascii="IFAO-Grec Unicode" w:eastAsiaTheme="minorHAnsi" w:hAnsi="IFAO-Grec Unicode"/>
          <w:color w:val="000000"/>
          <w:lang w:eastAsia="en-US"/>
        </w:rPr>
        <w:t xml:space="preserve">Non è da escludersi che la qualifica di veterano fosse espressa </w:t>
      </w:r>
      <w:r w:rsidR="00600E9E">
        <w:rPr>
          <w:rFonts w:ascii="IFAO-Grec Unicode" w:eastAsiaTheme="minorHAnsi" w:hAnsi="IFAO-Grec Unicode"/>
          <w:iCs/>
          <w:color w:val="000000"/>
          <w:lang w:eastAsia="en-US"/>
        </w:rPr>
        <w:t>per</w:t>
      </w:r>
      <w:r w:rsidR="000C4026">
        <w:rPr>
          <w:rFonts w:ascii="IFAO-Grec Unicode" w:eastAsiaTheme="minorHAnsi" w:hAnsi="IFAO-Grec Unicode"/>
          <w:iCs/>
          <w:color w:val="000000"/>
          <w:lang w:eastAsia="en-US"/>
        </w:rPr>
        <w:t xml:space="preserve"> i</w:t>
      </w:r>
      <w:r w:rsidR="00600E9E" w:rsidRPr="009802F6">
        <w:rPr>
          <w:rFonts w:ascii="IFAO-Grec Unicode" w:eastAsiaTheme="minorHAnsi" w:hAnsi="IFAO-Grec Unicode"/>
          <w:iCs/>
          <w:color w:val="000000"/>
          <w:lang w:eastAsia="en-US"/>
        </w:rPr>
        <w:t xml:space="preserve"> primi due testimoni</w:t>
      </w:r>
      <w:r w:rsidR="00600E9E">
        <w:rPr>
          <w:rFonts w:ascii="IFAO-Grec Unicode" w:eastAsiaTheme="minorHAnsi" w:hAnsi="IFAO-Grec Unicode"/>
          <w:iCs/>
          <w:color w:val="000000"/>
          <w:lang w:eastAsia="en-US"/>
        </w:rPr>
        <w:t xml:space="preserve"> del presente documento</w:t>
      </w:r>
      <w:r w:rsidR="00F0366B">
        <w:rPr>
          <w:rFonts w:ascii="IFAO-Grec Unicode" w:eastAsiaTheme="minorHAnsi" w:hAnsi="IFAO-Grec Unicode"/>
          <w:iCs/>
          <w:color w:val="000000"/>
          <w:lang w:eastAsia="en-US"/>
        </w:rPr>
        <w:t>.</w:t>
      </w:r>
      <w:r w:rsidR="00600E9E" w:rsidRPr="009802F6">
        <w:rPr>
          <w:rStyle w:val="Rimandonotaapidipagina"/>
          <w:rFonts w:ascii="IFAO-Grec Unicode" w:eastAsiaTheme="minorHAnsi" w:hAnsi="IFAO-Grec Unicode"/>
          <w:color w:val="000000"/>
          <w:lang w:eastAsia="en-US"/>
        </w:rPr>
        <w:footnoteReference w:id="80"/>
      </w:r>
    </w:p>
    <w:p w14:paraId="23E83EB1" w14:textId="1FB9C4B9" w:rsidR="00BD79DC" w:rsidRDefault="00BD79DC" w:rsidP="007B28E4">
      <w:pPr>
        <w:jc w:val="both"/>
        <w:rPr>
          <w:rFonts w:ascii="IFAO-Grec Unicode" w:eastAsiaTheme="minorHAnsi" w:hAnsi="IFAO-Grec Unicode"/>
          <w:iCs/>
          <w:color w:val="000000"/>
          <w:lang w:eastAsia="en-US"/>
        </w:rPr>
      </w:pPr>
    </w:p>
    <w:p w14:paraId="47E257E7" w14:textId="2C9F5F71" w:rsidR="00BD79DC" w:rsidRPr="00BD79DC" w:rsidRDefault="00BD79DC" w:rsidP="00BD79DC">
      <w:pPr>
        <w:pStyle w:val="Paragrafoelenco"/>
        <w:numPr>
          <w:ilvl w:val="0"/>
          <w:numId w:val="19"/>
        </w:numPr>
        <w:rPr>
          <w:rFonts w:ascii="IFAO-Grec Unicode" w:hAnsi="IFAO-Grec Unicode"/>
        </w:rPr>
      </w:pPr>
      <w:r w:rsidRPr="00BD79DC">
        <w:rPr>
          <w:rFonts w:ascii="IFAO-Grec Unicode" w:hAnsi="IFAO-Grec Unicode"/>
          <w:b/>
        </w:rPr>
        <w:t>Appendice: Formato e struttura degli accordi matrimoniali latini</w:t>
      </w:r>
      <w:r>
        <w:rPr>
          <w:rStyle w:val="Rimandonotaapidipagina"/>
          <w:rFonts w:ascii="IFAO-Grec Unicode" w:hAnsi="IFAO-Grec Unicode"/>
        </w:rPr>
        <w:footnoteReference w:id="81"/>
      </w:r>
    </w:p>
    <w:p w14:paraId="51531FDE" w14:textId="77777777" w:rsidR="00BD79DC" w:rsidRPr="00763806" w:rsidRDefault="00BD79DC" w:rsidP="00BD79DC">
      <w:pPr>
        <w:rPr>
          <w:rFonts w:ascii="IFAO-Grec Unicode" w:hAnsi="IFAO-Grec Unicode"/>
          <w:sz w:val="20"/>
          <w:szCs w:val="20"/>
        </w:rPr>
      </w:pPr>
    </w:p>
    <w:tbl>
      <w:tblPr>
        <w:tblStyle w:val="Grigliatabella"/>
        <w:tblW w:w="0" w:type="auto"/>
        <w:tblLook w:val="04A0" w:firstRow="1" w:lastRow="0" w:firstColumn="1" w:lastColumn="0" w:noHBand="0" w:noVBand="1"/>
      </w:tblPr>
      <w:tblGrid>
        <w:gridCol w:w="1769"/>
        <w:gridCol w:w="2583"/>
        <w:gridCol w:w="1783"/>
        <w:gridCol w:w="1735"/>
        <w:gridCol w:w="1752"/>
      </w:tblGrid>
      <w:tr w:rsidR="00374971" w:rsidRPr="00763806" w14:paraId="1626D839" w14:textId="77777777" w:rsidTr="00F026D7">
        <w:tc>
          <w:tcPr>
            <w:tcW w:w="1924" w:type="dxa"/>
          </w:tcPr>
          <w:p w14:paraId="7CFA7783" w14:textId="77777777" w:rsidR="00BD79DC" w:rsidRPr="00763806" w:rsidRDefault="00BD79DC" w:rsidP="00F026D7">
            <w:pPr>
              <w:rPr>
                <w:rFonts w:ascii="IFAO-Grec Unicode" w:hAnsi="IFAO-Grec Unicode"/>
                <w:sz w:val="20"/>
                <w:szCs w:val="20"/>
              </w:rPr>
            </w:pPr>
          </w:p>
        </w:tc>
        <w:tc>
          <w:tcPr>
            <w:tcW w:w="1924" w:type="dxa"/>
          </w:tcPr>
          <w:p w14:paraId="2FC7E410" w14:textId="77777777" w:rsidR="00BD79DC" w:rsidRPr="0090696A" w:rsidRDefault="00BD79DC" w:rsidP="00F026D7">
            <w:pPr>
              <w:rPr>
                <w:rFonts w:ascii="IFAO-Grec Unicode" w:hAnsi="IFAO-Grec Unicode"/>
                <w:color w:val="000000" w:themeColor="text1"/>
                <w:sz w:val="20"/>
                <w:szCs w:val="20"/>
              </w:rPr>
            </w:pPr>
            <w:proofErr w:type="spellStart"/>
            <w:r w:rsidRPr="0090696A">
              <w:rPr>
                <w:rFonts w:ascii="IFAO-Grec Unicode" w:hAnsi="IFAO-Grec Unicode"/>
                <w:color w:val="000000" w:themeColor="text1"/>
                <w:sz w:val="20"/>
                <w:szCs w:val="20"/>
              </w:rPr>
              <w:t>ChLA</w:t>
            </w:r>
            <w:proofErr w:type="spellEnd"/>
            <w:r w:rsidRPr="0090696A">
              <w:rPr>
                <w:rFonts w:ascii="IFAO-Grec Unicode" w:hAnsi="IFAO-Grec Unicode"/>
                <w:color w:val="000000" w:themeColor="text1"/>
                <w:sz w:val="20"/>
                <w:szCs w:val="20"/>
              </w:rPr>
              <w:t xml:space="preserve"> IV 249</w:t>
            </w:r>
          </w:p>
        </w:tc>
        <w:tc>
          <w:tcPr>
            <w:tcW w:w="1924" w:type="dxa"/>
          </w:tcPr>
          <w:p w14:paraId="2284FCE0" w14:textId="77777777" w:rsidR="00BD79DC" w:rsidRPr="00763806" w:rsidRDefault="00BD79DC" w:rsidP="00F026D7">
            <w:pPr>
              <w:rPr>
                <w:rFonts w:ascii="IFAO-Grec Unicode" w:hAnsi="IFAO-Grec Unicode"/>
                <w:sz w:val="20"/>
                <w:szCs w:val="20"/>
              </w:rPr>
            </w:pPr>
            <w:r w:rsidRPr="00763806">
              <w:rPr>
                <w:rFonts w:ascii="IFAO-Grec Unicode" w:hAnsi="IFAO-Grec Unicode"/>
                <w:sz w:val="20"/>
                <w:szCs w:val="20"/>
              </w:rPr>
              <w:t>PSI VI 730</w:t>
            </w:r>
          </w:p>
        </w:tc>
        <w:tc>
          <w:tcPr>
            <w:tcW w:w="1925" w:type="dxa"/>
          </w:tcPr>
          <w:p w14:paraId="62E5E6A7" w14:textId="77777777" w:rsidR="00BD79DC" w:rsidRPr="00763806" w:rsidRDefault="00BD79DC" w:rsidP="00F026D7">
            <w:pPr>
              <w:rPr>
                <w:rFonts w:ascii="IFAO-Grec Unicode" w:hAnsi="IFAO-Grec Unicode"/>
                <w:sz w:val="20"/>
                <w:szCs w:val="20"/>
              </w:rPr>
            </w:pPr>
            <w:proofErr w:type="spellStart"/>
            <w:r w:rsidRPr="00763806">
              <w:rPr>
                <w:rFonts w:ascii="IFAO-Grec Unicode" w:hAnsi="IFAO-Grec Unicode"/>
                <w:sz w:val="20"/>
                <w:szCs w:val="20"/>
              </w:rPr>
              <w:t>ChLA</w:t>
            </w:r>
            <w:proofErr w:type="spellEnd"/>
            <w:r w:rsidRPr="00763806">
              <w:rPr>
                <w:rFonts w:ascii="IFAO-Grec Unicode" w:hAnsi="IFAO-Grec Unicode"/>
                <w:sz w:val="20"/>
                <w:szCs w:val="20"/>
              </w:rPr>
              <w:t xml:space="preserve"> V 306</w:t>
            </w:r>
          </w:p>
        </w:tc>
        <w:tc>
          <w:tcPr>
            <w:tcW w:w="1925" w:type="dxa"/>
          </w:tcPr>
          <w:p w14:paraId="28CE873C" w14:textId="77777777" w:rsidR="00BD79DC" w:rsidRPr="00AD03E3" w:rsidRDefault="00BD79DC" w:rsidP="00F026D7">
            <w:pPr>
              <w:rPr>
                <w:rFonts w:ascii="IFAO-Grec Unicode" w:hAnsi="IFAO-Grec Unicode"/>
                <w:color w:val="000000" w:themeColor="text1"/>
                <w:sz w:val="20"/>
                <w:szCs w:val="20"/>
              </w:rPr>
            </w:pPr>
            <w:proofErr w:type="spellStart"/>
            <w:proofErr w:type="gramStart"/>
            <w:r w:rsidRPr="00AD03E3">
              <w:rPr>
                <w:rFonts w:ascii="IFAO-Grec Unicode" w:hAnsi="IFAO-Grec Unicode"/>
                <w:color w:val="000000" w:themeColor="text1"/>
                <w:sz w:val="20"/>
                <w:szCs w:val="20"/>
              </w:rPr>
              <w:t>P.CtYBR</w:t>
            </w:r>
            <w:proofErr w:type="spellEnd"/>
            <w:proofErr w:type="gramEnd"/>
            <w:r w:rsidRPr="00AD03E3">
              <w:rPr>
                <w:rFonts w:ascii="IFAO-Grec Unicode" w:hAnsi="IFAO-Grec Unicode"/>
                <w:color w:val="000000" w:themeColor="text1"/>
                <w:sz w:val="20"/>
                <w:szCs w:val="20"/>
              </w:rPr>
              <w:t xml:space="preserve"> </w:t>
            </w:r>
            <w:proofErr w:type="spellStart"/>
            <w:r w:rsidRPr="00AD03E3">
              <w:rPr>
                <w:rFonts w:ascii="IFAO-Grec Unicode" w:hAnsi="IFAO-Grec Unicode"/>
                <w:color w:val="000000" w:themeColor="text1"/>
                <w:sz w:val="20"/>
                <w:szCs w:val="20"/>
              </w:rPr>
              <w:t>inv</w:t>
            </w:r>
            <w:proofErr w:type="spellEnd"/>
            <w:r w:rsidRPr="00AD03E3">
              <w:rPr>
                <w:rFonts w:ascii="IFAO-Grec Unicode" w:hAnsi="IFAO-Grec Unicode"/>
                <w:color w:val="000000" w:themeColor="text1"/>
                <w:sz w:val="20"/>
                <w:szCs w:val="20"/>
              </w:rPr>
              <w:t>. 4233</w:t>
            </w:r>
          </w:p>
        </w:tc>
      </w:tr>
      <w:tr w:rsidR="00374971" w:rsidRPr="00763806" w14:paraId="42C6E51A" w14:textId="77777777" w:rsidTr="00F026D7">
        <w:tc>
          <w:tcPr>
            <w:tcW w:w="1924" w:type="dxa"/>
          </w:tcPr>
          <w:p w14:paraId="6B41CADC" w14:textId="77777777" w:rsidR="00BD79DC" w:rsidRPr="00763806" w:rsidRDefault="00BD79DC" w:rsidP="00F026D7">
            <w:pPr>
              <w:rPr>
                <w:rFonts w:ascii="IFAO-Grec Unicode" w:hAnsi="IFAO-Grec Unicode"/>
                <w:sz w:val="20"/>
                <w:szCs w:val="20"/>
              </w:rPr>
            </w:pPr>
            <w:r w:rsidRPr="00763806">
              <w:rPr>
                <w:rFonts w:ascii="IFAO-Grec Unicode" w:hAnsi="IFAO-Grec Unicode"/>
                <w:sz w:val="20"/>
                <w:szCs w:val="20"/>
              </w:rPr>
              <w:t>Formato</w:t>
            </w:r>
          </w:p>
        </w:tc>
        <w:tc>
          <w:tcPr>
            <w:tcW w:w="1924" w:type="dxa"/>
          </w:tcPr>
          <w:p w14:paraId="5610570D" w14:textId="77777777" w:rsidR="00BD79DC" w:rsidRPr="0090696A" w:rsidRDefault="00BD79DC" w:rsidP="00F026D7">
            <w:pPr>
              <w:rPr>
                <w:rFonts w:ascii="IFAO-Grec Unicode" w:hAnsi="IFAO-Grec Unicode"/>
                <w:color w:val="000000" w:themeColor="text1"/>
                <w:sz w:val="20"/>
                <w:szCs w:val="20"/>
              </w:rPr>
            </w:pPr>
            <w:r w:rsidRPr="0090696A">
              <w:rPr>
                <w:rFonts w:ascii="IFAO-Grec Unicode" w:hAnsi="IFAO-Grec Unicode"/>
                <w:color w:val="000000" w:themeColor="text1"/>
                <w:sz w:val="20"/>
                <w:szCs w:val="20"/>
              </w:rPr>
              <w:t xml:space="preserve">Documento doppio scritto </w:t>
            </w:r>
            <w:proofErr w:type="spellStart"/>
            <w:r w:rsidRPr="0090696A">
              <w:rPr>
                <w:rFonts w:ascii="IFAO-Grec Unicode" w:hAnsi="IFAO-Grec Unicode"/>
                <w:i/>
                <w:color w:val="000000" w:themeColor="text1"/>
                <w:sz w:val="20"/>
                <w:szCs w:val="20"/>
              </w:rPr>
              <w:t>transversa</w:t>
            </w:r>
            <w:proofErr w:type="spellEnd"/>
            <w:r w:rsidRPr="0090696A">
              <w:rPr>
                <w:rFonts w:ascii="IFAO-Grec Unicode" w:hAnsi="IFAO-Grec Unicode"/>
                <w:i/>
                <w:color w:val="000000" w:themeColor="text1"/>
                <w:sz w:val="20"/>
                <w:szCs w:val="20"/>
              </w:rPr>
              <w:t xml:space="preserve"> </w:t>
            </w:r>
            <w:proofErr w:type="spellStart"/>
            <w:r w:rsidRPr="0090696A">
              <w:rPr>
                <w:rFonts w:ascii="IFAO-Grec Unicode" w:hAnsi="IFAO-Grec Unicode"/>
                <w:i/>
                <w:color w:val="000000" w:themeColor="text1"/>
                <w:sz w:val="20"/>
                <w:szCs w:val="20"/>
              </w:rPr>
              <w:t>charta</w:t>
            </w:r>
            <w:proofErr w:type="spellEnd"/>
            <w:r w:rsidRPr="0090696A">
              <w:rPr>
                <w:rFonts w:ascii="IFAO-Grec Unicode" w:hAnsi="IFAO-Grec Unicode"/>
                <w:i/>
                <w:color w:val="000000" w:themeColor="text1"/>
                <w:sz w:val="20"/>
                <w:szCs w:val="20"/>
              </w:rPr>
              <w:t xml:space="preserve">. </w:t>
            </w:r>
            <w:r w:rsidRPr="0090696A">
              <w:rPr>
                <w:rFonts w:ascii="IFAO-Grec Unicode" w:hAnsi="IFAO-Grec Unicode"/>
                <w:color w:val="000000" w:themeColor="text1"/>
                <w:sz w:val="20"/>
                <w:szCs w:val="20"/>
              </w:rPr>
              <w:t>È l’unico di cui sopravvivano le due redazioni.</w:t>
            </w:r>
          </w:p>
        </w:tc>
        <w:tc>
          <w:tcPr>
            <w:tcW w:w="1924" w:type="dxa"/>
          </w:tcPr>
          <w:p w14:paraId="4BE874C0" w14:textId="77777777" w:rsidR="00BD79DC" w:rsidRPr="00763806" w:rsidRDefault="00BD79DC" w:rsidP="00F026D7">
            <w:pPr>
              <w:rPr>
                <w:rFonts w:ascii="IFAO-Grec Unicode" w:hAnsi="IFAO-Grec Unicode"/>
                <w:sz w:val="20"/>
                <w:szCs w:val="20"/>
              </w:rPr>
            </w:pPr>
            <w:r w:rsidRPr="00763806">
              <w:rPr>
                <w:rFonts w:ascii="IFAO-Grec Unicode" w:hAnsi="IFAO-Grec Unicode"/>
                <w:sz w:val="20"/>
                <w:szCs w:val="20"/>
              </w:rPr>
              <w:t xml:space="preserve">Documento doppio scritto </w:t>
            </w:r>
            <w:proofErr w:type="spellStart"/>
            <w:r w:rsidRPr="00763806">
              <w:rPr>
                <w:rFonts w:ascii="IFAO-Grec Unicode" w:hAnsi="IFAO-Grec Unicode"/>
                <w:i/>
                <w:sz w:val="20"/>
                <w:szCs w:val="20"/>
              </w:rPr>
              <w:t>transversa</w:t>
            </w:r>
            <w:proofErr w:type="spellEnd"/>
            <w:r w:rsidRPr="00763806">
              <w:rPr>
                <w:rFonts w:ascii="IFAO-Grec Unicode" w:hAnsi="IFAO-Grec Unicode"/>
                <w:i/>
                <w:sz w:val="20"/>
                <w:szCs w:val="20"/>
              </w:rPr>
              <w:t xml:space="preserve"> </w:t>
            </w:r>
            <w:proofErr w:type="spellStart"/>
            <w:r w:rsidRPr="00763806">
              <w:rPr>
                <w:rFonts w:ascii="IFAO-Grec Unicode" w:hAnsi="IFAO-Grec Unicode"/>
                <w:i/>
                <w:sz w:val="20"/>
                <w:szCs w:val="20"/>
              </w:rPr>
              <w:t>charta</w:t>
            </w:r>
            <w:proofErr w:type="spellEnd"/>
          </w:p>
        </w:tc>
        <w:tc>
          <w:tcPr>
            <w:tcW w:w="1925" w:type="dxa"/>
          </w:tcPr>
          <w:p w14:paraId="2FD3BA39" w14:textId="77777777" w:rsidR="00BD79DC" w:rsidRPr="00763806" w:rsidRDefault="00BD79DC" w:rsidP="00F026D7">
            <w:pPr>
              <w:rPr>
                <w:rFonts w:ascii="IFAO-Grec Unicode" w:hAnsi="IFAO-Grec Unicode"/>
                <w:sz w:val="20"/>
                <w:szCs w:val="20"/>
              </w:rPr>
            </w:pPr>
            <w:r w:rsidRPr="00763806">
              <w:rPr>
                <w:rFonts w:ascii="IFAO-Grec Unicode" w:hAnsi="IFAO-Grec Unicode"/>
                <w:sz w:val="20"/>
                <w:szCs w:val="20"/>
              </w:rPr>
              <w:t xml:space="preserve">Documento doppio (?) scritto </w:t>
            </w:r>
            <w:proofErr w:type="spellStart"/>
            <w:r w:rsidRPr="00763806">
              <w:rPr>
                <w:rFonts w:ascii="IFAO-Grec Unicode" w:hAnsi="IFAO-Grec Unicode"/>
                <w:i/>
                <w:sz w:val="20"/>
                <w:szCs w:val="20"/>
              </w:rPr>
              <w:t>transversa</w:t>
            </w:r>
            <w:proofErr w:type="spellEnd"/>
            <w:r w:rsidRPr="00763806">
              <w:rPr>
                <w:rFonts w:ascii="IFAO-Grec Unicode" w:hAnsi="IFAO-Grec Unicode"/>
                <w:i/>
                <w:sz w:val="20"/>
                <w:szCs w:val="20"/>
              </w:rPr>
              <w:t xml:space="preserve"> </w:t>
            </w:r>
            <w:proofErr w:type="spellStart"/>
            <w:r w:rsidRPr="00763806">
              <w:rPr>
                <w:rFonts w:ascii="IFAO-Grec Unicode" w:hAnsi="IFAO-Grec Unicode"/>
                <w:i/>
                <w:sz w:val="20"/>
                <w:szCs w:val="20"/>
              </w:rPr>
              <w:t>charta</w:t>
            </w:r>
            <w:proofErr w:type="spellEnd"/>
          </w:p>
        </w:tc>
        <w:tc>
          <w:tcPr>
            <w:tcW w:w="1925" w:type="dxa"/>
          </w:tcPr>
          <w:p w14:paraId="689BF9B1" w14:textId="77777777" w:rsidR="00BD79DC" w:rsidRPr="00AD03E3" w:rsidRDefault="00BD79DC" w:rsidP="00F026D7">
            <w:pPr>
              <w:rPr>
                <w:rFonts w:ascii="IFAO-Grec Unicode" w:hAnsi="IFAO-Grec Unicode"/>
                <w:color w:val="000000" w:themeColor="text1"/>
                <w:sz w:val="20"/>
                <w:szCs w:val="20"/>
              </w:rPr>
            </w:pPr>
            <w:r w:rsidRPr="00AD03E3">
              <w:rPr>
                <w:rFonts w:ascii="IFAO-Grec Unicode" w:hAnsi="IFAO-Grec Unicode"/>
                <w:color w:val="000000" w:themeColor="text1"/>
                <w:sz w:val="20"/>
                <w:szCs w:val="20"/>
              </w:rPr>
              <w:t xml:space="preserve">Documento doppio (?) scritto </w:t>
            </w:r>
            <w:proofErr w:type="spellStart"/>
            <w:r w:rsidRPr="00AD03E3">
              <w:rPr>
                <w:rFonts w:ascii="IFAO-Grec Unicode" w:hAnsi="IFAO-Grec Unicode"/>
                <w:i/>
                <w:color w:val="000000" w:themeColor="text1"/>
                <w:sz w:val="20"/>
                <w:szCs w:val="20"/>
              </w:rPr>
              <w:t>transversa</w:t>
            </w:r>
            <w:proofErr w:type="spellEnd"/>
            <w:r w:rsidRPr="00AD03E3">
              <w:rPr>
                <w:rFonts w:ascii="IFAO-Grec Unicode" w:hAnsi="IFAO-Grec Unicode"/>
                <w:i/>
                <w:color w:val="000000" w:themeColor="text1"/>
                <w:sz w:val="20"/>
                <w:szCs w:val="20"/>
              </w:rPr>
              <w:t xml:space="preserve"> </w:t>
            </w:r>
            <w:proofErr w:type="spellStart"/>
            <w:r w:rsidRPr="00AD03E3">
              <w:rPr>
                <w:rFonts w:ascii="IFAO-Grec Unicode" w:hAnsi="IFAO-Grec Unicode"/>
                <w:i/>
                <w:color w:val="000000" w:themeColor="text1"/>
                <w:sz w:val="20"/>
                <w:szCs w:val="20"/>
              </w:rPr>
              <w:t>charta</w:t>
            </w:r>
            <w:proofErr w:type="spellEnd"/>
          </w:p>
        </w:tc>
      </w:tr>
      <w:tr w:rsidR="00374971" w:rsidRPr="00763806" w14:paraId="614C5648" w14:textId="77777777" w:rsidTr="00F026D7">
        <w:tc>
          <w:tcPr>
            <w:tcW w:w="1924" w:type="dxa"/>
          </w:tcPr>
          <w:p w14:paraId="634FDC34" w14:textId="45896DEF" w:rsidR="00BD79DC" w:rsidRPr="00763806" w:rsidRDefault="00BD79DC" w:rsidP="00F026D7">
            <w:pPr>
              <w:rPr>
                <w:rFonts w:ascii="IFAO-Grec Unicode" w:hAnsi="IFAO-Grec Unicode"/>
                <w:sz w:val="20"/>
                <w:szCs w:val="20"/>
              </w:rPr>
            </w:pPr>
            <w:r w:rsidRPr="00763806">
              <w:rPr>
                <w:rFonts w:ascii="IFAO-Grec Unicode" w:hAnsi="IFAO-Grec Unicode"/>
                <w:sz w:val="20"/>
                <w:szCs w:val="20"/>
              </w:rPr>
              <w:t>I. Dichiarazione d</w:t>
            </w:r>
            <w:r w:rsidR="00C25EA5">
              <w:rPr>
                <w:rFonts w:ascii="IFAO-Grec Unicode" w:hAnsi="IFAO-Grec Unicode"/>
                <w:sz w:val="20"/>
                <w:szCs w:val="20"/>
              </w:rPr>
              <w:t xml:space="preserve">el padre di aver dato in sposa la figlia </w:t>
            </w:r>
            <w:proofErr w:type="gramStart"/>
            <w:r w:rsidR="00C25EA5">
              <w:rPr>
                <w:rFonts w:ascii="IFAO-Grec Unicode" w:hAnsi="IFAO-Grec Unicode"/>
                <w:sz w:val="20"/>
                <w:szCs w:val="20"/>
              </w:rPr>
              <w:t xml:space="preserve">conformemente </w:t>
            </w:r>
            <w:r w:rsidR="008742E8">
              <w:rPr>
                <w:rFonts w:ascii="IFAO-Grec Unicode" w:hAnsi="IFAO-Grec Unicode"/>
                <w:sz w:val="20"/>
                <w:szCs w:val="20"/>
              </w:rPr>
              <w:t xml:space="preserve"> </w:t>
            </w:r>
            <w:r w:rsidRPr="00763806">
              <w:rPr>
                <w:rFonts w:ascii="IFAO-Grec Unicode" w:hAnsi="IFAO-Grec Unicode"/>
                <w:sz w:val="20"/>
                <w:szCs w:val="20"/>
              </w:rPr>
              <w:t>alla</w:t>
            </w:r>
            <w:proofErr w:type="gramEnd"/>
            <w:r w:rsidRPr="00763806">
              <w:rPr>
                <w:rFonts w:ascii="IFAO-Grec Unicode" w:hAnsi="IFAO-Grec Unicode"/>
                <w:sz w:val="20"/>
                <w:szCs w:val="20"/>
              </w:rPr>
              <w:t xml:space="preserve"> legislazione augustea</w:t>
            </w:r>
          </w:p>
        </w:tc>
        <w:tc>
          <w:tcPr>
            <w:tcW w:w="1924" w:type="dxa"/>
          </w:tcPr>
          <w:p w14:paraId="09BF94DB" w14:textId="77777777" w:rsidR="00BD79DC" w:rsidRPr="0090696A" w:rsidRDefault="00BD79DC" w:rsidP="00F026D7">
            <w:pPr>
              <w:rPr>
                <w:rFonts w:ascii="IFAO-Grec Unicode" w:hAnsi="IFAO-Grec Unicode"/>
                <w:color w:val="000000" w:themeColor="text1"/>
                <w:sz w:val="20"/>
                <w:szCs w:val="20"/>
                <w:lang w:val="en-US"/>
              </w:rPr>
            </w:pPr>
            <w:r w:rsidRPr="0090696A">
              <w:rPr>
                <w:rFonts w:ascii="IFAO-Grec Unicode" w:hAnsi="IFAO-Grec Unicode"/>
                <w:i/>
                <w:color w:val="000000" w:themeColor="text1"/>
                <w:sz w:val="20"/>
                <w:szCs w:val="20"/>
                <w:lang w:val="en-US"/>
              </w:rPr>
              <w:t>ext</w:t>
            </w:r>
            <w:r w:rsidRPr="0090696A">
              <w:rPr>
                <w:rFonts w:ascii="IFAO-Grec Unicode" w:hAnsi="IFAO-Grec Unicode"/>
                <w:color w:val="000000" w:themeColor="text1"/>
                <w:sz w:val="20"/>
                <w:szCs w:val="20"/>
                <w:lang w:val="en-US"/>
              </w:rPr>
              <w:t xml:space="preserve">. </w:t>
            </w:r>
            <w:proofErr w:type="spellStart"/>
            <w:r w:rsidRPr="0090696A">
              <w:rPr>
                <w:rFonts w:ascii="IFAO-Grec Unicode" w:hAnsi="IFAO-Grec Unicode"/>
                <w:color w:val="000000" w:themeColor="text1"/>
                <w:sz w:val="20"/>
                <w:szCs w:val="20"/>
                <w:lang w:val="en-US"/>
              </w:rPr>
              <w:t>rr</w:t>
            </w:r>
            <w:proofErr w:type="spellEnd"/>
            <w:r w:rsidRPr="0090696A">
              <w:rPr>
                <w:rFonts w:ascii="IFAO-Grec Unicode" w:hAnsi="IFAO-Grec Unicode"/>
                <w:color w:val="000000" w:themeColor="text1"/>
                <w:sz w:val="20"/>
                <w:szCs w:val="20"/>
                <w:lang w:val="en-US"/>
              </w:rPr>
              <w:t xml:space="preserve">. 1-4 (cf. </w:t>
            </w:r>
            <w:r w:rsidRPr="0090696A">
              <w:rPr>
                <w:rFonts w:ascii="IFAO-Grec Unicode" w:hAnsi="IFAO-Grec Unicode"/>
                <w:i/>
                <w:color w:val="000000" w:themeColor="text1"/>
                <w:sz w:val="20"/>
                <w:szCs w:val="20"/>
                <w:lang w:val="en-US"/>
              </w:rPr>
              <w:t>int</w:t>
            </w:r>
            <w:r w:rsidRPr="0090696A">
              <w:rPr>
                <w:rFonts w:ascii="IFAO-Grec Unicode" w:hAnsi="IFAO-Grec Unicode"/>
                <w:color w:val="000000" w:themeColor="text1"/>
                <w:sz w:val="20"/>
                <w:szCs w:val="20"/>
                <w:lang w:val="en-US"/>
              </w:rPr>
              <w:t xml:space="preserve">. </w:t>
            </w:r>
            <w:proofErr w:type="spellStart"/>
            <w:r w:rsidRPr="0090696A">
              <w:rPr>
                <w:rFonts w:ascii="IFAO-Grec Unicode" w:hAnsi="IFAO-Grec Unicode"/>
                <w:color w:val="000000" w:themeColor="text1"/>
                <w:sz w:val="20"/>
                <w:szCs w:val="20"/>
                <w:lang w:val="en-US"/>
              </w:rPr>
              <w:t>rr</w:t>
            </w:r>
            <w:proofErr w:type="spellEnd"/>
            <w:r w:rsidRPr="0090696A">
              <w:rPr>
                <w:rFonts w:ascii="IFAO-Grec Unicode" w:hAnsi="IFAO-Grec Unicode"/>
                <w:color w:val="000000" w:themeColor="text1"/>
                <w:sz w:val="20"/>
                <w:szCs w:val="20"/>
                <w:lang w:val="en-US"/>
              </w:rPr>
              <w:t>. 1-3):</w:t>
            </w:r>
          </w:p>
          <w:p w14:paraId="15BE407F" w14:textId="17F3E605" w:rsidR="00BD79DC" w:rsidRPr="0090696A" w:rsidRDefault="00BD79DC" w:rsidP="00F026D7">
            <w:pPr>
              <w:rPr>
                <w:rFonts w:ascii="IFAO-Grec Unicode" w:eastAsiaTheme="minorHAnsi" w:hAnsi="IFAO-Grec Unicode" w:cs="Times New Roman (Corpo CS)"/>
                <w:color w:val="000000" w:themeColor="text1"/>
                <w:sz w:val="20"/>
                <w:szCs w:val="20"/>
                <w:lang w:val="en-US" w:eastAsia="en-US"/>
              </w:rPr>
            </w:pPr>
            <w:r w:rsidRPr="0090696A">
              <w:rPr>
                <w:rFonts w:ascii="IFAO-Grec Unicode" w:eastAsiaTheme="minorHAnsi" w:hAnsi="IFAO-Grec Unicode" w:cs="Times New Roman (Corpo CS)"/>
                <w:color w:val="000000" w:themeColor="text1"/>
                <w:sz w:val="20"/>
                <w:szCs w:val="20"/>
                <w:lang w:val="en-US" w:eastAsia="en-US"/>
              </w:rPr>
              <w:t>[C(</w:t>
            </w:r>
            <w:proofErr w:type="spellStart"/>
            <w:r w:rsidRPr="0090696A">
              <w:rPr>
                <w:rFonts w:ascii="IFAO-Grec Unicode" w:eastAsiaTheme="minorHAnsi" w:hAnsi="IFAO-Grec Unicode" w:cs="Times New Roman (Corpo CS)"/>
                <w:color w:val="000000" w:themeColor="text1"/>
                <w:sz w:val="20"/>
                <w:szCs w:val="20"/>
                <w:lang w:val="en-US" w:eastAsia="en-US"/>
              </w:rPr>
              <w:t>aius</w:t>
            </w:r>
            <w:proofErr w:type="spellEnd"/>
            <w:r w:rsidRPr="0090696A">
              <w:rPr>
                <w:rFonts w:ascii="IFAO-Grec Unicode" w:eastAsiaTheme="minorHAnsi" w:hAnsi="IFAO-Grec Unicode" w:cs="Times New Roman (Corpo CS)"/>
                <w:color w:val="000000" w:themeColor="text1"/>
                <w:sz w:val="20"/>
                <w:szCs w:val="20"/>
                <w:lang w:val="en-US" w:eastAsia="en-US"/>
              </w:rPr>
              <w:t xml:space="preserve">) </w:t>
            </w:r>
            <w:proofErr w:type="spellStart"/>
            <w:proofErr w:type="gramStart"/>
            <w:r w:rsidRPr="0090696A">
              <w:rPr>
                <w:rFonts w:ascii="IFAO-Grec Unicode" w:eastAsiaTheme="minorHAnsi" w:hAnsi="IFAO-Grec Unicode" w:cs="Times New Roman (Corpo CS)"/>
                <w:color w:val="000000" w:themeColor="text1"/>
                <w:sz w:val="20"/>
                <w:szCs w:val="20"/>
                <w:lang w:val="en-US" w:eastAsia="en-US"/>
              </w:rPr>
              <w:t>Antistiu</w:t>
            </w:r>
            <w:proofErr w:type="spellEnd"/>
            <w:r w:rsidRPr="0090696A">
              <w:rPr>
                <w:rFonts w:ascii="IFAO-Grec Unicode" w:eastAsiaTheme="minorHAnsi" w:hAnsi="IFAO-Grec Unicode" w:cs="Times New Roman (Corpo CS)"/>
                <w:color w:val="000000" w:themeColor="text1"/>
                <w:sz w:val="20"/>
                <w:szCs w:val="20"/>
                <w:lang w:val="en-US" w:eastAsia="en-US"/>
              </w:rPr>
              <w:t>]ṣ</w:t>
            </w:r>
            <w:proofErr w:type="gramEnd"/>
            <w:r w:rsidRPr="0090696A">
              <w:rPr>
                <w:rFonts w:ascii="IFAO-Grec Unicode" w:eastAsiaTheme="minorHAnsi" w:hAnsi="IFAO-Grec Unicode" w:cs="Times New Roman (Corpo CS)"/>
                <w:color w:val="000000" w:themeColor="text1"/>
                <w:sz w:val="20"/>
                <w:szCs w:val="20"/>
                <w:lang w:val="en-US" w:eastAsia="en-US"/>
              </w:rPr>
              <w:t xml:space="preserve"> </w:t>
            </w:r>
            <w:proofErr w:type="spellStart"/>
            <w:r w:rsidRPr="0090696A">
              <w:rPr>
                <w:rFonts w:ascii="IFAO-Grec Unicode" w:eastAsiaTheme="minorHAnsi" w:hAnsi="IFAO-Grec Unicode" w:cs="Times New Roman (Corpo CS)"/>
                <w:color w:val="000000" w:themeColor="text1"/>
                <w:sz w:val="20"/>
                <w:szCs w:val="20"/>
                <w:lang w:val="en-US" w:eastAsia="en-US"/>
              </w:rPr>
              <w:t>Nomissianus</w:t>
            </w:r>
            <w:proofErr w:type="spellEnd"/>
            <w:r w:rsidRPr="0090696A">
              <w:rPr>
                <w:rFonts w:ascii="IFAO-Grec Unicode" w:eastAsiaTheme="minorHAnsi" w:hAnsi="IFAO-Grec Unicode" w:cs="Times New Roman (Corpo CS)"/>
                <w:color w:val="000000" w:themeColor="text1"/>
                <w:sz w:val="20"/>
                <w:szCs w:val="20"/>
                <w:lang w:val="en-US" w:eastAsia="en-US"/>
              </w:rPr>
              <w:t xml:space="preserve"> </w:t>
            </w:r>
            <w:proofErr w:type="spellStart"/>
            <w:r w:rsidRPr="0090696A">
              <w:rPr>
                <w:rFonts w:ascii="IFAO-Grec Unicode" w:eastAsiaTheme="minorHAnsi" w:hAnsi="IFAO-Grec Unicode" w:cs="Times New Roman (Corpo CS)"/>
                <w:color w:val="000000" w:themeColor="text1"/>
                <w:sz w:val="20"/>
                <w:szCs w:val="20"/>
                <w:lang w:val="en-US" w:eastAsia="en-US"/>
              </w:rPr>
              <w:t>filiam</w:t>
            </w:r>
            <w:proofErr w:type="spellEnd"/>
            <w:r w:rsidRPr="0090696A">
              <w:rPr>
                <w:rFonts w:ascii="IFAO-Grec Unicode" w:eastAsiaTheme="minorHAnsi" w:hAnsi="IFAO-Grec Unicode" w:cs="Times New Roman (Corpo CS)"/>
                <w:color w:val="000000" w:themeColor="text1"/>
                <w:sz w:val="20"/>
                <w:szCs w:val="20"/>
                <w:lang w:val="en-US" w:eastAsia="en-US"/>
              </w:rPr>
              <w:t xml:space="preserve"> </w:t>
            </w:r>
            <w:proofErr w:type="spellStart"/>
            <w:r w:rsidRPr="0090696A">
              <w:rPr>
                <w:rFonts w:ascii="IFAO-Grec Unicode" w:eastAsiaTheme="minorHAnsi" w:hAnsi="IFAO-Grec Unicode" w:cs="Times New Roman (Corpo CS)"/>
                <w:color w:val="000000" w:themeColor="text1"/>
                <w:sz w:val="20"/>
                <w:szCs w:val="20"/>
                <w:lang w:val="en-US" w:eastAsia="en-US"/>
              </w:rPr>
              <w:t>suam</w:t>
            </w:r>
            <w:proofErr w:type="spellEnd"/>
            <w:r w:rsidRPr="0090696A">
              <w:rPr>
                <w:rFonts w:ascii="IFAO-Grec Unicode" w:eastAsiaTheme="minorHAnsi" w:hAnsi="IFAO-Grec Unicode" w:cs="Times New Roman (Corpo CS)"/>
                <w:color w:val="000000" w:themeColor="text1"/>
                <w:sz w:val="20"/>
                <w:szCs w:val="20"/>
                <w:lang w:val="en-US" w:eastAsia="en-US"/>
              </w:rPr>
              <w:t xml:space="preserve"> </w:t>
            </w:r>
            <w:proofErr w:type="spellStart"/>
            <w:r w:rsidRPr="0090696A">
              <w:rPr>
                <w:rFonts w:ascii="IFAO-Grec Unicode" w:eastAsiaTheme="minorHAnsi" w:hAnsi="IFAO-Grec Unicode" w:cs="Times New Roman (Corpo CS)"/>
                <w:color w:val="000000" w:themeColor="text1"/>
                <w:sz w:val="20"/>
                <w:szCs w:val="20"/>
                <w:lang w:val="en-US" w:eastAsia="en-US"/>
              </w:rPr>
              <w:t>virginem</w:t>
            </w:r>
            <w:proofErr w:type="spellEnd"/>
            <w:r w:rsidRPr="0090696A">
              <w:rPr>
                <w:rFonts w:ascii="IFAO-Grec Unicode" w:eastAsiaTheme="minorHAnsi" w:hAnsi="IFAO-Grec Unicode" w:cs="Times New Roman (Corpo CS)"/>
                <w:color w:val="000000" w:themeColor="text1"/>
                <w:sz w:val="20"/>
                <w:szCs w:val="20"/>
                <w:lang w:val="en-US" w:eastAsia="en-US"/>
              </w:rPr>
              <w:t xml:space="preserve"> [</w:t>
            </w:r>
            <w:proofErr w:type="spellStart"/>
            <w:r w:rsidRPr="0090696A">
              <w:rPr>
                <w:rFonts w:ascii="IFAO-Grec Unicode" w:eastAsiaTheme="minorHAnsi" w:hAnsi="IFAO-Grec Unicode" w:cs="Times New Roman (Corpo CS)"/>
                <w:color w:val="000000" w:themeColor="text1"/>
                <w:sz w:val="20"/>
                <w:szCs w:val="20"/>
                <w:lang w:val="en-US" w:eastAsia="en-US"/>
              </w:rPr>
              <w:t>Zenarion</w:t>
            </w:r>
            <w:proofErr w:type="spellEnd"/>
            <w:r w:rsidRPr="0090696A">
              <w:rPr>
                <w:rFonts w:ascii="IFAO-Grec Unicode" w:eastAsiaTheme="minorHAnsi" w:hAnsi="IFAO-Grec Unicode" w:cs="Times New Roman (Corpo CS)"/>
                <w:color w:val="000000" w:themeColor="text1"/>
                <w:sz w:val="20"/>
                <w:szCs w:val="20"/>
                <w:lang w:val="en-US" w:eastAsia="en-US"/>
              </w:rPr>
              <w:t xml:space="preserve"> e </w:t>
            </w:r>
            <w:proofErr w:type="spellStart"/>
            <w:r w:rsidRPr="0090696A">
              <w:rPr>
                <w:rFonts w:ascii="IFAO-Grec Unicode" w:eastAsiaTheme="minorHAnsi" w:hAnsi="IFAO-Grec Unicode" w:cs="Times New Roman (Corpo CS)"/>
                <w:color w:val="000000" w:themeColor="text1"/>
                <w:sz w:val="20"/>
                <w:szCs w:val="20"/>
                <w:lang w:val="en-US" w:eastAsia="en-US"/>
              </w:rPr>
              <w:t>lege</w:t>
            </w:r>
            <w:proofErr w:type="spellEnd"/>
            <w:r w:rsidRPr="0090696A">
              <w:rPr>
                <w:rFonts w:ascii="IFAO-Grec Unicode" w:eastAsiaTheme="minorHAnsi" w:hAnsi="IFAO-Grec Unicode" w:cs="Times New Roman (Corpo CS)"/>
                <w:color w:val="000000" w:themeColor="text1"/>
                <w:sz w:val="20"/>
                <w:szCs w:val="20"/>
                <w:lang w:val="en-US" w:eastAsia="en-US"/>
              </w:rPr>
              <w:t xml:space="preserve"> | </w:t>
            </w:r>
            <w:r w:rsidRPr="0090696A">
              <w:rPr>
                <w:rFonts w:ascii="IFAO-Grec Unicode" w:eastAsiaTheme="minorHAnsi" w:hAnsi="IFAO-Grec Unicode" w:cs="Times New Roman (Corpo CS)"/>
                <w:color w:val="000000" w:themeColor="text1"/>
                <w:sz w:val="20"/>
                <w:szCs w:val="20"/>
                <w:lang w:val="en-US" w:eastAsia="en-US"/>
              </w:rPr>
              <w:br/>
            </w:r>
            <w:proofErr w:type="spellStart"/>
            <w:r w:rsidRPr="0090696A">
              <w:rPr>
                <w:rFonts w:ascii="IFAO-Grec Unicode" w:eastAsiaTheme="minorHAnsi" w:hAnsi="IFAO-Grec Unicode" w:cs="Times New Roman (Corpo CS)"/>
                <w:color w:val="000000" w:themeColor="text1"/>
                <w:sz w:val="20"/>
                <w:szCs w:val="20"/>
                <w:lang w:val="en-US" w:eastAsia="en-US"/>
              </w:rPr>
              <w:t>Iuli</w:t>
            </w:r>
            <w:proofErr w:type="spellEnd"/>
            <w:r w:rsidRPr="0090696A">
              <w:rPr>
                <w:rFonts w:ascii="IFAO-Grec Unicode" w:eastAsiaTheme="minorHAnsi" w:hAnsi="IFAO-Grec Unicode" w:cs="Times New Roman (Corpo CS)"/>
                <w:color w:val="000000" w:themeColor="text1"/>
                <w:sz w:val="20"/>
                <w:szCs w:val="20"/>
                <w:lang w:val="en-US" w:eastAsia="en-US"/>
              </w:rPr>
              <w:t xml:space="preserve">]ạ </w:t>
            </w:r>
            <w:proofErr w:type="spellStart"/>
            <w:r w:rsidRPr="0090696A">
              <w:rPr>
                <w:rFonts w:ascii="IFAO-Grec Unicode" w:eastAsiaTheme="minorHAnsi" w:hAnsi="IFAO-Grec Unicode" w:cs="Times New Roman (Corpo CS)"/>
                <w:color w:val="000000" w:themeColor="text1"/>
                <w:sz w:val="20"/>
                <w:szCs w:val="20"/>
                <w:lang w:val="en-US" w:eastAsia="en-US"/>
              </w:rPr>
              <w:t>quae</w:t>
            </w:r>
            <w:proofErr w:type="spellEnd"/>
            <w:r w:rsidRPr="0090696A">
              <w:rPr>
                <w:rFonts w:ascii="IFAO-Grec Unicode" w:eastAsiaTheme="minorHAnsi" w:hAnsi="IFAO-Grec Unicode" w:cs="Times New Roman (Corpo CS)"/>
                <w:color w:val="000000" w:themeColor="text1"/>
                <w:sz w:val="20"/>
                <w:szCs w:val="20"/>
                <w:lang w:val="en-US" w:eastAsia="en-US"/>
              </w:rPr>
              <w:t xml:space="preserve"> de </w:t>
            </w:r>
            <w:proofErr w:type="spellStart"/>
            <w:r w:rsidRPr="0090696A">
              <w:rPr>
                <w:rFonts w:ascii="IFAO-Grec Unicode" w:eastAsiaTheme="minorHAnsi" w:hAnsi="IFAO-Grec Unicode" w:cs="Times New Roman (Corpo CS)"/>
                <w:color w:val="000000" w:themeColor="text1"/>
                <w:sz w:val="20"/>
                <w:szCs w:val="20"/>
                <w:lang w:val="en-US" w:eastAsia="en-US"/>
              </w:rPr>
              <w:t>maritandis</w:t>
            </w:r>
            <w:proofErr w:type="spellEnd"/>
            <w:r w:rsidRPr="0090696A">
              <w:rPr>
                <w:rFonts w:ascii="IFAO-Grec Unicode" w:eastAsiaTheme="minorHAnsi" w:hAnsi="IFAO-Grec Unicode" w:cs="Times New Roman (Corpo CS)"/>
                <w:color w:val="000000" w:themeColor="text1"/>
                <w:sz w:val="20"/>
                <w:szCs w:val="20"/>
                <w:lang w:val="en-US" w:eastAsia="en-US"/>
              </w:rPr>
              <w:t xml:space="preserve"> </w:t>
            </w:r>
            <w:proofErr w:type="spellStart"/>
            <w:r w:rsidRPr="0090696A">
              <w:rPr>
                <w:rFonts w:ascii="IFAO-Grec Unicode" w:eastAsiaTheme="minorHAnsi" w:hAnsi="IFAO-Grec Unicode" w:cs="Times New Roman (Corpo CS)"/>
                <w:color w:val="000000" w:themeColor="text1"/>
                <w:sz w:val="20"/>
                <w:szCs w:val="20"/>
                <w:lang w:val="en-US" w:eastAsia="en-US"/>
              </w:rPr>
              <w:t>ordinibus</w:t>
            </w:r>
            <w:proofErr w:type="spellEnd"/>
            <w:r w:rsidRPr="0090696A">
              <w:rPr>
                <w:rFonts w:ascii="IFAO-Grec Unicode" w:eastAsiaTheme="minorHAnsi" w:hAnsi="IFAO-Grec Unicode" w:cs="Times New Roman (Corpo CS)"/>
                <w:color w:val="000000" w:themeColor="text1"/>
                <w:sz w:val="20"/>
                <w:szCs w:val="20"/>
                <w:lang w:val="en-US" w:eastAsia="en-US"/>
              </w:rPr>
              <w:t xml:space="preserve"> </w:t>
            </w:r>
            <w:proofErr w:type="spellStart"/>
            <w:r w:rsidRPr="0090696A">
              <w:rPr>
                <w:rFonts w:ascii="IFAO-Grec Unicode" w:eastAsiaTheme="minorHAnsi" w:hAnsi="IFAO-Grec Unicode" w:cs="Times New Roman (Corpo CS)"/>
                <w:color w:val="000000" w:themeColor="text1"/>
                <w:sz w:val="20"/>
                <w:szCs w:val="20"/>
                <w:lang w:val="en-US" w:eastAsia="en-US"/>
              </w:rPr>
              <w:t>lat</w:t>
            </w:r>
            <w:proofErr w:type="spellEnd"/>
            <w:r w:rsidRPr="0090696A">
              <w:rPr>
                <w:rFonts w:ascii="IFAO-Grec Unicode" w:eastAsiaTheme="minorHAnsi" w:hAnsi="IFAO-Grec Unicode" w:cs="Times New Roman (Corpo CS)"/>
                <w:color w:val="000000" w:themeColor="text1"/>
                <w:sz w:val="20"/>
                <w:szCs w:val="20"/>
                <w:lang w:val="en-US" w:eastAsia="en-US"/>
              </w:rPr>
              <w:t xml:space="preserve">[a </w:t>
            </w:r>
            <w:proofErr w:type="spellStart"/>
            <w:r w:rsidRPr="0090696A">
              <w:rPr>
                <w:rFonts w:ascii="IFAO-Grec Unicode" w:eastAsiaTheme="minorHAnsi" w:hAnsi="IFAO-Grec Unicode" w:cs="Times New Roman (Corpo CS)"/>
                <w:color w:val="000000" w:themeColor="text1"/>
                <w:sz w:val="20"/>
                <w:szCs w:val="20"/>
                <w:lang w:val="en-US" w:eastAsia="en-US"/>
              </w:rPr>
              <w:t>est</w:t>
            </w:r>
            <w:proofErr w:type="spellEnd"/>
            <w:r w:rsidRPr="0090696A">
              <w:rPr>
                <w:rFonts w:ascii="IFAO-Grec Unicode" w:eastAsiaTheme="minorHAnsi" w:hAnsi="IFAO-Grec Unicode" w:cs="Times New Roman (Corpo CS)"/>
                <w:color w:val="000000" w:themeColor="text1"/>
                <w:sz w:val="20"/>
                <w:szCs w:val="20"/>
                <w:lang w:val="en-US" w:eastAsia="en-US"/>
              </w:rPr>
              <w:t xml:space="preserve"> </w:t>
            </w:r>
            <w:proofErr w:type="spellStart"/>
            <w:r w:rsidRPr="0090696A">
              <w:rPr>
                <w:rFonts w:ascii="IFAO-Grec Unicode" w:eastAsiaTheme="minorHAnsi" w:hAnsi="IFAO-Grec Unicode" w:cs="Times New Roman (Corpo CS)"/>
                <w:color w:val="000000" w:themeColor="text1"/>
                <w:sz w:val="20"/>
                <w:szCs w:val="20"/>
                <w:lang w:val="en-US" w:eastAsia="en-US"/>
              </w:rPr>
              <w:t>liberorum</w:t>
            </w:r>
            <w:proofErr w:type="spellEnd"/>
            <w:r w:rsidRPr="0090696A">
              <w:rPr>
                <w:rFonts w:ascii="IFAO-Grec Unicode" w:eastAsiaTheme="minorHAnsi" w:hAnsi="IFAO-Grec Unicode" w:cs="Times New Roman (Corpo CS)"/>
                <w:color w:val="000000" w:themeColor="text1"/>
                <w:sz w:val="20"/>
                <w:szCs w:val="20"/>
                <w:lang w:val="en-US" w:eastAsia="en-US"/>
              </w:rPr>
              <w:t xml:space="preserve"> </w:t>
            </w:r>
            <w:proofErr w:type="spellStart"/>
            <w:r w:rsidRPr="0090696A">
              <w:rPr>
                <w:rFonts w:ascii="IFAO-Grec Unicode" w:eastAsiaTheme="minorHAnsi" w:hAnsi="IFAO-Grec Unicode" w:cs="Times New Roman (Corpo CS)"/>
                <w:color w:val="000000" w:themeColor="text1"/>
                <w:sz w:val="20"/>
                <w:szCs w:val="20"/>
                <w:lang w:val="en-US" w:eastAsia="en-US"/>
              </w:rPr>
              <w:t>pro|creando</w:t>
            </w:r>
            <w:proofErr w:type="spellEnd"/>
            <w:r w:rsidRPr="0090696A">
              <w:rPr>
                <w:rFonts w:ascii="IFAO-Grec Unicode" w:eastAsiaTheme="minorHAnsi" w:hAnsi="IFAO-Grec Unicode" w:cs="Times New Roman (Corpo CS)"/>
                <w:color w:val="000000" w:themeColor="text1"/>
                <w:sz w:val="20"/>
                <w:szCs w:val="20"/>
                <w:lang w:val="en-US" w:eastAsia="en-US"/>
              </w:rPr>
              <w:t xml:space="preserve">]rum causa in </w:t>
            </w:r>
            <w:proofErr w:type="spellStart"/>
            <w:r w:rsidRPr="0090696A">
              <w:rPr>
                <w:rFonts w:ascii="IFAO-Grec Unicode" w:eastAsiaTheme="minorHAnsi" w:hAnsi="IFAO-Grec Unicode" w:cs="Times New Roman (Corpo CS)"/>
                <w:color w:val="000000" w:themeColor="text1"/>
                <w:sz w:val="20"/>
                <w:szCs w:val="20"/>
                <w:lang w:val="en-US" w:eastAsia="en-US"/>
              </w:rPr>
              <w:t>matrimonio</w:t>
            </w:r>
            <w:proofErr w:type="spellEnd"/>
            <w:r w:rsidRPr="0090696A">
              <w:rPr>
                <w:rFonts w:ascii="IFAO-Grec Unicode" w:eastAsiaTheme="minorHAnsi" w:hAnsi="IFAO-Grec Unicode" w:cs="Times New Roman (Corpo CS)"/>
                <w:color w:val="000000" w:themeColor="text1"/>
                <w:sz w:val="20"/>
                <w:szCs w:val="20"/>
                <w:lang w:val="en-US" w:eastAsia="en-US"/>
              </w:rPr>
              <w:t xml:space="preserve"> </w:t>
            </w:r>
            <w:proofErr w:type="spellStart"/>
            <w:r w:rsidRPr="0090696A">
              <w:rPr>
                <w:rFonts w:ascii="IFAO-Grec Unicode" w:eastAsiaTheme="minorHAnsi" w:hAnsi="IFAO-Grec Unicode" w:cs="Times New Roman (Corpo CS)"/>
                <w:color w:val="000000" w:themeColor="text1"/>
                <w:sz w:val="20"/>
                <w:szCs w:val="20"/>
                <w:lang w:val="en-US" w:eastAsia="en-US"/>
              </w:rPr>
              <w:t>eam</w:t>
            </w:r>
            <w:proofErr w:type="spellEnd"/>
            <w:r w:rsidRPr="0090696A">
              <w:rPr>
                <w:rFonts w:ascii="IFAO-Grec Unicode" w:eastAsiaTheme="minorHAnsi" w:hAnsi="IFAO-Grec Unicode" w:cs="Times New Roman (Corpo CS)"/>
                <w:color w:val="000000" w:themeColor="text1"/>
                <w:sz w:val="20"/>
                <w:szCs w:val="20"/>
                <w:lang w:val="en-US" w:eastAsia="en-US"/>
              </w:rPr>
              <w:t xml:space="preserve"> </w:t>
            </w:r>
            <w:proofErr w:type="spellStart"/>
            <w:r w:rsidRPr="0090696A">
              <w:rPr>
                <w:rFonts w:ascii="IFAO-Grec Unicode" w:eastAsiaTheme="minorHAnsi" w:hAnsi="IFAO-Grec Unicode" w:cs="Times New Roman (Corpo CS)"/>
                <w:color w:val="000000" w:themeColor="text1"/>
                <w:sz w:val="20"/>
                <w:szCs w:val="20"/>
                <w:lang w:val="en-US" w:eastAsia="en-US"/>
              </w:rPr>
              <w:t>collo</w:t>
            </w:r>
            <w:proofErr w:type="spellEnd"/>
            <w:r w:rsidRPr="0090696A">
              <w:rPr>
                <w:rFonts w:ascii="IFAO-Grec Unicode" w:eastAsiaTheme="minorHAnsi" w:hAnsi="IFAO-Grec Unicode" w:cs="Times New Roman (Corpo CS)"/>
                <w:color w:val="000000" w:themeColor="text1"/>
                <w:sz w:val="20"/>
                <w:szCs w:val="20"/>
                <w:lang w:val="en-US" w:eastAsia="en-US"/>
              </w:rPr>
              <w:t>[</w:t>
            </w:r>
            <w:proofErr w:type="spellStart"/>
            <w:r w:rsidRPr="0090696A">
              <w:rPr>
                <w:rFonts w:ascii="IFAO-Grec Unicode" w:eastAsiaTheme="minorHAnsi" w:hAnsi="IFAO-Grec Unicode" w:cs="Times New Roman (Corpo CS)"/>
                <w:color w:val="000000" w:themeColor="text1"/>
                <w:sz w:val="20"/>
                <w:szCs w:val="20"/>
                <w:lang w:val="en-US" w:eastAsia="en-US"/>
              </w:rPr>
              <w:t>cavit</w:t>
            </w:r>
            <w:proofErr w:type="spellEnd"/>
            <w:r w:rsidRPr="0090696A">
              <w:rPr>
                <w:rFonts w:ascii="IFAO-Grec Unicode" w:eastAsiaTheme="minorHAnsi" w:hAnsi="IFAO-Grec Unicode" w:cs="Times New Roman (Corpo CS)"/>
                <w:color w:val="000000" w:themeColor="text1"/>
                <w:sz w:val="20"/>
                <w:szCs w:val="20"/>
                <w:lang w:val="en-US" w:eastAsia="en-US"/>
              </w:rPr>
              <w:t xml:space="preserve">, </w:t>
            </w:r>
            <w:proofErr w:type="spellStart"/>
            <w:r w:rsidRPr="0090696A">
              <w:rPr>
                <w:rFonts w:ascii="IFAO-Grec Unicode" w:eastAsiaTheme="minorHAnsi" w:hAnsi="IFAO-Grec Unicode" w:cs="Times New Roman (Corpo CS)"/>
                <w:color w:val="000000" w:themeColor="text1"/>
                <w:sz w:val="20"/>
                <w:szCs w:val="20"/>
                <w:lang w:val="en-US" w:eastAsia="en-US"/>
              </w:rPr>
              <w:t>uxorem</w:t>
            </w:r>
            <w:proofErr w:type="spellEnd"/>
            <w:r w:rsidRPr="0090696A">
              <w:rPr>
                <w:rFonts w:ascii="IFAO-Grec Unicode" w:eastAsiaTheme="minorHAnsi" w:hAnsi="IFAO-Grec Unicode" w:cs="Times New Roman (Corpo CS)"/>
                <w:color w:val="000000" w:themeColor="text1"/>
                <w:sz w:val="20"/>
                <w:szCs w:val="20"/>
                <w:lang w:val="en-US" w:eastAsia="en-US"/>
              </w:rPr>
              <w:t xml:space="preserve"> </w:t>
            </w:r>
            <w:proofErr w:type="spellStart"/>
            <w:r w:rsidRPr="0090696A">
              <w:rPr>
                <w:rFonts w:ascii="IFAO-Grec Unicode" w:eastAsiaTheme="minorHAnsi" w:hAnsi="IFAO-Grec Unicode" w:cs="Times New Roman (Corpo CS)"/>
                <w:color w:val="000000" w:themeColor="text1"/>
                <w:sz w:val="20"/>
                <w:szCs w:val="20"/>
                <w:lang w:val="en-US" w:eastAsia="en-US"/>
              </w:rPr>
              <w:t>eam</w:t>
            </w:r>
            <w:proofErr w:type="spellEnd"/>
            <w:r w:rsidRPr="0090696A">
              <w:rPr>
                <w:rFonts w:ascii="IFAO-Grec Unicode" w:eastAsiaTheme="minorHAnsi" w:hAnsi="IFAO-Grec Unicode" w:cs="Times New Roman (Corpo CS)"/>
                <w:color w:val="000000" w:themeColor="text1"/>
                <w:sz w:val="20"/>
                <w:szCs w:val="20"/>
                <w:lang w:val="en-US" w:eastAsia="en-US"/>
              </w:rPr>
              <w:t> |</w:t>
            </w:r>
            <w:r w:rsidRPr="0090696A">
              <w:rPr>
                <w:rFonts w:ascii="IFAO-Grec Unicode" w:eastAsiaTheme="minorHAnsi" w:hAnsi="IFAO-Grec Unicode" w:cs="Times New Roman (Corpo CS)"/>
                <w:color w:val="000000" w:themeColor="text1"/>
                <w:sz w:val="20"/>
                <w:szCs w:val="20"/>
                <w:lang w:val="en-US" w:eastAsia="en-US"/>
              </w:rPr>
              <w:br/>
            </w:r>
            <w:proofErr w:type="spellStart"/>
            <w:r w:rsidRPr="0090696A">
              <w:rPr>
                <w:rFonts w:ascii="IFAO-Grec Unicode" w:eastAsiaTheme="minorHAnsi" w:hAnsi="IFAO-Grec Unicode" w:cs="Times New Roman (Corpo CS)"/>
                <w:color w:val="000000" w:themeColor="text1"/>
                <w:sz w:val="20"/>
                <w:szCs w:val="20"/>
                <w:lang w:val="en-US" w:eastAsia="en-US"/>
              </w:rPr>
              <w:t>duxit</w:t>
            </w:r>
            <w:proofErr w:type="spellEnd"/>
            <w:r w:rsidRPr="0090696A">
              <w:rPr>
                <w:rFonts w:ascii="IFAO-Grec Unicode" w:eastAsiaTheme="minorHAnsi" w:hAnsi="IFAO-Grec Unicode" w:cs="Times New Roman (Corpo CS)"/>
                <w:color w:val="000000" w:themeColor="text1"/>
                <w:sz w:val="20"/>
                <w:szCs w:val="20"/>
                <w:lang w:val="en-US" w:eastAsia="en-US"/>
              </w:rPr>
              <w:t xml:space="preserve">] M(arcus) </w:t>
            </w:r>
            <w:proofErr w:type="spellStart"/>
            <w:r w:rsidRPr="0090696A">
              <w:rPr>
                <w:rFonts w:ascii="IFAO-Grec Unicode" w:eastAsiaTheme="minorHAnsi" w:hAnsi="IFAO-Grec Unicode" w:cs="Times New Roman (Corpo CS)"/>
                <w:color w:val="000000" w:themeColor="text1"/>
                <w:sz w:val="20"/>
                <w:szCs w:val="20"/>
                <w:lang w:val="en-US" w:eastAsia="en-US"/>
              </w:rPr>
              <w:t>Petronịus</w:t>
            </w:r>
            <w:proofErr w:type="spellEnd"/>
            <w:r w:rsidRPr="0090696A">
              <w:rPr>
                <w:rFonts w:ascii="IFAO-Grec Unicode" w:eastAsiaTheme="minorHAnsi" w:hAnsi="IFAO-Grec Unicode" w:cs="Times New Roman (Corpo CS)"/>
                <w:color w:val="000000" w:themeColor="text1"/>
                <w:sz w:val="20"/>
                <w:szCs w:val="20"/>
                <w:lang w:val="en-US" w:eastAsia="en-US"/>
              </w:rPr>
              <w:t xml:space="preserve"> </w:t>
            </w:r>
            <w:proofErr w:type="spellStart"/>
            <w:r w:rsidRPr="0090696A">
              <w:rPr>
                <w:rFonts w:ascii="IFAO-Grec Unicode" w:eastAsiaTheme="minorHAnsi" w:hAnsi="IFAO-Grec Unicode" w:cs="Times New Roman (Corpo CS)"/>
                <w:color w:val="000000" w:themeColor="text1"/>
                <w:sz w:val="20"/>
                <w:szCs w:val="20"/>
                <w:lang w:val="en-US" w:eastAsia="en-US"/>
              </w:rPr>
              <w:t>Servillius</w:t>
            </w:r>
            <w:proofErr w:type="spellEnd"/>
          </w:p>
          <w:p w14:paraId="3EBCFEAF" w14:textId="77777777" w:rsidR="00BD79DC" w:rsidRPr="0090696A" w:rsidRDefault="00BD79DC" w:rsidP="00F026D7">
            <w:pPr>
              <w:rPr>
                <w:rFonts w:ascii="IFAO-Grec Unicode" w:hAnsi="IFAO-Grec Unicode"/>
                <w:color w:val="000000" w:themeColor="text1"/>
                <w:sz w:val="20"/>
                <w:szCs w:val="20"/>
                <w:lang w:val="en-US"/>
              </w:rPr>
            </w:pPr>
            <w:r w:rsidRPr="0090696A">
              <w:rPr>
                <w:rFonts w:ascii="IFAO-Grec Unicode" w:eastAsiaTheme="minorHAnsi" w:hAnsi="IFAO-Grec Unicode" w:cs="Times New Roman (Corpo CS)"/>
                <w:color w:val="000000" w:themeColor="text1"/>
                <w:sz w:val="20"/>
                <w:szCs w:val="20"/>
                <w:lang w:val="en-US" w:eastAsia="en-US"/>
              </w:rPr>
              <w:t xml:space="preserve"> </w:t>
            </w:r>
          </w:p>
          <w:p w14:paraId="73836267" w14:textId="77777777" w:rsidR="00BD79DC" w:rsidRPr="0090696A" w:rsidRDefault="00BD79DC" w:rsidP="00F026D7">
            <w:pPr>
              <w:rPr>
                <w:rFonts w:ascii="IFAO-Grec Unicode" w:hAnsi="IFAO-Grec Unicode"/>
                <w:color w:val="000000" w:themeColor="text1"/>
                <w:sz w:val="20"/>
                <w:szCs w:val="20"/>
                <w:lang w:val="en-US"/>
              </w:rPr>
            </w:pPr>
          </w:p>
        </w:tc>
        <w:tc>
          <w:tcPr>
            <w:tcW w:w="1924" w:type="dxa"/>
          </w:tcPr>
          <w:p w14:paraId="1262F9AA" w14:textId="77777777" w:rsidR="00BD79DC" w:rsidRPr="00BD79DC" w:rsidRDefault="00BD79DC" w:rsidP="00F026D7">
            <w:pPr>
              <w:rPr>
                <w:rFonts w:ascii="IFAO-Grec Unicode" w:hAnsi="IFAO-Grec Unicode"/>
                <w:sz w:val="20"/>
                <w:szCs w:val="20"/>
                <w:lang w:val="en-US"/>
              </w:rPr>
            </w:pPr>
            <w:proofErr w:type="spellStart"/>
            <w:r w:rsidRPr="00BD79DC">
              <w:rPr>
                <w:rFonts w:ascii="IFAO-Grec Unicode" w:hAnsi="IFAO-Grec Unicode"/>
                <w:sz w:val="20"/>
                <w:szCs w:val="20"/>
                <w:lang w:val="en-US"/>
              </w:rPr>
              <w:t>rr</w:t>
            </w:r>
            <w:proofErr w:type="spellEnd"/>
            <w:r w:rsidRPr="00BD79DC">
              <w:rPr>
                <w:rFonts w:ascii="IFAO-Grec Unicode" w:hAnsi="IFAO-Grec Unicode"/>
                <w:sz w:val="20"/>
                <w:szCs w:val="20"/>
                <w:lang w:val="en-US"/>
              </w:rPr>
              <w:t xml:space="preserve">. 1-3: </w:t>
            </w:r>
          </w:p>
          <w:p w14:paraId="7A10A620" w14:textId="77777777" w:rsidR="00BD79DC" w:rsidRPr="00BD79DC" w:rsidRDefault="00BD79DC" w:rsidP="00F026D7">
            <w:pPr>
              <w:rPr>
                <w:rFonts w:ascii="IFAO-Grec Unicode" w:hAnsi="IFAO-Grec Unicode"/>
                <w:sz w:val="20"/>
                <w:szCs w:val="20"/>
                <w:lang w:val="en-US"/>
              </w:rPr>
            </w:pPr>
            <w:r w:rsidRPr="00BD79DC">
              <w:rPr>
                <w:rFonts w:ascii="IFAO-Grec Unicode" w:hAnsi="IFAO-Grec Unicode"/>
                <w:sz w:val="20"/>
                <w:szCs w:val="20"/>
                <w:lang w:val="en-US"/>
              </w:rPr>
              <w:t xml:space="preserve">M. Antonius </w:t>
            </w:r>
            <w:proofErr w:type="spellStart"/>
            <w:r w:rsidRPr="00BD79DC">
              <w:rPr>
                <w:rFonts w:ascii="IFAO-Grec Unicode" w:hAnsi="IFAO-Grec Unicode"/>
                <w:sz w:val="20"/>
                <w:szCs w:val="20"/>
                <w:lang w:val="en-US"/>
              </w:rPr>
              <w:t>Ṃạrcellus</w:t>
            </w:r>
            <w:proofErr w:type="spellEnd"/>
            <w:r w:rsidRPr="00BD79DC">
              <w:rPr>
                <w:rFonts w:ascii="IFAO-Grec Unicode" w:hAnsi="IFAO-Grec Unicode"/>
                <w:sz w:val="20"/>
                <w:szCs w:val="20"/>
                <w:lang w:val="en-US"/>
              </w:rPr>
              <w:t xml:space="preserve">̣ [- - - </w:t>
            </w:r>
            <w:proofErr w:type="spellStart"/>
            <w:proofErr w:type="gramStart"/>
            <w:r w:rsidRPr="00BD79DC">
              <w:rPr>
                <w:rFonts w:ascii="IFAO-Grec Unicode" w:hAnsi="IFAO-Grec Unicode"/>
                <w:sz w:val="20"/>
                <w:szCs w:val="20"/>
                <w:lang w:val="en-US"/>
              </w:rPr>
              <w:t>Anto</w:t>
            </w:r>
            <w:proofErr w:type="spellEnd"/>
            <w:r w:rsidRPr="00BD79DC">
              <w:rPr>
                <w:rFonts w:ascii="IFAO-Grec Unicode" w:hAnsi="IFAO-Grec Unicode"/>
                <w:sz w:val="20"/>
                <w:szCs w:val="20"/>
                <w:lang w:val="en-US"/>
              </w:rPr>
              <w:t>]|</w:t>
            </w:r>
            <w:proofErr w:type="spellStart"/>
            <w:proofErr w:type="gramEnd"/>
            <w:r w:rsidRPr="00BD79DC">
              <w:rPr>
                <w:rFonts w:ascii="IFAO-Grec Unicode" w:hAnsi="IFAO-Grec Unicode"/>
                <w:sz w:val="20"/>
                <w:szCs w:val="20"/>
                <w:lang w:val="en-US"/>
              </w:rPr>
              <w:t>niam</w:t>
            </w:r>
            <w:proofErr w:type="spellEnd"/>
            <w:r w:rsidRPr="00BD79DC">
              <w:rPr>
                <w:rFonts w:ascii="IFAO-Grec Unicode" w:hAnsi="IFAO-Grec Unicode"/>
                <w:sz w:val="20"/>
                <w:szCs w:val="20"/>
                <w:lang w:val="en-US"/>
              </w:rPr>
              <w:t xml:space="preserve"> </w:t>
            </w:r>
            <w:proofErr w:type="spellStart"/>
            <w:r w:rsidRPr="00BD79DC">
              <w:rPr>
                <w:rFonts w:ascii="IFAO-Grec Unicode" w:hAnsi="IFAO-Grec Unicode"/>
                <w:sz w:val="20"/>
                <w:szCs w:val="20"/>
                <w:lang w:val="en-US"/>
              </w:rPr>
              <w:t>Thaisariọn</w:t>
            </w:r>
            <w:proofErr w:type="spellEnd"/>
            <w:r w:rsidRPr="00BD79DC">
              <w:rPr>
                <w:rFonts w:ascii="IFAO-Grec Unicode" w:hAnsi="IFAO-Grec Unicode"/>
                <w:sz w:val="20"/>
                <w:szCs w:val="20"/>
                <w:lang w:val="en-US"/>
              </w:rPr>
              <w:t xml:space="preserve">̣ </w:t>
            </w:r>
            <w:proofErr w:type="spellStart"/>
            <w:r w:rsidRPr="00BD79DC">
              <w:rPr>
                <w:rFonts w:ascii="IFAO-Grec Unicode" w:hAnsi="IFAO-Grec Unicode"/>
                <w:sz w:val="20"/>
                <w:szCs w:val="20"/>
                <w:lang w:val="en-US"/>
              </w:rPr>
              <w:t>filiam</w:t>
            </w:r>
            <w:proofErr w:type="spellEnd"/>
            <w:r w:rsidRPr="00BD79DC">
              <w:rPr>
                <w:rFonts w:ascii="IFAO-Grec Unicode" w:hAnsi="IFAO-Grec Unicode"/>
                <w:sz w:val="20"/>
                <w:szCs w:val="20"/>
                <w:lang w:val="en-US"/>
              </w:rPr>
              <w:t xml:space="preserve"> s[</w:t>
            </w:r>
            <w:proofErr w:type="spellStart"/>
            <w:r w:rsidRPr="00BD79DC">
              <w:rPr>
                <w:rFonts w:ascii="IFAO-Grec Unicode" w:hAnsi="IFAO-Grec Unicode"/>
                <w:sz w:val="20"/>
                <w:szCs w:val="20"/>
                <w:lang w:val="en-US"/>
              </w:rPr>
              <w:t>uam</w:t>
            </w:r>
            <w:proofErr w:type="spellEnd"/>
            <w:r w:rsidRPr="00BD79DC">
              <w:rPr>
                <w:rFonts w:ascii="IFAO-Grec Unicode" w:hAnsi="IFAO-Grec Unicode"/>
                <w:sz w:val="20"/>
                <w:szCs w:val="20"/>
                <w:lang w:val="en-US"/>
              </w:rPr>
              <w:t xml:space="preserve"> </w:t>
            </w:r>
            <w:proofErr w:type="spellStart"/>
            <w:r w:rsidRPr="00BD79DC">
              <w:rPr>
                <w:rFonts w:ascii="IFAO-Grec Unicode" w:hAnsi="IFAO-Grec Unicode"/>
                <w:sz w:val="20"/>
                <w:szCs w:val="20"/>
                <w:lang w:val="en-US"/>
              </w:rPr>
              <w:t>virginem</w:t>
            </w:r>
            <w:proofErr w:type="spellEnd"/>
            <w:r w:rsidRPr="00BD79DC">
              <w:rPr>
                <w:rFonts w:ascii="IFAO-Grec Unicode" w:hAnsi="IFAO-Grec Unicode"/>
                <w:sz w:val="20"/>
                <w:szCs w:val="20"/>
                <w:lang w:val="en-US"/>
              </w:rPr>
              <w:t xml:space="preserve"> e </w:t>
            </w:r>
            <w:proofErr w:type="spellStart"/>
            <w:r w:rsidRPr="00BD79DC">
              <w:rPr>
                <w:rFonts w:ascii="IFAO-Grec Unicode" w:hAnsi="IFAO-Grec Unicode"/>
                <w:sz w:val="20"/>
                <w:szCs w:val="20"/>
                <w:lang w:val="en-US"/>
              </w:rPr>
              <w:t>lege</w:t>
            </w:r>
            <w:proofErr w:type="spellEnd"/>
            <w:r w:rsidRPr="00BD79DC">
              <w:rPr>
                <w:rFonts w:ascii="IFAO-Grec Unicode" w:hAnsi="IFAO-Grec Unicode"/>
                <w:sz w:val="20"/>
                <w:szCs w:val="20"/>
                <w:lang w:val="en-US"/>
              </w:rPr>
              <w:t xml:space="preserve"> Iulia </w:t>
            </w:r>
            <w:proofErr w:type="spellStart"/>
            <w:r w:rsidRPr="00BD79DC">
              <w:rPr>
                <w:rFonts w:ascii="IFAO-Grec Unicode" w:hAnsi="IFAO-Grec Unicode"/>
                <w:sz w:val="20"/>
                <w:szCs w:val="20"/>
                <w:lang w:val="en-US"/>
              </w:rPr>
              <w:t>quae</w:t>
            </w:r>
            <w:proofErr w:type="spellEnd"/>
            <w:r w:rsidRPr="00BD79DC">
              <w:rPr>
                <w:rFonts w:ascii="IFAO-Grec Unicode" w:hAnsi="IFAO-Grec Unicode"/>
                <w:sz w:val="20"/>
                <w:szCs w:val="20"/>
                <w:lang w:val="en-US"/>
              </w:rPr>
              <w:t xml:space="preserve"> de </w:t>
            </w:r>
            <w:proofErr w:type="spellStart"/>
            <w:r w:rsidRPr="00BD79DC">
              <w:rPr>
                <w:rFonts w:ascii="IFAO-Grec Unicode" w:hAnsi="IFAO-Grec Unicode"/>
                <w:sz w:val="20"/>
                <w:szCs w:val="20"/>
                <w:lang w:val="en-US"/>
              </w:rPr>
              <w:t>maritandis</w:t>
            </w:r>
            <w:proofErr w:type="spellEnd"/>
            <w:r w:rsidRPr="00BD79DC">
              <w:rPr>
                <w:rFonts w:ascii="IFAO-Grec Unicode" w:hAnsi="IFAO-Grec Unicode"/>
                <w:sz w:val="20"/>
                <w:szCs w:val="20"/>
                <w:lang w:val="en-US"/>
              </w:rPr>
              <w:t xml:space="preserve">] | </w:t>
            </w:r>
            <w:proofErr w:type="spellStart"/>
            <w:r w:rsidRPr="00BD79DC">
              <w:rPr>
                <w:rFonts w:ascii="IFAO-Grec Unicode" w:hAnsi="IFAO-Grec Unicode"/>
                <w:sz w:val="20"/>
                <w:szCs w:val="20"/>
                <w:lang w:val="en-US"/>
              </w:rPr>
              <w:t>ordinibus</w:t>
            </w:r>
            <w:proofErr w:type="spellEnd"/>
            <w:r w:rsidRPr="00BD79DC">
              <w:rPr>
                <w:rFonts w:ascii="IFAO-Grec Unicode" w:hAnsi="IFAO-Grec Unicode"/>
                <w:sz w:val="20"/>
                <w:szCs w:val="20"/>
                <w:lang w:val="en-US"/>
              </w:rPr>
              <w:t xml:space="preserve"> </w:t>
            </w:r>
            <w:proofErr w:type="spellStart"/>
            <w:r w:rsidRPr="00BD79DC">
              <w:rPr>
                <w:rFonts w:ascii="IFAO-Grec Unicode" w:hAnsi="IFAO-Grec Unicode"/>
                <w:sz w:val="20"/>
                <w:szCs w:val="20"/>
                <w:lang w:val="en-US"/>
              </w:rPr>
              <w:t>laṭa</w:t>
            </w:r>
            <w:proofErr w:type="spellEnd"/>
            <w:r w:rsidRPr="00BD79DC">
              <w:rPr>
                <w:rFonts w:ascii="IFAO-Grec Unicode" w:hAnsi="IFAO-Grec Unicode"/>
                <w:sz w:val="20"/>
                <w:szCs w:val="20"/>
                <w:lang w:val="en-US"/>
              </w:rPr>
              <w:t xml:space="preserve">̣ </w:t>
            </w:r>
            <w:proofErr w:type="spellStart"/>
            <w:r w:rsidRPr="00BD79DC">
              <w:rPr>
                <w:rFonts w:ascii="IFAO-Grec Unicode" w:hAnsi="IFAO-Grec Unicode"/>
                <w:sz w:val="20"/>
                <w:szCs w:val="20"/>
                <w:lang w:val="en-US"/>
              </w:rPr>
              <w:t>est</w:t>
            </w:r>
            <w:proofErr w:type="spellEnd"/>
            <w:r w:rsidRPr="00BD79DC">
              <w:rPr>
                <w:rFonts w:ascii="IFAO-Grec Unicode" w:hAnsi="IFAO-Grec Unicode"/>
                <w:sz w:val="20"/>
                <w:szCs w:val="20"/>
                <w:lang w:val="en-US"/>
              </w:rPr>
              <w:t xml:space="preserve"> libero[rum </w:t>
            </w:r>
            <w:proofErr w:type="spellStart"/>
            <w:r w:rsidRPr="00BD79DC">
              <w:rPr>
                <w:rFonts w:ascii="IFAO-Grec Unicode" w:hAnsi="IFAO-Grec Unicode"/>
                <w:sz w:val="20"/>
                <w:szCs w:val="20"/>
                <w:lang w:val="en-US"/>
              </w:rPr>
              <w:t>procreandorum</w:t>
            </w:r>
            <w:proofErr w:type="spellEnd"/>
            <w:r w:rsidRPr="00BD79DC">
              <w:rPr>
                <w:rFonts w:ascii="IFAO-Grec Unicode" w:hAnsi="IFAO-Grec Unicode"/>
                <w:sz w:val="20"/>
                <w:szCs w:val="20"/>
                <w:lang w:val="en-US"/>
              </w:rPr>
              <w:t xml:space="preserve"> causa in </w:t>
            </w:r>
            <w:proofErr w:type="spellStart"/>
            <w:r w:rsidRPr="00BD79DC">
              <w:rPr>
                <w:rFonts w:ascii="IFAO-Grec Unicode" w:hAnsi="IFAO-Grec Unicode"/>
                <w:sz w:val="20"/>
                <w:szCs w:val="20"/>
                <w:lang w:val="en-US"/>
              </w:rPr>
              <w:t>matrimonio</w:t>
            </w:r>
            <w:proofErr w:type="spellEnd"/>
            <w:r w:rsidRPr="00BD79DC">
              <w:rPr>
                <w:rFonts w:ascii="IFAO-Grec Unicode" w:hAnsi="IFAO-Grec Unicode"/>
                <w:sz w:val="20"/>
                <w:szCs w:val="20"/>
                <w:lang w:val="en-US"/>
              </w:rPr>
              <w:t xml:space="preserve"> </w:t>
            </w:r>
            <w:proofErr w:type="spellStart"/>
            <w:r w:rsidRPr="00BD79DC">
              <w:rPr>
                <w:rFonts w:ascii="IFAO-Grec Unicode" w:hAnsi="IFAO-Grec Unicode"/>
                <w:sz w:val="20"/>
                <w:szCs w:val="20"/>
                <w:lang w:val="en-US"/>
              </w:rPr>
              <w:t>collocavit</w:t>
            </w:r>
            <w:proofErr w:type="spellEnd"/>
            <w:r w:rsidRPr="00BD79DC">
              <w:rPr>
                <w:rFonts w:ascii="IFAO-Grec Unicode" w:hAnsi="IFAO-Grec Unicode"/>
                <w:sz w:val="20"/>
                <w:szCs w:val="20"/>
                <w:lang w:val="en-US"/>
              </w:rPr>
              <w:t>]</w:t>
            </w:r>
          </w:p>
          <w:p w14:paraId="6BC222BE" w14:textId="77777777" w:rsidR="00BD79DC" w:rsidRPr="00BD79DC" w:rsidRDefault="00BD79DC" w:rsidP="00F026D7">
            <w:pPr>
              <w:rPr>
                <w:rFonts w:ascii="IFAO-Grec Unicode" w:hAnsi="IFAO-Grec Unicode"/>
                <w:sz w:val="20"/>
                <w:szCs w:val="20"/>
                <w:lang w:val="en-US"/>
              </w:rPr>
            </w:pPr>
          </w:p>
        </w:tc>
        <w:tc>
          <w:tcPr>
            <w:tcW w:w="1925" w:type="dxa"/>
          </w:tcPr>
          <w:p w14:paraId="11BBBC73" w14:textId="77777777" w:rsidR="00BD79DC" w:rsidRPr="00BD79DC" w:rsidRDefault="00BD79DC" w:rsidP="00F026D7">
            <w:pPr>
              <w:rPr>
                <w:rFonts w:ascii="IFAO-Grec Unicode" w:hAnsi="IFAO-Grec Unicode"/>
                <w:sz w:val="20"/>
                <w:szCs w:val="20"/>
                <w:lang w:val="en-US"/>
              </w:rPr>
            </w:pPr>
            <w:proofErr w:type="spellStart"/>
            <w:r w:rsidRPr="00BD79DC">
              <w:rPr>
                <w:rFonts w:ascii="IFAO-Grec Unicode" w:hAnsi="IFAO-Grec Unicode"/>
                <w:sz w:val="20"/>
                <w:szCs w:val="20"/>
                <w:lang w:val="en-US"/>
              </w:rPr>
              <w:t>rr</w:t>
            </w:r>
            <w:proofErr w:type="spellEnd"/>
            <w:r w:rsidRPr="00BD79DC">
              <w:rPr>
                <w:rFonts w:ascii="IFAO-Grec Unicode" w:hAnsi="IFAO-Grec Unicode"/>
                <w:sz w:val="20"/>
                <w:szCs w:val="20"/>
                <w:lang w:val="en-US"/>
              </w:rPr>
              <w:t>. 1-2:</w:t>
            </w:r>
          </w:p>
          <w:p w14:paraId="6A395121" w14:textId="77777777" w:rsidR="00BD79DC" w:rsidRPr="00BD79DC" w:rsidRDefault="00BD79DC" w:rsidP="00F026D7">
            <w:pPr>
              <w:rPr>
                <w:rFonts w:ascii="IFAO-Grec Unicode" w:hAnsi="IFAO-Grec Unicode"/>
                <w:sz w:val="20"/>
                <w:szCs w:val="20"/>
                <w:lang w:val="en-US"/>
              </w:rPr>
            </w:pPr>
            <w:r w:rsidRPr="00BD79DC">
              <w:rPr>
                <w:rFonts w:ascii="IFAO-Grec Unicode" w:hAnsi="IFAO-Grec Unicode"/>
                <w:sz w:val="20"/>
                <w:szCs w:val="20"/>
                <w:lang w:val="en-US"/>
              </w:rPr>
              <w:t>[- - -]   </w:t>
            </w:r>
            <w:proofErr w:type="gramStart"/>
            <w:r w:rsidRPr="00BD79DC">
              <w:rPr>
                <w:rFonts w:ascii="IFAO-Grec Unicode" w:hAnsi="IFAO-Grec Unicode"/>
                <w:sz w:val="20"/>
                <w:szCs w:val="20"/>
                <w:lang w:val="en-US"/>
              </w:rPr>
              <w:t>̣  ̣</w:t>
            </w:r>
            <w:proofErr w:type="gramEnd"/>
            <w:r w:rsidRPr="00BD79DC">
              <w:rPr>
                <w:rFonts w:ascii="IFAO-Grec Unicode" w:hAnsi="IFAO-Grec Unicode"/>
                <w:sz w:val="20"/>
                <w:szCs w:val="20"/>
                <w:lang w:val="en-US"/>
              </w:rPr>
              <w:t xml:space="preserve">  ̣ọ </w:t>
            </w:r>
            <w:proofErr w:type="spellStart"/>
            <w:r w:rsidRPr="00BD79DC">
              <w:rPr>
                <w:rFonts w:ascii="IFAO-Grec Unicode" w:hAnsi="IFAO-Grec Unicode"/>
                <w:sz w:val="20"/>
                <w:szCs w:val="20"/>
                <w:lang w:val="en-US"/>
              </w:rPr>
              <w:t>liberorum</w:t>
            </w:r>
            <w:proofErr w:type="spellEnd"/>
            <w:r w:rsidRPr="00BD79DC">
              <w:rPr>
                <w:rFonts w:ascii="IFAO-Grec Unicode" w:hAnsi="IFAO-Grec Unicode"/>
                <w:sz w:val="20"/>
                <w:szCs w:val="20"/>
                <w:lang w:val="en-US"/>
              </w:rPr>
              <w:t xml:space="preserve"> </w:t>
            </w:r>
            <w:proofErr w:type="spellStart"/>
            <w:r w:rsidRPr="00BD79DC">
              <w:rPr>
                <w:rFonts w:ascii="IFAO-Grec Unicode" w:hAnsi="IFAO-Grec Unicode"/>
                <w:sz w:val="20"/>
                <w:szCs w:val="20"/>
                <w:lang w:val="en-US"/>
              </w:rPr>
              <w:t>creandọrum</w:t>
            </w:r>
            <w:proofErr w:type="spellEnd"/>
            <w:r w:rsidRPr="00BD79DC">
              <w:rPr>
                <w:rFonts w:ascii="IFAO-Grec Unicode" w:hAnsi="IFAO-Grec Unicode"/>
                <w:sz w:val="20"/>
                <w:szCs w:val="20"/>
                <w:lang w:val="en-US"/>
              </w:rPr>
              <w:t xml:space="preserve">̣ | [causa  - - -]     </w:t>
            </w:r>
          </w:p>
          <w:p w14:paraId="33EA5886" w14:textId="77777777" w:rsidR="00BD79DC" w:rsidRPr="00BD79DC" w:rsidRDefault="00BD79DC" w:rsidP="00F026D7">
            <w:pPr>
              <w:rPr>
                <w:rFonts w:ascii="IFAO-Grec Unicode" w:hAnsi="IFAO-Grec Unicode"/>
                <w:sz w:val="20"/>
                <w:szCs w:val="20"/>
                <w:lang w:val="en-US"/>
              </w:rPr>
            </w:pPr>
          </w:p>
        </w:tc>
        <w:tc>
          <w:tcPr>
            <w:tcW w:w="1925" w:type="dxa"/>
          </w:tcPr>
          <w:p w14:paraId="4052D7FC" w14:textId="77777777" w:rsidR="00BD79DC" w:rsidRPr="00BD79DC" w:rsidRDefault="00BD79DC" w:rsidP="00F026D7">
            <w:pPr>
              <w:rPr>
                <w:rFonts w:ascii="IFAO-Grec Unicode" w:hAnsi="IFAO-Grec Unicode"/>
                <w:color w:val="000000" w:themeColor="text1"/>
                <w:sz w:val="20"/>
                <w:szCs w:val="20"/>
                <w:lang w:val="en-US"/>
              </w:rPr>
            </w:pPr>
            <w:proofErr w:type="spellStart"/>
            <w:r w:rsidRPr="00BD79DC">
              <w:rPr>
                <w:rFonts w:ascii="IFAO-Grec Unicode" w:hAnsi="IFAO-Grec Unicode"/>
                <w:color w:val="000000" w:themeColor="text1"/>
                <w:sz w:val="20"/>
                <w:szCs w:val="20"/>
                <w:lang w:val="en-US"/>
              </w:rPr>
              <w:t>rr</w:t>
            </w:r>
            <w:proofErr w:type="spellEnd"/>
            <w:r w:rsidRPr="00BD79DC">
              <w:rPr>
                <w:rFonts w:ascii="IFAO-Grec Unicode" w:hAnsi="IFAO-Grec Unicode"/>
                <w:color w:val="000000" w:themeColor="text1"/>
                <w:sz w:val="20"/>
                <w:szCs w:val="20"/>
                <w:lang w:val="en-US"/>
              </w:rPr>
              <w:t>. 1-4:</w:t>
            </w:r>
          </w:p>
          <w:p w14:paraId="4534A714" w14:textId="77777777" w:rsidR="00BD79DC" w:rsidRPr="00BD79DC" w:rsidRDefault="00BD79DC" w:rsidP="00F026D7">
            <w:pPr>
              <w:rPr>
                <w:rFonts w:ascii="IFAO-Grec Unicode" w:hAnsi="IFAO-Grec Unicode"/>
                <w:color w:val="000000" w:themeColor="text1"/>
                <w:sz w:val="20"/>
                <w:szCs w:val="20"/>
                <w:lang w:val="en-US"/>
              </w:rPr>
            </w:pPr>
            <w:r w:rsidRPr="00BD79DC">
              <w:rPr>
                <w:rFonts w:ascii="IFAO-Grec Unicode" w:hAnsi="IFAO-Grec Unicode"/>
                <w:color w:val="000000" w:themeColor="text1"/>
                <w:sz w:val="20"/>
                <w:szCs w:val="20"/>
                <w:lang w:val="en-US"/>
              </w:rPr>
              <w:t>[±26</w:t>
            </w:r>
            <w:proofErr w:type="gramStart"/>
            <w:r w:rsidRPr="00BD79DC">
              <w:rPr>
                <w:rFonts w:ascii="IFAO-Grec Unicode" w:eastAsiaTheme="minorHAnsi" w:hAnsi="IFAO-Grec Unicode"/>
                <w:color w:val="000000" w:themeColor="text1"/>
                <w:sz w:val="20"/>
                <w:szCs w:val="20"/>
                <w:lang w:val="en-US" w:eastAsia="en-US"/>
              </w:rPr>
              <w:t>]  ̣</w:t>
            </w:r>
            <w:proofErr w:type="gramEnd"/>
            <w:r w:rsidRPr="00BD79DC">
              <w:rPr>
                <w:rFonts w:ascii="IFAO-Grec Unicode" w:eastAsiaTheme="minorHAnsi" w:hAnsi="IFAO-Grec Unicode"/>
                <w:color w:val="000000" w:themeColor="text1"/>
                <w:sz w:val="20"/>
                <w:szCs w:val="20"/>
                <w:lang w:val="en-US" w:eastAsia="en-US"/>
              </w:rPr>
              <w:t xml:space="preserve"> </w:t>
            </w:r>
            <w:proofErr w:type="spellStart"/>
            <w:r w:rsidRPr="00BD79DC">
              <w:rPr>
                <w:rFonts w:ascii="IFAO-Grec Unicode" w:eastAsiaTheme="minorHAnsi" w:hAnsi="IFAO-Grec Unicode"/>
                <w:color w:val="000000" w:themeColor="text1"/>
                <w:sz w:val="20"/>
                <w:szCs w:val="20"/>
                <w:lang w:val="en-US" w:eastAsia="en-US"/>
              </w:rPr>
              <w:t>ḅc</w:t>
            </w:r>
            <w:proofErr w:type="spellEnd"/>
            <w:r w:rsidRPr="00BD79DC">
              <w:rPr>
                <w:rFonts w:ascii="IFAO-Grec Unicode" w:eastAsiaTheme="minorHAnsi" w:hAnsi="IFAO-Grec Unicode"/>
                <w:color w:val="000000" w:themeColor="text1"/>
                <w:sz w:val="20"/>
                <w:szCs w:val="20"/>
                <w:lang w:val="en-US" w:eastAsia="en-US"/>
              </w:rPr>
              <w:t xml:space="preserve">̣[ ̣]  ̣ ṃ  ̣  ̣  ̣  ̣  ̣  ̣  ̣  ̣ </w:t>
            </w:r>
            <w:proofErr w:type="spellStart"/>
            <w:r w:rsidRPr="00BD79DC">
              <w:rPr>
                <w:rFonts w:ascii="IFAO-Grec Unicode" w:eastAsiaTheme="minorHAnsi" w:hAnsi="IFAO-Grec Unicode"/>
                <w:color w:val="000000" w:themeColor="text1"/>
                <w:sz w:val="20"/>
                <w:szCs w:val="20"/>
                <w:lang w:val="en-US" w:eastAsia="en-US"/>
              </w:rPr>
              <w:t>c̣o</w:t>
            </w:r>
            <w:proofErr w:type="spellEnd"/>
          </w:p>
          <w:p w14:paraId="0FFA7D84" w14:textId="77777777" w:rsidR="00BD79DC" w:rsidRPr="00AD03E3" w:rsidRDefault="00BD79DC" w:rsidP="00F026D7">
            <w:pPr>
              <w:rPr>
                <w:rFonts w:ascii="IFAO-Grec Unicode" w:hAnsi="IFAO-Grec Unicode"/>
                <w:color w:val="000000" w:themeColor="text1"/>
                <w:sz w:val="20"/>
                <w:szCs w:val="20"/>
              </w:rPr>
            </w:pPr>
            <w:r w:rsidRPr="00AD03E3">
              <w:rPr>
                <w:rFonts w:ascii="IFAO-Grec Unicode" w:hAnsi="IFAO-Grec Unicode"/>
                <w:color w:val="000000" w:themeColor="text1"/>
                <w:sz w:val="20"/>
                <w:szCs w:val="20"/>
              </w:rPr>
              <w:t>[</w:t>
            </w:r>
            <w:proofErr w:type="spellStart"/>
            <w:r w:rsidRPr="00AD03E3">
              <w:rPr>
                <w:rFonts w:ascii="IFAO-Grec Unicode" w:hAnsi="IFAO-Grec Unicode"/>
                <w:color w:val="000000" w:themeColor="text1"/>
                <w:sz w:val="20"/>
                <w:szCs w:val="20"/>
              </w:rPr>
              <w:t>filiam</w:t>
            </w:r>
            <w:proofErr w:type="spellEnd"/>
            <w:r w:rsidRPr="00AD03E3">
              <w:rPr>
                <w:rFonts w:ascii="IFAO-Grec Unicode" w:hAnsi="IFAO-Grec Unicode"/>
                <w:color w:val="000000" w:themeColor="text1"/>
                <w:sz w:val="20"/>
                <w:szCs w:val="20"/>
              </w:rPr>
              <w:t xml:space="preserve"> </w:t>
            </w:r>
            <w:proofErr w:type="spellStart"/>
            <w:r w:rsidRPr="00AD03E3">
              <w:rPr>
                <w:rFonts w:ascii="IFAO-Grec Unicode" w:hAnsi="IFAO-Grec Unicode"/>
                <w:color w:val="000000" w:themeColor="text1"/>
                <w:sz w:val="20"/>
                <w:szCs w:val="20"/>
              </w:rPr>
              <w:t>suam</w:t>
            </w:r>
            <w:proofErr w:type="spellEnd"/>
            <w:r w:rsidRPr="00AD03E3">
              <w:rPr>
                <w:rFonts w:ascii="IFAO-Grec Unicode" w:hAnsi="IFAO-Grec Unicode"/>
                <w:color w:val="000000" w:themeColor="text1"/>
                <w:sz w:val="20"/>
                <w:szCs w:val="20"/>
              </w:rPr>
              <w:t xml:space="preserve"> | ±10 </w:t>
            </w:r>
            <w:proofErr w:type="spellStart"/>
            <w:r w:rsidRPr="00AD03E3">
              <w:rPr>
                <w:rFonts w:ascii="IFAO-Grec Unicode" w:hAnsi="IFAO-Grec Unicode"/>
                <w:color w:val="000000" w:themeColor="text1"/>
                <w:sz w:val="20"/>
                <w:szCs w:val="20"/>
              </w:rPr>
              <w:t>virginem</w:t>
            </w:r>
            <w:proofErr w:type="spellEnd"/>
            <w:r w:rsidRPr="00AD03E3">
              <w:rPr>
                <w:rFonts w:ascii="IFAO-Grec Unicode" w:hAnsi="IFAO-Grec Unicode"/>
                <w:color w:val="000000" w:themeColor="text1"/>
                <w:sz w:val="20"/>
                <w:szCs w:val="20"/>
              </w:rPr>
              <w:t xml:space="preserve"> e </w:t>
            </w:r>
            <w:proofErr w:type="spellStart"/>
            <w:proofErr w:type="gramStart"/>
            <w:r w:rsidRPr="00AD03E3">
              <w:rPr>
                <w:rFonts w:ascii="IFAO-Grec Unicode" w:hAnsi="IFAO-Grec Unicode"/>
                <w:color w:val="000000" w:themeColor="text1"/>
                <w:sz w:val="20"/>
                <w:szCs w:val="20"/>
              </w:rPr>
              <w:t>leg</w:t>
            </w:r>
            <w:proofErr w:type="spellEnd"/>
            <w:r w:rsidRPr="00AD03E3">
              <w:rPr>
                <w:rFonts w:ascii="IFAO-Grec Unicode" w:hAnsi="IFAO-Grec Unicode"/>
                <w:color w:val="000000" w:themeColor="text1"/>
                <w:sz w:val="20"/>
                <w:szCs w:val="20"/>
              </w:rPr>
              <w:t>]e</w:t>
            </w:r>
            <w:proofErr w:type="gramEnd"/>
            <w:r w:rsidRPr="00AD03E3">
              <w:rPr>
                <w:rFonts w:ascii="IFAO-Grec Unicode" w:hAnsi="IFAO-Grec Unicode"/>
                <w:color w:val="000000" w:themeColor="text1"/>
                <w:sz w:val="20"/>
                <w:szCs w:val="20"/>
              </w:rPr>
              <w:t xml:space="preserve"> </w:t>
            </w:r>
            <w:proofErr w:type="spellStart"/>
            <w:r w:rsidRPr="00AD03E3">
              <w:rPr>
                <w:rFonts w:ascii="IFAO-Grec Unicode" w:hAnsi="IFAO-Grec Unicode"/>
                <w:color w:val="000000" w:themeColor="text1"/>
                <w:sz w:val="20"/>
                <w:szCs w:val="20"/>
              </w:rPr>
              <w:t>Ịulia</w:t>
            </w:r>
            <w:proofErr w:type="spellEnd"/>
            <w:r w:rsidRPr="00AD03E3">
              <w:rPr>
                <w:rFonts w:ascii="IFAO-Grec Unicode" w:hAnsi="IFAO-Grec Unicode"/>
                <w:color w:val="000000" w:themeColor="text1"/>
                <w:sz w:val="20"/>
                <w:szCs w:val="20"/>
              </w:rPr>
              <w:t xml:space="preserve"> </w:t>
            </w:r>
            <w:proofErr w:type="spellStart"/>
            <w:r w:rsidRPr="00AD03E3">
              <w:rPr>
                <w:rFonts w:ascii="IFAO-Grec Unicode" w:hAnsi="IFAO-Grec Unicode"/>
                <w:color w:val="000000" w:themeColor="text1"/>
                <w:sz w:val="20"/>
                <w:szCs w:val="20"/>
              </w:rPr>
              <w:t>quae</w:t>
            </w:r>
            <w:proofErr w:type="spellEnd"/>
            <w:r w:rsidRPr="00AD03E3">
              <w:rPr>
                <w:rFonts w:ascii="IFAO-Grec Unicode" w:hAnsi="IFAO-Grec Unicode"/>
                <w:color w:val="000000" w:themeColor="text1"/>
                <w:sz w:val="20"/>
                <w:szCs w:val="20"/>
              </w:rPr>
              <w:t xml:space="preserve"> de </w:t>
            </w:r>
            <w:proofErr w:type="spellStart"/>
            <w:r w:rsidRPr="00AD03E3">
              <w:rPr>
                <w:rFonts w:ascii="IFAO-Grec Unicode" w:hAnsi="IFAO-Grec Unicode"/>
                <w:color w:val="000000" w:themeColor="text1"/>
                <w:sz w:val="20"/>
                <w:szCs w:val="20"/>
              </w:rPr>
              <w:t>mariṭạṇḍis</w:t>
            </w:r>
            <w:proofErr w:type="spellEnd"/>
            <w:r w:rsidRPr="00AD03E3">
              <w:rPr>
                <w:rFonts w:ascii="IFAO-Grec Unicode" w:hAnsi="IFAO-Grec Unicode"/>
                <w:color w:val="000000" w:themeColor="text1"/>
                <w:sz w:val="20"/>
                <w:szCs w:val="20"/>
              </w:rPr>
              <w:t xml:space="preserve"> or[</w:t>
            </w:r>
            <w:proofErr w:type="spellStart"/>
            <w:r w:rsidRPr="00AD03E3">
              <w:rPr>
                <w:rFonts w:ascii="IFAO-Grec Unicode" w:hAnsi="IFAO-Grec Unicode"/>
                <w:color w:val="000000" w:themeColor="text1"/>
                <w:sz w:val="20"/>
                <w:szCs w:val="20"/>
              </w:rPr>
              <w:t>dinibus</w:t>
            </w:r>
            <w:proofErr w:type="spellEnd"/>
            <w:r w:rsidRPr="00AD03E3">
              <w:rPr>
                <w:rFonts w:ascii="IFAO-Grec Unicode" w:hAnsi="IFAO-Grec Unicode"/>
                <w:color w:val="000000" w:themeColor="text1"/>
                <w:sz w:val="20"/>
                <w:szCs w:val="20"/>
              </w:rPr>
              <w:t xml:space="preserve"> lata |</w:t>
            </w:r>
          </w:p>
          <w:p w14:paraId="17ADDCDD" w14:textId="77777777" w:rsidR="00BD79DC" w:rsidRPr="00AD03E3" w:rsidRDefault="00BD79DC" w:rsidP="00F026D7">
            <w:pPr>
              <w:rPr>
                <w:rFonts w:ascii="IFAO-Grec Unicode" w:hAnsi="IFAO-Grec Unicode"/>
                <w:color w:val="000000" w:themeColor="text1"/>
                <w:sz w:val="20"/>
                <w:szCs w:val="20"/>
              </w:rPr>
            </w:pPr>
            <w:r w:rsidRPr="00AD03E3">
              <w:rPr>
                <w:rFonts w:ascii="IFAO-Grec Unicode" w:hAnsi="IFAO-Grec Unicode"/>
                <w:color w:val="000000" w:themeColor="text1"/>
                <w:sz w:val="20"/>
                <w:szCs w:val="20"/>
              </w:rPr>
              <w:t xml:space="preserve">est in matrimonio </w:t>
            </w:r>
            <w:proofErr w:type="spellStart"/>
            <w:r w:rsidRPr="00AD03E3">
              <w:rPr>
                <w:rFonts w:ascii="IFAO-Grec Unicode" w:hAnsi="IFAO-Grec Unicode"/>
                <w:color w:val="000000" w:themeColor="text1"/>
                <w:sz w:val="20"/>
                <w:szCs w:val="20"/>
              </w:rPr>
              <w:t>eam</w:t>
            </w:r>
            <w:proofErr w:type="spellEnd"/>
            <w:r w:rsidRPr="00AD03E3">
              <w:rPr>
                <w:rFonts w:ascii="IFAO-Grec Unicode" w:hAnsi="IFAO-Grec Unicode"/>
                <w:color w:val="000000" w:themeColor="text1"/>
                <w:sz w:val="20"/>
                <w:szCs w:val="20"/>
              </w:rPr>
              <w:t xml:space="preserve">] </w:t>
            </w:r>
            <w:proofErr w:type="spellStart"/>
            <w:r w:rsidRPr="00AD03E3">
              <w:rPr>
                <w:rFonts w:ascii="IFAO-Grec Unicode" w:hAnsi="IFAO-Grec Unicode"/>
                <w:color w:val="000000" w:themeColor="text1"/>
                <w:sz w:val="20"/>
                <w:szCs w:val="20"/>
              </w:rPr>
              <w:t>c̣ọlocavit</w:t>
            </w:r>
            <w:proofErr w:type="spellEnd"/>
            <w:r w:rsidRPr="00AD03E3">
              <w:rPr>
                <w:rFonts w:ascii="IFAO-Grec Unicode" w:hAnsi="IFAO-Grec Unicode"/>
                <w:color w:val="000000" w:themeColor="text1"/>
                <w:sz w:val="20"/>
                <w:szCs w:val="20"/>
              </w:rPr>
              <w:t>, Ti(</w:t>
            </w:r>
            <w:proofErr w:type="spellStart"/>
            <w:r w:rsidRPr="00AD03E3">
              <w:rPr>
                <w:rFonts w:ascii="IFAO-Grec Unicode" w:hAnsi="IFAO-Grec Unicode"/>
                <w:color w:val="000000" w:themeColor="text1"/>
                <w:sz w:val="20"/>
                <w:szCs w:val="20"/>
              </w:rPr>
              <w:t>berius</w:t>
            </w:r>
            <w:proofErr w:type="spellEnd"/>
            <w:r w:rsidRPr="00AD03E3">
              <w:rPr>
                <w:rFonts w:ascii="IFAO-Grec Unicode" w:hAnsi="IFAO-Grec Unicode"/>
                <w:color w:val="000000" w:themeColor="text1"/>
                <w:sz w:val="20"/>
                <w:szCs w:val="20"/>
              </w:rPr>
              <w:t xml:space="preserve">) </w:t>
            </w:r>
            <w:proofErr w:type="spellStart"/>
            <w:r w:rsidRPr="00AD03E3">
              <w:rPr>
                <w:rFonts w:ascii="IFAO-Grec Unicode" w:hAnsi="IFAO-Grec Unicode"/>
                <w:color w:val="000000" w:themeColor="text1"/>
                <w:sz w:val="20"/>
                <w:szCs w:val="20"/>
              </w:rPr>
              <w:t>Claudius</w:t>
            </w:r>
            <w:proofErr w:type="spellEnd"/>
            <w:r w:rsidRPr="00AD03E3">
              <w:rPr>
                <w:rFonts w:ascii="IFAO-Grec Unicode" w:hAnsi="IFAO-Grec Unicode"/>
                <w:color w:val="000000" w:themeColor="text1"/>
                <w:sz w:val="20"/>
                <w:szCs w:val="20"/>
              </w:rPr>
              <w:t xml:space="preserve"> Puro [</w:t>
            </w:r>
            <w:proofErr w:type="spellStart"/>
            <w:r w:rsidRPr="00AD03E3">
              <w:rPr>
                <w:rFonts w:ascii="IFAO-Grec Unicode" w:hAnsi="IFAO-Grec Unicode"/>
                <w:color w:val="000000" w:themeColor="text1"/>
                <w:sz w:val="20"/>
                <w:szCs w:val="20"/>
              </w:rPr>
              <w:t>Heraclianus</w:t>
            </w:r>
            <w:proofErr w:type="spellEnd"/>
            <w:r w:rsidRPr="00AD03E3">
              <w:rPr>
                <w:rFonts w:ascii="IFAO-Grec Unicode" w:hAnsi="IFAO-Grec Unicode"/>
                <w:color w:val="000000" w:themeColor="text1"/>
                <w:sz w:val="20"/>
                <w:szCs w:val="20"/>
              </w:rPr>
              <w:t xml:space="preserve"> | </w:t>
            </w:r>
            <w:proofErr w:type="spellStart"/>
            <w:r w:rsidRPr="00AD03E3">
              <w:rPr>
                <w:rFonts w:ascii="IFAO-Grec Unicode" w:hAnsi="IFAO-Grec Unicode"/>
                <w:color w:val="000000" w:themeColor="text1"/>
                <w:sz w:val="20"/>
                <w:szCs w:val="20"/>
              </w:rPr>
              <w:t>uxorem</w:t>
            </w:r>
            <w:proofErr w:type="spellEnd"/>
            <w:r w:rsidRPr="00AD03E3">
              <w:rPr>
                <w:rFonts w:ascii="IFAO-Grec Unicode" w:hAnsi="IFAO-Grec Unicode"/>
                <w:color w:val="000000" w:themeColor="text1"/>
                <w:sz w:val="20"/>
                <w:szCs w:val="20"/>
              </w:rPr>
              <w:t xml:space="preserve"> </w:t>
            </w:r>
            <w:proofErr w:type="spellStart"/>
            <w:r w:rsidRPr="00AD03E3">
              <w:rPr>
                <w:rFonts w:ascii="IFAO-Grec Unicode" w:hAnsi="IFAO-Grec Unicode"/>
                <w:color w:val="000000" w:themeColor="text1"/>
                <w:sz w:val="20"/>
                <w:szCs w:val="20"/>
              </w:rPr>
              <w:t>duxit</w:t>
            </w:r>
            <w:proofErr w:type="spellEnd"/>
            <w:r w:rsidRPr="00AD03E3">
              <w:rPr>
                <w:rFonts w:ascii="IFAO-Grec Unicode" w:hAnsi="IFAO-Grec Unicode"/>
                <w:color w:val="000000" w:themeColor="text1"/>
                <w:sz w:val="20"/>
                <w:szCs w:val="20"/>
              </w:rPr>
              <w:t xml:space="preserve"> </w:t>
            </w:r>
          </w:p>
          <w:p w14:paraId="03FECEB3" w14:textId="77777777" w:rsidR="00BD79DC" w:rsidRPr="00AD03E3" w:rsidRDefault="00BD79DC" w:rsidP="00F026D7">
            <w:pPr>
              <w:rPr>
                <w:rFonts w:ascii="IFAO-Grec Unicode" w:hAnsi="IFAO-Grec Unicode"/>
                <w:color w:val="000000" w:themeColor="text1"/>
                <w:sz w:val="20"/>
                <w:szCs w:val="20"/>
              </w:rPr>
            </w:pPr>
          </w:p>
        </w:tc>
      </w:tr>
      <w:tr w:rsidR="00374971" w:rsidRPr="00763806" w14:paraId="3DF53463" w14:textId="77777777" w:rsidTr="00F026D7">
        <w:tc>
          <w:tcPr>
            <w:tcW w:w="1924" w:type="dxa"/>
          </w:tcPr>
          <w:p w14:paraId="4896FD45" w14:textId="77777777" w:rsidR="00BD79DC" w:rsidRPr="00763806" w:rsidRDefault="00BD79DC" w:rsidP="00F026D7">
            <w:pPr>
              <w:rPr>
                <w:rFonts w:ascii="IFAO-Grec Unicode" w:hAnsi="IFAO-Grec Unicode"/>
                <w:sz w:val="20"/>
                <w:szCs w:val="20"/>
              </w:rPr>
            </w:pPr>
            <w:r w:rsidRPr="00763806">
              <w:rPr>
                <w:rFonts w:ascii="IFAO-Grec Unicode" w:hAnsi="IFAO-Grec Unicode"/>
                <w:sz w:val="20"/>
                <w:szCs w:val="20"/>
              </w:rPr>
              <w:t xml:space="preserve">II. Costituzione di dote </w:t>
            </w:r>
          </w:p>
        </w:tc>
        <w:tc>
          <w:tcPr>
            <w:tcW w:w="1924" w:type="dxa"/>
          </w:tcPr>
          <w:p w14:paraId="637F163B" w14:textId="77777777" w:rsidR="00BD79DC" w:rsidRPr="00BD79DC" w:rsidRDefault="00BD79DC" w:rsidP="00F026D7">
            <w:pPr>
              <w:rPr>
                <w:rFonts w:ascii="IFAO-Grec Unicode" w:hAnsi="IFAO-Grec Unicode"/>
                <w:i/>
                <w:color w:val="000000" w:themeColor="text1"/>
                <w:sz w:val="20"/>
                <w:szCs w:val="20"/>
              </w:rPr>
            </w:pPr>
            <w:proofErr w:type="spellStart"/>
            <w:r w:rsidRPr="00BD79DC">
              <w:rPr>
                <w:rFonts w:ascii="IFAO-Grec Unicode" w:hAnsi="IFAO-Grec Unicode"/>
                <w:i/>
                <w:color w:val="000000" w:themeColor="text1"/>
                <w:sz w:val="20"/>
                <w:szCs w:val="20"/>
              </w:rPr>
              <w:t>ditio</w:t>
            </w:r>
            <w:proofErr w:type="spellEnd"/>
            <w:r w:rsidRPr="00BD79DC">
              <w:rPr>
                <w:rFonts w:ascii="IFAO-Grec Unicode" w:hAnsi="IFAO-Grec Unicode"/>
                <w:i/>
                <w:color w:val="000000" w:themeColor="text1"/>
                <w:sz w:val="20"/>
                <w:szCs w:val="20"/>
              </w:rPr>
              <w:t xml:space="preserve"> et </w:t>
            </w:r>
            <w:proofErr w:type="spellStart"/>
            <w:r w:rsidRPr="00BD79DC">
              <w:rPr>
                <w:rFonts w:ascii="IFAO-Grec Unicode" w:hAnsi="IFAO-Grec Unicode"/>
                <w:i/>
                <w:color w:val="000000" w:themeColor="text1"/>
                <w:sz w:val="20"/>
                <w:szCs w:val="20"/>
              </w:rPr>
              <w:t>datio</w:t>
            </w:r>
            <w:proofErr w:type="spellEnd"/>
            <w:r w:rsidRPr="00BD79DC">
              <w:rPr>
                <w:rFonts w:ascii="IFAO-Grec Unicode" w:hAnsi="IFAO-Grec Unicode"/>
                <w:i/>
                <w:color w:val="000000" w:themeColor="text1"/>
                <w:sz w:val="20"/>
                <w:szCs w:val="20"/>
              </w:rPr>
              <w:t xml:space="preserve"> </w:t>
            </w:r>
            <w:proofErr w:type="spellStart"/>
            <w:r w:rsidRPr="00BD79DC">
              <w:rPr>
                <w:rFonts w:ascii="IFAO-Grec Unicode" w:hAnsi="IFAO-Grec Unicode"/>
                <w:i/>
                <w:color w:val="000000" w:themeColor="text1"/>
                <w:sz w:val="20"/>
                <w:szCs w:val="20"/>
              </w:rPr>
              <w:t>dotis</w:t>
            </w:r>
            <w:proofErr w:type="spellEnd"/>
          </w:p>
          <w:p w14:paraId="1D84D14B" w14:textId="77777777" w:rsidR="00BD79DC" w:rsidRPr="00BD79DC" w:rsidRDefault="00BD79DC" w:rsidP="00F026D7">
            <w:pPr>
              <w:rPr>
                <w:rFonts w:ascii="IFAO-Grec Unicode" w:hAnsi="IFAO-Grec Unicode"/>
                <w:i/>
                <w:color w:val="000000" w:themeColor="text1"/>
                <w:sz w:val="20"/>
                <w:szCs w:val="20"/>
              </w:rPr>
            </w:pPr>
          </w:p>
          <w:p w14:paraId="0B5DE764" w14:textId="77777777" w:rsidR="00BD79DC" w:rsidRPr="00BD79DC" w:rsidRDefault="00BD79DC" w:rsidP="00F026D7">
            <w:pPr>
              <w:rPr>
                <w:rFonts w:ascii="IFAO-Grec Unicode" w:hAnsi="IFAO-Grec Unicode"/>
                <w:color w:val="000000" w:themeColor="text1"/>
                <w:sz w:val="20"/>
                <w:szCs w:val="20"/>
              </w:rPr>
            </w:pPr>
            <w:proofErr w:type="spellStart"/>
            <w:r w:rsidRPr="00BD79DC">
              <w:rPr>
                <w:rFonts w:ascii="IFAO-Grec Unicode" w:hAnsi="IFAO-Grec Unicode"/>
                <w:i/>
                <w:color w:val="000000" w:themeColor="text1"/>
                <w:sz w:val="20"/>
                <w:szCs w:val="20"/>
              </w:rPr>
              <w:t>ext</w:t>
            </w:r>
            <w:proofErr w:type="spellEnd"/>
            <w:r w:rsidRPr="00BD79DC">
              <w:rPr>
                <w:rFonts w:ascii="IFAO-Grec Unicode" w:hAnsi="IFAO-Grec Unicode"/>
                <w:color w:val="000000" w:themeColor="text1"/>
                <w:sz w:val="20"/>
                <w:szCs w:val="20"/>
              </w:rPr>
              <w:t xml:space="preserve">. </w:t>
            </w:r>
            <w:proofErr w:type="spellStart"/>
            <w:r w:rsidRPr="00BD79DC">
              <w:rPr>
                <w:rFonts w:ascii="IFAO-Grec Unicode" w:hAnsi="IFAO-Grec Unicode"/>
                <w:color w:val="000000" w:themeColor="text1"/>
                <w:sz w:val="20"/>
                <w:szCs w:val="20"/>
              </w:rPr>
              <w:t>rr</w:t>
            </w:r>
            <w:proofErr w:type="spellEnd"/>
            <w:r w:rsidRPr="00BD79DC">
              <w:rPr>
                <w:rFonts w:ascii="IFAO-Grec Unicode" w:hAnsi="IFAO-Grec Unicode"/>
                <w:color w:val="000000" w:themeColor="text1"/>
                <w:sz w:val="20"/>
                <w:szCs w:val="20"/>
              </w:rPr>
              <w:t>. 4-5 (</w:t>
            </w:r>
            <w:proofErr w:type="spellStart"/>
            <w:r w:rsidRPr="00BD79DC">
              <w:rPr>
                <w:rFonts w:ascii="IFAO-Grec Unicode" w:hAnsi="IFAO-Grec Unicode"/>
                <w:color w:val="000000" w:themeColor="text1"/>
                <w:sz w:val="20"/>
                <w:szCs w:val="20"/>
              </w:rPr>
              <w:t>cf</w:t>
            </w:r>
            <w:proofErr w:type="spellEnd"/>
            <w:r w:rsidRPr="00BD79DC">
              <w:rPr>
                <w:rFonts w:ascii="IFAO-Grec Unicode" w:hAnsi="IFAO-Grec Unicode"/>
                <w:color w:val="000000" w:themeColor="text1"/>
                <w:sz w:val="20"/>
                <w:szCs w:val="20"/>
              </w:rPr>
              <w:t xml:space="preserve">. </w:t>
            </w:r>
            <w:proofErr w:type="spellStart"/>
            <w:r w:rsidRPr="00BD79DC">
              <w:rPr>
                <w:rFonts w:ascii="IFAO-Grec Unicode" w:hAnsi="IFAO-Grec Unicode"/>
                <w:i/>
                <w:color w:val="000000" w:themeColor="text1"/>
                <w:sz w:val="20"/>
                <w:szCs w:val="20"/>
              </w:rPr>
              <w:t>int</w:t>
            </w:r>
            <w:proofErr w:type="spellEnd"/>
            <w:r w:rsidRPr="00BD79DC">
              <w:rPr>
                <w:rFonts w:ascii="IFAO-Grec Unicode" w:hAnsi="IFAO-Grec Unicode"/>
                <w:color w:val="000000" w:themeColor="text1"/>
                <w:sz w:val="20"/>
                <w:szCs w:val="20"/>
              </w:rPr>
              <w:t xml:space="preserve">. </w:t>
            </w:r>
            <w:proofErr w:type="spellStart"/>
            <w:r w:rsidRPr="00BD79DC">
              <w:rPr>
                <w:rFonts w:ascii="IFAO-Grec Unicode" w:hAnsi="IFAO-Grec Unicode"/>
                <w:color w:val="000000" w:themeColor="text1"/>
                <w:sz w:val="20"/>
                <w:szCs w:val="20"/>
              </w:rPr>
              <w:t>rr</w:t>
            </w:r>
            <w:proofErr w:type="spellEnd"/>
            <w:r w:rsidRPr="00BD79DC">
              <w:rPr>
                <w:rFonts w:ascii="IFAO-Grec Unicode" w:hAnsi="IFAO-Grec Unicode"/>
                <w:color w:val="000000" w:themeColor="text1"/>
                <w:sz w:val="20"/>
                <w:szCs w:val="20"/>
              </w:rPr>
              <w:t>. 3-5):</w:t>
            </w:r>
          </w:p>
          <w:p w14:paraId="2C82A333" w14:textId="77777777" w:rsidR="00BD79DC" w:rsidRPr="001A7925" w:rsidRDefault="00BD79DC" w:rsidP="00F026D7">
            <w:pPr>
              <w:rPr>
                <w:rFonts w:ascii="IFAO-Grec Unicode" w:hAnsi="IFAO-Grec Unicode"/>
                <w:color w:val="000000" w:themeColor="text1"/>
                <w:sz w:val="20"/>
                <w:szCs w:val="20"/>
                <w:lang w:val="en-US"/>
              </w:rPr>
            </w:pPr>
            <w:proofErr w:type="spellStart"/>
            <w:r w:rsidRPr="001A7925">
              <w:rPr>
                <w:rFonts w:ascii="IFAO-Grec Unicode" w:hAnsi="IFAO-Grec Unicode"/>
                <w:color w:val="000000" w:themeColor="text1"/>
                <w:sz w:val="20"/>
                <w:szCs w:val="20"/>
                <w:lang w:val="en-US"/>
              </w:rPr>
              <w:lastRenderedPageBreak/>
              <w:t>eique</w:t>
            </w:r>
            <w:proofErr w:type="spellEnd"/>
            <w:r w:rsidRPr="001A7925">
              <w:rPr>
                <w:rFonts w:ascii="IFAO-Grec Unicode" w:hAnsi="IFAO-Grec Unicode"/>
                <w:color w:val="000000" w:themeColor="text1"/>
                <w:sz w:val="20"/>
                <w:szCs w:val="20"/>
                <w:lang w:val="en-US"/>
              </w:rPr>
              <w:t xml:space="preserve"> </w:t>
            </w:r>
            <w:proofErr w:type="gramStart"/>
            <w:r w:rsidRPr="001A7925">
              <w:rPr>
                <w:rFonts w:ascii="IFAO-Grec Unicode" w:hAnsi="IFAO-Grec Unicode"/>
                <w:color w:val="000000" w:themeColor="text1"/>
                <w:sz w:val="20"/>
                <w:szCs w:val="20"/>
                <w:lang w:val="en-US"/>
              </w:rPr>
              <w:t>ḍ[</w:t>
            </w:r>
            <w:proofErr w:type="spellStart"/>
            <w:proofErr w:type="gramEnd"/>
            <w:r w:rsidRPr="001A7925">
              <w:rPr>
                <w:rFonts w:ascii="IFAO-Grec Unicode" w:hAnsi="IFAO-Grec Unicode"/>
                <w:color w:val="000000" w:themeColor="text1"/>
                <w:sz w:val="20"/>
                <w:szCs w:val="20"/>
                <w:lang w:val="en-US"/>
              </w:rPr>
              <w:t>otis</w:t>
            </w:r>
            <w:proofErr w:type="spellEnd"/>
            <w:r w:rsidRPr="001A7925">
              <w:rPr>
                <w:rFonts w:ascii="IFAO-Grec Unicode" w:hAnsi="IFAO-Grec Unicode"/>
                <w:color w:val="000000" w:themeColor="text1"/>
                <w:sz w:val="20"/>
                <w:szCs w:val="20"/>
                <w:lang w:val="en-US"/>
              </w:rPr>
              <w:t xml:space="preserve"> </w:t>
            </w:r>
            <w:proofErr w:type="spellStart"/>
            <w:r w:rsidRPr="001A7925">
              <w:rPr>
                <w:rFonts w:ascii="IFAO-Grec Unicode" w:hAnsi="IFAO-Grec Unicode"/>
                <w:color w:val="000000" w:themeColor="text1"/>
                <w:sz w:val="20"/>
                <w:szCs w:val="20"/>
                <w:lang w:val="en-US"/>
              </w:rPr>
              <w:t>dixit</w:t>
            </w:r>
            <w:proofErr w:type="spellEnd"/>
            <w:r w:rsidRPr="001A7925">
              <w:rPr>
                <w:rFonts w:ascii="IFAO-Grec Unicode" w:hAnsi="IFAO-Grec Unicode"/>
                <w:color w:val="000000" w:themeColor="text1"/>
                <w:sz w:val="20"/>
                <w:szCs w:val="20"/>
                <w:lang w:val="en-US"/>
              </w:rPr>
              <w:t xml:space="preserve"> et </w:t>
            </w:r>
            <w:proofErr w:type="spellStart"/>
            <w:r w:rsidRPr="001A7925">
              <w:rPr>
                <w:rFonts w:ascii="IFAO-Grec Unicode" w:hAnsi="IFAO-Grec Unicode"/>
                <w:color w:val="000000" w:themeColor="text1"/>
                <w:sz w:val="20"/>
                <w:szCs w:val="20"/>
                <w:lang w:val="en-US"/>
              </w:rPr>
              <w:t>dedit</w:t>
            </w:r>
            <w:proofErr w:type="spellEnd"/>
            <w:r w:rsidRPr="001A7925">
              <w:rPr>
                <w:rFonts w:ascii="IFAO-Grec Unicode" w:hAnsi="IFAO-Grec Unicode"/>
                <w:color w:val="000000" w:themeColor="text1"/>
                <w:sz w:val="20"/>
                <w:szCs w:val="20"/>
                <w:lang w:val="en-US"/>
              </w:rPr>
              <w:t xml:space="preserve"> </w:t>
            </w:r>
            <w:proofErr w:type="spellStart"/>
            <w:r w:rsidRPr="001A7925">
              <w:rPr>
                <w:rFonts w:ascii="IFAO-Grec Unicode" w:hAnsi="IFAO-Grec Unicode"/>
                <w:color w:val="000000" w:themeColor="text1"/>
                <w:sz w:val="20"/>
                <w:szCs w:val="20"/>
                <w:lang w:val="en-US"/>
              </w:rPr>
              <w:t>ea</w:t>
            </w:r>
            <w:proofErr w:type="spellEnd"/>
            <w:r w:rsidRPr="001A7925">
              <w:rPr>
                <w:rFonts w:ascii="IFAO-Grec Unicode" w:hAnsi="IFAO-Grec Unicode"/>
                <w:color w:val="000000" w:themeColor="text1"/>
                <w:sz w:val="20"/>
                <w:szCs w:val="20"/>
                <w:lang w:val="en-US"/>
              </w:rPr>
              <w:t xml:space="preserve"> omnia | </w:t>
            </w:r>
            <w:proofErr w:type="spellStart"/>
            <w:r w:rsidRPr="001A7925">
              <w:rPr>
                <w:rFonts w:ascii="IFAO-Grec Unicode" w:hAnsi="IFAO-Grec Unicode"/>
                <w:color w:val="000000" w:themeColor="text1"/>
                <w:sz w:val="20"/>
                <w:szCs w:val="20"/>
                <w:lang w:val="en-US"/>
              </w:rPr>
              <w:t>quae</w:t>
            </w:r>
            <w:proofErr w:type="spellEnd"/>
            <w:r w:rsidRPr="001A7925">
              <w:rPr>
                <w:rFonts w:ascii="IFAO-Grec Unicode" w:hAnsi="IFAO-Grec Unicode"/>
                <w:color w:val="000000" w:themeColor="text1"/>
                <w:sz w:val="20"/>
                <w:szCs w:val="20"/>
                <w:lang w:val="en-US"/>
              </w:rPr>
              <w:t xml:space="preserve"> </w:t>
            </w:r>
            <w:proofErr w:type="spellStart"/>
            <w:r w:rsidRPr="001A7925">
              <w:rPr>
                <w:rFonts w:ascii="IFAO-Grec Unicode" w:hAnsi="IFAO-Grec Unicode"/>
                <w:color w:val="000000" w:themeColor="text1"/>
                <w:sz w:val="20"/>
                <w:szCs w:val="20"/>
                <w:lang w:val="en-US"/>
              </w:rPr>
              <w:t>i</w:t>
            </w:r>
            <w:proofErr w:type="spellEnd"/>
            <w:r w:rsidRPr="001A7925">
              <w:rPr>
                <w:rFonts w:ascii="IFAO-Grec Unicode" w:hAnsi="IFAO-Grec Unicode"/>
                <w:color w:val="000000" w:themeColor="text1"/>
                <w:sz w:val="20"/>
                <w:szCs w:val="20"/>
                <w:lang w:val="en-US"/>
              </w:rPr>
              <w:t>(</w:t>
            </w:r>
            <w:proofErr w:type="spellStart"/>
            <w:r w:rsidRPr="001A7925">
              <w:rPr>
                <w:rFonts w:ascii="IFAO-Grec Unicode" w:hAnsi="IFAO-Grec Unicode"/>
                <w:color w:val="000000" w:themeColor="text1"/>
                <w:sz w:val="20"/>
                <w:szCs w:val="20"/>
                <w:lang w:val="en-US"/>
              </w:rPr>
              <w:t>nfra</w:t>
            </w:r>
            <w:proofErr w:type="spellEnd"/>
            <w:r w:rsidRPr="001A7925">
              <w:rPr>
                <w:rFonts w:ascii="IFAO-Grec Unicode" w:hAnsi="IFAO-Grec Unicode"/>
                <w:color w:val="000000" w:themeColor="text1"/>
                <w:sz w:val="20"/>
                <w:szCs w:val="20"/>
                <w:lang w:val="en-US"/>
              </w:rPr>
              <w:t>) s(</w:t>
            </w:r>
            <w:proofErr w:type="spellStart"/>
            <w:r w:rsidRPr="001A7925">
              <w:rPr>
                <w:rFonts w:ascii="IFAO-Grec Unicode" w:hAnsi="IFAO-Grec Unicode"/>
                <w:color w:val="000000" w:themeColor="text1"/>
                <w:sz w:val="20"/>
                <w:szCs w:val="20"/>
                <w:lang w:val="en-US"/>
              </w:rPr>
              <w:t>cripta</w:t>
            </w:r>
            <w:proofErr w:type="spellEnd"/>
            <w:r w:rsidRPr="001A7925">
              <w:rPr>
                <w:rFonts w:ascii="IFAO-Grec Unicode" w:hAnsi="IFAO-Grec Unicode"/>
                <w:color w:val="000000" w:themeColor="text1"/>
                <w:sz w:val="20"/>
                <w:szCs w:val="20"/>
                <w:lang w:val="en-US"/>
              </w:rPr>
              <w:t>) s(</w:t>
            </w:r>
            <w:proofErr w:type="spellStart"/>
            <w:r w:rsidRPr="001A7925">
              <w:rPr>
                <w:rFonts w:ascii="IFAO-Grec Unicode" w:hAnsi="IFAO-Grec Unicode"/>
                <w:color w:val="000000" w:themeColor="text1"/>
                <w:sz w:val="20"/>
                <w:szCs w:val="20"/>
                <w:lang w:val="en-US"/>
              </w:rPr>
              <w:t>unt</w:t>
            </w:r>
            <w:proofErr w:type="spellEnd"/>
            <w:r w:rsidRPr="001A7925">
              <w:rPr>
                <w:rFonts w:ascii="IFAO-Grec Unicode" w:hAnsi="IFAO-Grec Unicode"/>
                <w:color w:val="000000" w:themeColor="text1"/>
                <w:sz w:val="20"/>
                <w:szCs w:val="20"/>
                <w:lang w:val="en-US"/>
              </w:rPr>
              <w:t xml:space="preserve">) pro </w:t>
            </w:r>
            <w:proofErr w:type="spellStart"/>
            <w:r w:rsidRPr="001A7925">
              <w:rPr>
                <w:rFonts w:ascii="IFAO-Grec Unicode" w:hAnsi="IFAO-Grec Unicode"/>
                <w:color w:val="000000" w:themeColor="text1"/>
                <w:sz w:val="20"/>
                <w:szCs w:val="20"/>
                <w:lang w:val="en-US"/>
              </w:rPr>
              <w:t>ead</w:t>
            </w:r>
            <w:proofErr w:type="spellEnd"/>
            <w:r w:rsidRPr="001A7925">
              <w:rPr>
                <w:rFonts w:ascii="IFAO-Grec Unicode" w:hAnsi="IFAO-Grec Unicode"/>
                <w:color w:val="000000" w:themeColor="text1"/>
                <w:sz w:val="20"/>
                <w:szCs w:val="20"/>
                <w:lang w:val="en-US"/>
              </w:rPr>
              <w:t>]</w:t>
            </w:r>
            <w:proofErr w:type="spellStart"/>
            <w:r w:rsidRPr="001A7925">
              <w:rPr>
                <w:rFonts w:ascii="IFAO-Grec Unicode" w:hAnsi="IFAO-Grec Unicode"/>
                <w:color w:val="000000" w:themeColor="text1"/>
                <w:sz w:val="20"/>
                <w:szCs w:val="20"/>
                <w:lang w:val="en-US"/>
              </w:rPr>
              <w:t>ẹm</w:t>
            </w:r>
            <w:proofErr w:type="spellEnd"/>
            <w:r w:rsidRPr="001A7925">
              <w:rPr>
                <w:rFonts w:ascii="IFAO-Grec Unicode" w:hAnsi="IFAO-Grec Unicode"/>
                <w:color w:val="000000" w:themeColor="text1"/>
                <w:sz w:val="20"/>
                <w:szCs w:val="20"/>
                <w:lang w:val="en-US"/>
              </w:rPr>
              <w:t xml:space="preserve"> s(</w:t>
            </w:r>
            <w:proofErr w:type="spellStart"/>
            <w:r w:rsidRPr="001A7925">
              <w:rPr>
                <w:rFonts w:ascii="IFAO-Grec Unicode" w:hAnsi="IFAO-Grec Unicode"/>
                <w:color w:val="000000" w:themeColor="text1"/>
                <w:sz w:val="20"/>
                <w:szCs w:val="20"/>
                <w:lang w:val="en-US"/>
              </w:rPr>
              <w:t>upra</w:t>
            </w:r>
            <w:proofErr w:type="spellEnd"/>
            <w:r w:rsidRPr="001A7925">
              <w:rPr>
                <w:rFonts w:ascii="IFAO-Grec Unicode" w:hAnsi="IFAO-Grec Unicode"/>
                <w:color w:val="000000" w:themeColor="text1"/>
                <w:sz w:val="20"/>
                <w:szCs w:val="20"/>
                <w:lang w:val="en-US"/>
              </w:rPr>
              <w:t>) s(</w:t>
            </w:r>
            <w:proofErr w:type="spellStart"/>
            <w:r w:rsidRPr="001A7925">
              <w:rPr>
                <w:rFonts w:ascii="IFAO-Grec Unicode" w:hAnsi="IFAO-Grec Unicode"/>
                <w:color w:val="000000" w:themeColor="text1"/>
                <w:sz w:val="20"/>
                <w:szCs w:val="20"/>
                <w:lang w:val="en-US"/>
              </w:rPr>
              <w:t>cripta</w:t>
            </w:r>
            <w:proofErr w:type="spellEnd"/>
            <w:r w:rsidRPr="001A7925">
              <w:rPr>
                <w:rFonts w:ascii="IFAO-Grec Unicode" w:hAnsi="IFAO-Grec Unicode"/>
                <w:color w:val="000000" w:themeColor="text1"/>
                <w:sz w:val="20"/>
                <w:szCs w:val="20"/>
                <w:lang w:val="en-US"/>
              </w:rPr>
              <w:t>):</w:t>
            </w:r>
          </w:p>
          <w:p w14:paraId="2ABB9406" w14:textId="77777777" w:rsidR="00BD79DC" w:rsidRPr="001A7925" w:rsidRDefault="00BD79DC" w:rsidP="00F026D7">
            <w:pPr>
              <w:rPr>
                <w:rFonts w:ascii="IFAO-Grec Unicode" w:hAnsi="IFAO-Grec Unicode"/>
                <w:color w:val="000000" w:themeColor="text1"/>
                <w:sz w:val="20"/>
                <w:szCs w:val="20"/>
                <w:lang w:val="en-US"/>
              </w:rPr>
            </w:pPr>
          </w:p>
        </w:tc>
        <w:tc>
          <w:tcPr>
            <w:tcW w:w="1924" w:type="dxa"/>
          </w:tcPr>
          <w:p w14:paraId="792A825E" w14:textId="77777777" w:rsidR="00BD79DC" w:rsidRPr="00BD79DC" w:rsidRDefault="00BD79DC" w:rsidP="00F026D7">
            <w:pPr>
              <w:rPr>
                <w:rFonts w:ascii="IFAO-Grec Unicode" w:hAnsi="IFAO-Grec Unicode"/>
                <w:i/>
                <w:sz w:val="20"/>
                <w:szCs w:val="20"/>
              </w:rPr>
            </w:pPr>
            <w:proofErr w:type="spellStart"/>
            <w:r w:rsidRPr="00BD79DC">
              <w:rPr>
                <w:rFonts w:ascii="IFAO-Grec Unicode" w:hAnsi="IFAO-Grec Unicode"/>
                <w:i/>
                <w:sz w:val="20"/>
                <w:szCs w:val="20"/>
              </w:rPr>
              <w:lastRenderedPageBreak/>
              <w:t>promissio</w:t>
            </w:r>
            <w:proofErr w:type="spellEnd"/>
            <w:r w:rsidRPr="00BD79DC">
              <w:rPr>
                <w:rFonts w:ascii="IFAO-Grec Unicode" w:hAnsi="IFAO-Grec Unicode"/>
                <w:i/>
                <w:sz w:val="20"/>
                <w:szCs w:val="20"/>
              </w:rPr>
              <w:t xml:space="preserve"> </w:t>
            </w:r>
            <w:proofErr w:type="spellStart"/>
            <w:r w:rsidRPr="00BD79DC">
              <w:rPr>
                <w:rFonts w:ascii="IFAO-Grec Unicode" w:hAnsi="IFAO-Grec Unicode"/>
                <w:i/>
                <w:sz w:val="20"/>
                <w:szCs w:val="20"/>
              </w:rPr>
              <w:t>dotis</w:t>
            </w:r>
            <w:proofErr w:type="spellEnd"/>
          </w:p>
          <w:p w14:paraId="6ED84855" w14:textId="77777777" w:rsidR="00BD79DC" w:rsidRPr="00BD79DC" w:rsidRDefault="00BD79DC" w:rsidP="00F026D7">
            <w:pPr>
              <w:rPr>
                <w:rFonts w:ascii="IFAO-Grec Unicode" w:hAnsi="IFAO-Grec Unicode"/>
                <w:sz w:val="20"/>
                <w:szCs w:val="20"/>
              </w:rPr>
            </w:pPr>
          </w:p>
          <w:p w14:paraId="7A5BCC34" w14:textId="77777777" w:rsidR="00BD79DC" w:rsidRPr="00BD79DC" w:rsidRDefault="00BD79DC" w:rsidP="00F026D7">
            <w:pPr>
              <w:rPr>
                <w:rFonts w:ascii="IFAO-Grec Unicode" w:hAnsi="IFAO-Grec Unicode"/>
                <w:sz w:val="20"/>
                <w:szCs w:val="20"/>
              </w:rPr>
            </w:pPr>
            <w:proofErr w:type="spellStart"/>
            <w:r w:rsidRPr="00BD79DC">
              <w:rPr>
                <w:rFonts w:ascii="IFAO-Grec Unicode" w:hAnsi="IFAO-Grec Unicode"/>
                <w:sz w:val="20"/>
                <w:szCs w:val="20"/>
              </w:rPr>
              <w:t>rr</w:t>
            </w:r>
            <w:proofErr w:type="spellEnd"/>
            <w:r w:rsidRPr="00BD79DC">
              <w:rPr>
                <w:rFonts w:ascii="IFAO-Grec Unicode" w:hAnsi="IFAO-Grec Unicode"/>
                <w:sz w:val="20"/>
                <w:szCs w:val="20"/>
              </w:rPr>
              <w:t>. 4-5:</w:t>
            </w:r>
          </w:p>
          <w:p w14:paraId="2EB5D350" w14:textId="77777777" w:rsidR="00BD79DC" w:rsidRPr="00BD79DC" w:rsidRDefault="00BD79DC" w:rsidP="00F026D7">
            <w:pPr>
              <w:rPr>
                <w:rFonts w:ascii="IFAO-Grec Unicode" w:hAnsi="IFAO-Grec Unicode"/>
                <w:sz w:val="20"/>
                <w:szCs w:val="20"/>
              </w:rPr>
            </w:pPr>
            <w:proofErr w:type="spellStart"/>
            <w:r w:rsidRPr="00BD79DC">
              <w:rPr>
                <w:rFonts w:ascii="IFAO-Grec Unicode" w:hAnsi="IFAO-Grec Unicode"/>
                <w:sz w:val="20"/>
                <w:szCs w:val="20"/>
              </w:rPr>
              <w:lastRenderedPageBreak/>
              <w:t>spoponditque</w:t>
            </w:r>
            <w:proofErr w:type="spellEnd"/>
            <w:r w:rsidRPr="00BD79DC">
              <w:rPr>
                <w:rFonts w:ascii="IFAO-Grec Unicode" w:hAnsi="IFAO-Grec Unicode"/>
                <w:sz w:val="20"/>
                <w:szCs w:val="20"/>
              </w:rPr>
              <w:t xml:space="preserve"> M(arco) Flavio </w:t>
            </w:r>
            <w:proofErr w:type="spellStart"/>
            <w:proofErr w:type="gramStart"/>
            <w:r w:rsidRPr="00BD79DC">
              <w:rPr>
                <w:rFonts w:ascii="IFAO-Grec Unicode" w:hAnsi="IFAO-Grec Unicode"/>
                <w:sz w:val="20"/>
                <w:szCs w:val="20"/>
              </w:rPr>
              <w:t>Sil</w:t>
            </w:r>
            <w:proofErr w:type="spellEnd"/>
            <w:r w:rsidRPr="00BD79DC">
              <w:rPr>
                <w:rFonts w:ascii="IFAO-Grec Unicode" w:hAnsi="IFAO-Grec Unicode"/>
                <w:sz w:val="20"/>
                <w:szCs w:val="20"/>
              </w:rPr>
              <w:t>[</w:t>
            </w:r>
            <w:proofErr w:type="gramEnd"/>
            <w:r w:rsidRPr="00BD79DC">
              <w:rPr>
                <w:rFonts w:ascii="IFAO-Grec Unicode" w:hAnsi="IFAO-Grec Unicode"/>
                <w:sz w:val="20"/>
                <w:szCs w:val="20"/>
              </w:rPr>
              <w:t xml:space="preserve">vano - - - omnia </w:t>
            </w:r>
            <w:r w:rsidRPr="00BD79DC">
              <w:rPr>
                <w:rFonts w:ascii="IFAO-Grec Unicode" w:eastAsiaTheme="minorHAnsi" w:hAnsi="IFAO-Grec Unicode"/>
                <w:iCs/>
                <w:color w:val="000000"/>
                <w:sz w:val="20"/>
                <w:szCs w:val="20"/>
                <w:lang w:eastAsia="en-US"/>
              </w:rPr>
              <w:t>q(</w:t>
            </w:r>
            <w:proofErr w:type="spellStart"/>
            <w:r w:rsidRPr="00BD79DC">
              <w:rPr>
                <w:rFonts w:ascii="IFAO-Grec Unicode" w:eastAsiaTheme="minorHAnsi" w:hAnsi="IFAO-Grec Unicode"/>
                <w:iCs/>
                <w:color w:val="000000"/>
                <w:sz w:val="20"/>
                <w:szCs w:val="20"/>
                <w:lang w:eastAsia="en-US"/>
              </w:rPr>
              <w:t>uae</w:t>
            </w:r>
            <w:proofErr w:type="spellEnd"/>
            <w:r w:rsidRPr="00BD79DC">
              <w:rPr>
                <w:rFonts w:ascii="IFAO-Grec Unicode" w:eastAsiaTheme="minorHAnsi" w:hAnsi="IFAO-Grec Unicode"/>
                <w:iCs/>
                <w:color w:val="000000"/>
                <w:sz w:val="20"/>
                <w:szCs w:val="20"/>
                <w:lang w:eastAsia="en-US"/>
              </w:rPr>
              <w:t>) i(</w:t>
            </w:r>
            <w:proofErr w:type="spellStart"/>
            <w:r w:rsidRPr="00BD79DC">
              <w:rPr>
                <w:rFonts w:ascii="IFAO-Grec Unicode" w:eastAsiaTheme="minorHAnsi" w:hAnsi="IFAO-Grec Unicode"/>
                <w:iCs/>
                <w:color w:val="000000"/>
                <w:sz w:val="20"/>
                <w:szCs w:val="20"/>
                <w:lang w:eastAsia="en-US"/>
              </w:rPr>
              <w:t>nfra</w:t>
            </w:r>
            <w:proofErr w:type="spellEnd"/>
            <w:r w:rsidRPr="00BD79DC">
              <w:rPr>
                <w:rFonts w:ascii="IFAO-Grec Unicode" w:eastAsiaTheme="minorHAnsi" w:hAnsi="IFAO-Grec Unicode"/>
                <w:iCs/>
                <w:color w:val="000000"/>
                <w:sz w:val="20"/>
                <w:szCs w:val="20"/>
                <w:lang w:eastAsia="en-US"/>
              </w:rPr>
              <w:t>) s(cripta) s(</w:t>
            </w:r>
            <w:proofErr w:type="spellStart"/>
            <w:r w:rsidRPr="00BD79DC">
              <w:rPr>
                <w:rFonts w:ascii="IFAO-Grec Unicode" w:eastAsiaTheme="minorHAnsi" w:hAnsi="IFAO-Grec Unicode"/>
                <w:iCs/>
                <w:color w:val="000000"/>
                <w:sz w:val="20"/>
                <w:szCs w:val="20"/>
                <w:lang w:eastAsia="en-US"/>
              </w:rPr>
              <w:t>unt</w:t>
            </w:r>
            <w:proofErr w:type="spellEnd"/>
            <w:r w:rsidRPr="00BD79DC">
              <w:rPr>
                <w:rFonts w:ascii="IFAO-Grec Unicode" w:eastAsiaTheme="minorHAnsi" w:hAnsi="IFAO-Grec Unicode"/>
                <w:iCs/>
                <w:color w:val="000000"/>
                <w:sz w:val="20"/>
                <w:szCs w:val="20"/>
                <w:lang w:eastAsia="en-US"/>
              </w:rPr>
              <w:t>)</w:t>
            </w:r>
            <w:r w:rsidRPr="00BD79DC">
              <w:rPr>
                <w:rFonts w:ascii="IFAO-Grec Unicode" w:eastAsiaTheme="minorHAnsi" w:hAnsi="IFAO-Grec Unicode"/>
                <w:color w:val="000000"/>
                <w:sz w:val="20"/>
                <w:szCs w:val="20"/>
                <w:lang w:eastAsia="en-US"/>
              </w:rPr>
              <w:t xml:space="preserve"> </w:t>
            </w:r>
            <w:r w:rsidRPr="00BD79DC">
              <w:rPr>
                <w:rFonts w:ascii="IFAO-Grec Unicode" w:hAnsi="IFAO-Grec Unicode"/>
                <w:sz w:val="20"/>
                <w:szCs w:val="20"/>
              </w:rPr>
              <w:t xml:space="preserve">pro </w:t>
            </w:r>
            <w:proofErr w:type="spellStart"/>
            <w:r w:rsidRPr="00BD79DC">
              <w:rPr>
                <w:rFonts w:ascii="IFAO-Grec Unicode" w:hAnsi="IFAO-Grec Unicode"/>
                <w:sz w:val="20"/>
                <w:szCs w:val="20"/>
              </w:rPr>
              <w:t>eadem</w:t>
            </w:r>
            <w:proofErr w:type="spellEnd"/>
            <w:r w:rsidRPr="00BD79DC">
              <w:rPr>
                <w:rFonts w:ascii="IFAO-Grec Unicode" w:hAnsi="IFAO-Grec Unicode"/>
                <w:sz w:val="20"/>
                <w:szCs w:val="20"/>
              </w:rPr>
              <w:t>] |</w:t>
            </w:r>
            <w:r w:rsidRPr="00BD79DC">
              <w:rPr>
                <w:rFonts w:ascii="IFAO-Grec Unicode" w:hAnsi="IFAO-Grec Unicode"/>
                <w:sz w:val="20"/>
                <w:szCs w:val="20"/>
                <w:vertAlign w:val="superscript"/>
              </w:rPr>
              <w:t xml:space="preserve"> </w:t>
            </w:r>
            <w:r w:rsidRPr="00BD79DC">
              <w:rPr>
                <w:rFonts w:ascii="IFAO-Grec Unicode" w:hAnsi="IFAO-Grec Unicode"/>
                <w:sz w:val="20"/>
                <w:szCs w:val="20"/>
              </w:rPr>
              <w:t>s(</w:t>
            </w:r>
            <w:proofErr w:type="spellStart"/>
            <w:r w:rsidRPr="00BD79DC">
              <w:rPr>
                <w:rFonts w:ascii="IFAO-Grec Unicode" w:hAnsi="IFAO-Grec Unicode"/>
                <w:sz w:val="20"/>
                <w:szCs w:val="20"/>
              </w:rPr>
              <w:t>upra</w:t>
            </w:r>
            <w:proofErr w:type="spellEnd"/>
            <w:r w:rsidRPr="00BD79DC">
              <w:rPr>
                <w:rFonts w:ascii="IFAO-Grec Unicode" w:hAnsi="IFAO-Grec Unicode"/>
                <w:sz w:val="20"/>
                <w:szCs w:val="20"/>
              </w:rPr>
              <w:t>) s(cripta)</w:t>
            </w:r>
          </w:p>
        </w:tc>
        <w:tc>
          <w:tcPr>
            <w:tcW w:w="1925" w:type="dxa"/>
          </w:tcPr>
          <w:p w14:paraId="1078779C" w14:textId="77777777" w:rsidR="00BD79DC" w:rsidRPr="00BD79DC" w:rsidRDefault="00BD79DC" w:rsidP="00F026D7">
            <w:pPr>
              <w:rPr>
                <w:rFonts w:ascii="IFAO-Grec Unicode" w:hAnsi="IFAO-Grec Unicode"/>
                <w:i/>
                <w:sz w:val="20"/>
                <w:szCs w:val="20"/>
              </w:rPr>
            </w:pPr>
            <w:proofErr w:type="spellStart"/>
            <w:r w:rsidRPr="00BD79DC">
              <w:rPr>
                <w:rFonts w:ascii="IFAO-Grec Unicode" w:hAnsi="IFAO-Grec Unicode"/>
                <w:i/>
                <w:sz w:val="20"/>
                <w:szCs w:val="20"/>
              </w:rPr>
              <w:lastRenderedPageBreak/>
              <w:t>promissio</w:t>
            </w:r>
            <w:proofErr w:type="spellEnd"/>
            <w:r w:rsidRPr="00BD79DC">
              <w:rPr>
                <w:rFonts w:ascii="IFAO-Grec Unicode" w:hAnsi="IFAO-Grec Unicode"/>
                <w:i/>
                <w:sz w:val="20"/>
                <w:szCs w:val="20"/>
              </w:rPr>
              <w:t xml:space="preserve"> </w:t>
            </w:r>
            <w:proofErr w:type="spellStart"/>
            <w:r w:rsidRPr="00BD79DC">
              <w:rPr>
                <w:rFonts w:ascii="IFAO-Grec Unicode" w:hAnsi="IFAO-Grec Unicode"/>
                <w:i/>
                <w:sz w:val="20"/>
                <w:szCs w:val="20"/>
              </w:rPr>
              <w:t>dotis</w:t>
            </w:r>
            <w:proofErr w:type="spellEnd"/>
            <w:r w:rsidRPr="00BD79DC">
              <w:rPr>
                <w:rFonts w:ascii="IFAO-Grec Unicode" w:hAnsi="IFAO-Grec Unicode"/>
                <w:i/>
                <w:sz w:val="20"/>
                <w:szCs w:val="20"/>
              </w:rPr>
              <w:t xml:space="preserve"> (?)</w:t>
            </w:r>
          </w:p>
          <w:p w14:paraId="78916373" w14:textId="77777777" w:rsidR="00BD79DC" w:rsidRPr="00BD79DC" w:rsidRDefault="00BD79DC" w:rsidP="00F026D7">
            <w:pPr>
              <w:rPr>
                <w:rFonts w:ascii="IFAO-Grec Unicode" w:hAnsi="IFAO-Grec Unicode"/>
                <w:sz w:val="20"/>
                <w:szCs w:val="20"/>
              </w:rPr>
            </w:pPr>
          </w:p>
          <w:p w14:paraId="7CA1336D" w14:textId="77777777" w:rsidR="00BD79DC" w:rsidRPr="00BD79DC" w:rsidRDefault="00BD79DC" w:rsidP="00F026D7">
            <w:pPr>
              <w:rPr>
                <w:rFonts w:ascii="IFAO-Grec Unicode" w:hAnsi="IFAO-Grec Unicode"/>
                <w:sz w:val="20"/>
                <w:szCs w:val="20"/>
              </w:rPr>
            </w:pPr>
            <w:proofErr w:type="spellStart"/>
            <w:r w:rsidRPr="00BD79DC">
              <w:rPr>
                <w:rFonts w:ascii="IFAO-Grec Unicode" w:hAnsi="IFAO-Grec Unicode"/>
                <w:sz w:val="20"/>
                <w:szCs w:val="20"/>
              </w:rPr>
              <w:t>rr</w:t>
            </w:r>
            <w:proofErr w:type="spellEnd"/>
            <w:r w:rsidRPr="00BD79DC">
              <w:rPr>
                <w:rFonts w:ascii="IFAO-Grec Unicode" w:hAnsi="IFAO-Grec Unicode"/>
                <w:sz w:val="20"/>
                <w:szCs w:val="20"/>
              </w:rPr>
              <w:t>. 2-3:</w:t>
            </w:r>
          </w:p>
          <w:p w14:paraId="4F3ED827" w14:textId="71F1BF09" w:rsidR="00BD79DC" w:rsidRPr="00BD79DC" w:rsidRDefault="00BD79DC" w:rsidP="00F026D7">
            <w:pPr>
              <w:rPr>
                <w:rFonts w:ascii="IFAO-Grec Unicode" w:hAnsi="IFAO-Grec Unicode"/>
                <w:sz w:val="20"/>
                <w:szCs w:val="20"/>
              </w:rPr>
            </w:pPr>
            <w:r w:rsidRPr="00BD79DC">
              <w:rPr>
                <w:rFonts w:ascii="IFAO-Grec Unicode" w:hAnsi="IFAO-Grec Unicode"/>
                <w:sz w:val="20"/>
                <w:szCs w:val="20"/>
              </w:rPr>
              <w:lastRenderedPageBreak/>
              <w:t>[</w:t>
            </w:r>
            <w:proofErr w:type="spellStart"/>
            <w:r w:rsidRPr="00BD79DC">
              <w:rPr>
                <w:rFonts w:ascii="IFAO-Grec Unicode" w:hAnsi="IFAO-Grec Unicode"/>
                <w:sz w:val="20"/>
                <w:szCs w:val="20"/>
              </w:rPr>
              <w:t>spoponditque</w:t>
            </w:r>
            <w:proofErr w:type="spellEnd"/>
            <w:r w:rsidRPr="00BD79DC">
              <w:rPr>
                <w:rFonts w:ascii="IFAO-Grec Unicode" w:hAnsi="IFAO-Grec Unicode"/>
                <w:sz w:val="20"/>
                <w:szCs w:val="20"/>
              </w:rPr>
              <w:t xml:space="preserve"> (?) - - </w:t>
            </w:r>
            <w:proofErr w:type="gramStart"/>
            <w:r w:rsidRPr="00BD79DC">
              <w:rPr>
                <w:rFonts w:ascii="IFAO-Grec Unicode" w:hAnsi="IFAO-Grec Unicode"/>
                <w:sz w:val="20"/>
                <w:szCs w:val="20"/>
              </w:rPr>
              <w:t>-]</w:t>
            </w:r>
            <w:proofErr w:type="spellStart"/>
            <w:r w:rsidRPr="00BD79DC">
              <w:rPr>
                <w:rFonts w:ascii="IFAO-Grec Unicode" w:hAnsi="IFAO-Grec Unicode"/>
                <w:sz w:val="20"/>
                <w:szCs w:val="20"/>
              </w:rPr>
              <w:t>ịo</w:t>
            </w:r>
            <w:proofErr w:type="spellEnd"/>
            <w:proofErr w:type="gramEnd"/>
            <w:r w:rsidRPr="00BD79DC">
              <w:rPr>
                <w:rFonts w:ascii="IFAO-Grec Unicode" w:hAnsi="IFAO-Grec Unicode"/>
                <w:sz w:val="20"/>
                <w:szCs w:val="20"/>
              </w:rPr>
              <w:t xml:space="preserve"> </w:t>
            </w:r>
            <w:proofErr w:type="spellStart"/>
            <w:r w:rsidRPr="00BD79DC">
              <w:rPr>
                <w:rFonts w:ascii="IFAO-Grec Unicode" w:hAnsi="IFAO-Grec Unicode"/>
                <w:sz w:val="20"/>
                <w:szCs w:val="20"/>
              </w:rPr>
              <w:t>Pọllia</w:t>
            </w:r>
            <w:proofErr w:type="spellEnd"/>
            <w:r w:rsidRPr="00BD79DC">
              <w:rPr>
                <w:rFonts w:ascii="IFAO-Grec Unicode" w:hAnsi="IFAO-Grec Unicode"/>
                <w:sz w:val="20"/>
                <w:szCs w:val="20"/>
              </w:rPr>
              <w:t xml:space="preserve"> Gemello | [- - -                          q]</w:t>
            </w:r>
            <w:proofErr w:type="spellStart"/>
            <w:r w:rsidRPr="00BD79DC">
              <w:rPr>
                <w:rFonts w:ascii="IFAO-Grec Unicode" w:hAnsi="IFAO-Grec Unicode"/>
                <w:sz w:val="20"/>
                <w:szCs w:val="20"/>
              </w:rPr>
              <w:t>ụạe</w:t>
            </w:r>
            <w:proofErr w:type="spellEnd"/>
            <w:r w:rsidRPr="00BD79DC">
              <w:rPr>
                <w:rFonts w:ascii="IFAO-Grec Unicode" w:hAnsi="IFAO-Grec Unicode"/>
                <w:sz w:val="20"/>
                <w:szCs w:val="20"/>
              </w:rPr>
              <w:t xml:space="preserve"> </w:t>
            </w:r>
            <w:proofErr w:type="spellStart"/>
            <w:r w:rsidRPr="00BD79DC">
              <w:rPr>
                <w:rFonts w:ascii="IFAO-Grec Unicode" w:hAnsi="IFAO-Grec Unicode"/>
                <w:sz w:val="20"/>
                <w:szCs w:val="20"/>
              </w:rPr>
              <w:t>infṛa</w:t>
            </w:r>
            <w:proofErr w:type="spellEnd"/>
            <w:r w:rsidRPr="00BD79DC">
              <w:rPr>
                <w:rFonts w:ascii="IFAO-Grec Unicode" w:hAnsi="IFAO-Grec Unicode"/>
                <w:sz w:val="20"/>
                <w:szCs w:val="20"/>
              </w:rPr>
              <w:t xml:space="preserve"> </w:t>
            </w:r>
            <w:proofErr w:type="spellStart"/>
            <w:r w:rsidRPr="00BD79DC">
              <w:rPr>
                <w:rFonts w:ascii="IFAO-Grec Unicode" w:hAnsi="IFAO-Grec Unicode"/>
                <w:sz w:val="20"/>
                <w:szCs w:val="20"/>
              </w:rPr>
              <w:t>scriptạe</w:t>
            </w:r>
            <w:proofErr w:type="spellEnd"/>
            <w:r w:rsidRPr="00BD79DC">
              <w:rPr>
                <w:rFonts w:ascii="IFAO-Grec Unicode" w:hAnsi="IFAO-Grec Unicode"/>
                <w:sz w:val="20"/>
                <w:szCs w:val="20"/>
              </w:rPr>
              <w:t xml:space="preserve"> </w:t>
            </w:r>
            <w:proofErr w:type="spellStart"/>
            <w:r w:rsidRPr="00BD79DC">
              <w:rPr>
                <w:rFonts w:ascii="IFAO-Grec Unicode" w:hAnsi="IFAO-Grec Unicode"/>
                <w:sz w:val="20"/>
                <w:szCs w:val="20"/>
              </w:rPr>
              <w:t>sunt</w:t>
            </w:r>
            <w:proofErr w:type="spellEnd"/>
            <w:r w:rsidR="00036C1A">
              <w:rPr>
                <w:rFonts w:ascii="IFAO-Grec Unicode" w:hAnsi="IFAO-Grec Unicode"/>
                <w:sz w:val="20"/>
                <w:szCs w:val="20"/>
              </w:rPr>
              <w:t xml:space="preserve"> </w:t>
            </w:r>
            <w:r w:rsidR="00374971" w:rsidRPr="00AD03E3">
              <w:rPr>
                <w:rFonts w:ascii="IFAO-Grec Unicode" w:hAnsi="IFAO-Grec Unicode"/>
                <w:color w:val="000000" w:themeColor="text1"/>
                <w:sz w:val="20"/>
                <w:szCs w:val="20"/>
              </w:rPr>
              <w:t xml:space="preserve">(lo sposo al r. </w:t>
            </w:r>
            <w:r w:rsidR="00374971">
              <w:rPr>
                <w:rFonts w:ascii="IFAO-Grec Unicode" w:hAnsi="IFAO-Grec Unicode"/>
                <w:color w:val="000000" w:themeColor="text1"/>
                <w:sz w:val="20"/>
                <w:szCs w:val="20"/>
              </w:rPr>
              <w:t>2</w:t>
            </w:r>
            <w:r w:rsidR="00374971" w:rsidRPr="00AD03E3">
              <w:rPr>
                <w:rFonts w:ascii="IFAO-Grec Unicode" w:hAnsi="IFAO-Grec Unicode"/>
                <w:color w:val="000000" w:themeColor="text1"/>
                <w:sz w:val="20"/>
                <w:szCs w:val="20"/>
              </w:rPr>
              <w:t xml:space="preserve"> è in </w:t>
            </w:r>
            <w:r w:rsidR="00374971">
              <w:rPr>
                <w:rFonts w:ascii="IFAO-Grec Unicode" w:hAnsi="IFAO-Grec Unicode"/>
                <w:color w:val="000000" w:themeColor="text1"/>
                <w:sz w:val="20"/>
                <w:szCs w:val="20"/>
              </w:rPr>
              <w:t>dativo</w:t>
            </w:r>
            <w:r w:rsidR="00374971" w:rsidRPr="00AD03E3">
              <w:rPr>
                <w:rFonts w:ascii="IFAO-Grec Unicode" w:hAnsi="IFAO-Grec Unicode"/>
                <w:color w:val="000000" w:themeColor="text1"/>
                <w:sz w:val="20"/>
                <w:szCs w:val="20"/>
              </w:rPr>
              <w:t xml:space="preserve">: </w:t>
            </w:r>
            <w:proofErr w:type="spellStart"/>
            <w:r w:rsidR="00374971" w:rsidRPr="00AD03E3">
              <w:rPr>
                <w:rFonts w:ascii="IFAO-Grec Unicode" w:hAnsi="IFAO-Grec Unicode"/>
                <w:color w:val="000000" w:themeColor="text1"/>
                <w:sz w:val="20"/>
                <w:szCs w:val="20"/>
              </w:rPr>
              <w:t>cf</w:t>
            </w:r>
            <w:proofErr w:type="spellEnd"/>
            <w:r w:rsidR="00374971" w:rsidRPr="00AD03E3">
              <w:rPr>
                <w:rFonts w:ascii="IFAO-Grec Unicode" w:hAnsi="IFAO-Grec Unicode"/>
                <w:color w:val="000000" w:themeColor="text1"/>
                <w:sz w:val="20"/>
                <w:szCs w:val="20"/>
              </w:rPr>
              <w:t xml:space="preserve">. </w:t>
            </w:r>
            <w:r w:rsidR="00374971">
              <w:rPr>
                <w:rFonts w:ascii="IFAO-Grec Unicode" w:hAnsi="IFAO-Grec Unicode"/>
                <w:color w:val="000000" w:themeColor="text1"/>
                <w:sz w:val="20"/>
                <w:szCs w:val="20"/>
              </w:rPr>
              <w:t>PSI VI 730</w:t>
            </w:r>
            <w:r w:rsidR="00374971" w:rsidRPr="00AD03E3">
              <w:rPr>
                <w:rFonts w:ascii="IFAO-Grec Unicode" w:hAnsi="IFAO-Grec Unicode"/>
                <w:color w:val="000000" w:themeColor="text1"/>
                <w:sz w:val="20"/>
                <w:szCs w:val="20"/>
              </w:rPr>
              <w:t>)</w:t>
            </w:r>
          </w:p>
        </w:tc>
        <w:tc>
          <w:tcPr>
            <w:tcW w:w="1925" w:type="dxa"/>
          </w:tcPr>
          <w:p w14:paraId="38F73E3D" w14:textId="77777777" w:rsidR="00BD79DC" w:rsidRPr="00BD79DC" w:rsidRDefault="00BD79DC" w:rsidP="00F026D7">
            <w:pPr>
              <w:rPr>
                <w:rFonts w:ascii="IFAO-Grec Unicode" w:hAnsi="IFAO-Grec Unicode"/>
                <w:i/>
                <w:color w:val="000000" w:themeColor="text1"/>
                <w:sz w:val="20"/>
                <w:szCs w:val="20"/>
              </w:rPr>
            </w:pPr>
            <w:proofErr w:type="spellStart"/>
            <w:r w:rsidRPr="00BD79DC">
              <w:rPr>
                <w:rFonts w:ascii="IFAO-Grec Unicode" w:hAnsi="IFAO-Grec Unicode"/>
                <w:i/>
                <w:color w:val="000000" w:themeColor="text1"/>
                <w:sz w:val="20"/>
                <w:szCs w:val="20"/>
              </w:rPr>
              <w:lastRenderedPageBreak/>
              <w:t>ditio</w:t>
            </w:r>
            <w:proofErr w:type="spellEnd"/>
            <w:r w:rsidRPr="00BD79DC">
              <w:rPr>
                <w:rFonts w:ascii="IFAO-Grec Unicode" w:hAnsi="IFAO-Grec Unicode"/>
                <w:i/>
                <w:color w:val="000000" w:themeColor="text1"/>
                <w:sz w:val="20"/>
                <w:szCs w:val="20"/>
              </w:rPr>
              <w:t xml:space="preserve"> et </w:t>
            </w:r>
            <w:proofErr w:type="spellStart"/>
            <w:r w:rsidRPr="00BD79DC">
              <w:rPr>
                <w:rFonts w:ascii="IFAO-Grec Unicode" w:hAnsi="IFAO-Grec Unicode"/>
                <w:i/>
                <w:color w:val="000000" w:themeColor="text1"/>
                <w:sz w:val="20"/>
                <w:szCs w:val="20"/>
              </w:rPr>
              <w:t>datio</w:t>
            </w:r>
            <w:proofErr w:type="spellEnd"/>
            <w:r w:rsidRPr="00BD79DC">
              <w:rPr>
                <w:rFonts w:ascii="IFAO-Grec Unicode" w:hAnsi="IFAO-Grec Unicode"/>
                <w:i/>
                <w:color w:val="000000" w:themeColor="text1"/>
                <w:sz w:val="20"/>
                <w:szCs w:val="20"/>
              </w:rPr>
              <w:t xml:space="preserve"> </w:t>
            </w:r>
            <w:proofErr w:type="spellStart"/>
            <w:r w:rsidRPr="00BD79DC">
              <w:rPr>
                <w:rFonts w:ascii="IFAO-Grec Unicode" w:hAnsi="IFAO-Grec Unicode"/>
                <w:i/>
                <w:color w:val="000000" w:themeColor="text1"/>
                <w:sz w:val="20"/>
                <w:szCs w:val="20"/>
              </w:rPr>
              <w:t>dotis</w:t>
            </w:r>
            <w:proofErr w:type="spellEnd"/>
            <w:r w:rsidRPr="00BD79DC">
              <w:rPr>
                <w:rFonts w:ascii="IFAO-Grec Unicode" w:hAnsi="IFAO-Grec Unicode"/>
                <w:i/>
                <w:color w:val="000000" w:themeColor="text1"/>
                <w:sz w:val="20"/>
                <w:szCs w:val="20"/>
              </w:rPr>
              <w:t xml:space="preserve"> (?)</w:t>
            </w:r>
          </w:p>
          <w:p w14:paraId="001B7D7C" w14:textId="77777777" w:rsidR="00BD79DC" w:rsidRPr="00AD03E3" w:rsidRDefault="00BD79DC" w:rsidP="00F026D7">
            <w:pPr>
              <w:rPr>
                <w:rFonts w:ascii="IFAO-Grec Unicode" w:hAnsi="IFAO-Grec Unicode"/>
                <w:color w:val="000000" w:themeColor="text1"/>
                <w:sz w:val="20"/>
                <w:szCs w:val="20"/>
              </w:rPr>
            </w:pPr>
          </w:p>
          <w:p w14:paraId="39A9B0ED" w14:textId="77777777" w:rsidR="00BD79DC" w:rsidRPr="00AD03E3" w:rsidRDefault="00BD79DC" w:rsidP="00F026D7">
            <w:pPr>
              <w:rPr>
                <w:rFonts w:ascii="IFAO-Grec Unicode" w:hAnsi="IFAO-Grec Unicode"/>
                <w:color w:val="000000" w:themeColor="text1"/>
                <w:sz w:val="20"/>
                <w:szCs w:val="20"/>
              </w:rPr>
            </w:pPr>
            <w:r w:rsidRPr="00AD03E3">
              <w:rPr>
                <w:rFonts w:ascii="IFAO-Grec Unicode" w:hAnsi="IFAO-Grec Unicode"/>
                <w:color w:val="000000" w:themeColor="text1"/>
                <w:sz w:val="20"/>
                <w:szCs w:val="20"/>
              </w:rPr>
              <w:lastRenderedPageBreak/>
              <w:t xml:space="preserve">Perduta al r. 4 (lo sposo al r. 3 è in nominativo: </w:t>
            </w:r>
            <w:proofErr w:type="spellStart"/>
            <w:r w:rsidRPr="00AD03E3">
              <w:rPr>
                <w:rFonts w:ascii="IFAO-Grec Unicode" w:hAnsi="IFAO-Grec Unicode"/>
                <w:color w:val="000000" w:themeColor="text1"/>
                <w:sz w:val="20"/>
                <w:szCs w:val="20"/>
              </w:rPr>
              <w:t>cf</w:t>
            </w:r>
            <w:proofErr w:type="spellEnd"/>
            <w:r w:rsidRPr="00AD03E3">
              <w:rPr>
                <w:rFonts w:ascii="IFAO-Grec Unicode" w:hAnsi="IFAO-Grec Unicode"/>
                <w:color w:val="000000" w:themeColor="text1"/>
                <w:sz w:val="20"/>
                <w:szCs w:val="20"/>
              </w:rPr>
              <w:t xml:space="preserve">. </w:t>
            </w:r>
            <w:proofErr w:type="spellStart"/>
            <w:r w:rsidRPr="00AD03E3">
              <w:rPr>
                <w:rFonts w:ascii="IFAO-Grec Unicode" w:hAnsi="IFAO-Grec Unicode"/>
                <w:color w:val="000000" w:themeColor="text1"/>
                <w:sz w:val="20"/>
                <w:szCs w:val="20"/>
              </w:rPr>
              <w:t>ChLA</w:t>
            </w:r>
            <w:proofErr w:type="spellEnd"/>
            <w:r w:rsidRPr="00AD03E3">
              <w:rPr>
                <w:rFonts w:ascii="IFAO-Grec Unicode" w:hAnsi="IFAO-Grec Unicode"/>
                <w:color w:val="000000" w:themeColor="text1"/>
                <w:sz w:val="20"/>
                <w:szCs w:val="20"/>
              </w:rPr>
              <w:t xml:space="preserve"> IV 249)</w:t>
            </w:r>
          </w:p>
        </w:tc>
      </w:tr>
      <w:tr w:rsidR="00374971" w:rsidRPr="00867491" w14:paraId="006AE884" w14:textId="77777777" w:rsidTr="00F026D7">
        <w:tc>
          <w:tcPr>
            <w:tcW w:w="1924" w:type="dxa"/>
          </w:tcPr>
          <w:p w14:paraId="02E79C5A" w14:textId="77777777" w:rsidR="00BD79DC" w:rsidRPr="00763806" w:rsidRDefault="00BD79DC" w:rsidP="00F026D7">
            <w:pPr>
              <w:rPr>
                <w:rFonts w:ascii="IFAO-Grec Unicode" w:hAnsi="IFAO-Grec Unicode"/>
                <w:sz w:val="20"/>
                <w:szCs w:val="20"/>
              </w:rPr>
            </w:pPr>
            <w:r w:rsidRPr="00763806">
              <w:rPr>
                <w:rFonts w:ascii="IFAO-Grec Unicode" w:hAnsi="IFAO-Grec Unicode"/>
                <w:sz w:val="20"/>
                <w:szCs w:val="20"/>
              </w:rPr>
              <w:t>III. Elenco dei beni dotali ed extradotali (interferenza lessicale dal greco)</w:t>
            </w:r>
          </w:p>
        </w:tc>
        <w:tc>
          <w:tcPr>
            <w:tcW w:w="1924" w:type="dxa"/>
          </w:tcPr>
          <w:p w14:paraId="0A65C8C5" w14:textId="77777777" w:rsidR="00BD79DC" w:rsidRPr="0090696A" w:rsidRDefault="00BD79DC" w:rsidP="00F026D7">
            <w:pPr>
              <w:rPr>
                <w:rFonts w:ascii="IFAO-Grec Unicode" w:hAnsi="IFAO-Grec Unicode"/>
                <w:color w:val="000000" w:themeColor="text1"/>
                <w:sz w:val="20"/>
                <w:szCs w:val="20"/>
                <w:lang w:val="en-US"/>
              </w:rPr>
            </w:pPr>
            <w:r w:rsidRPr="0090696A">
              <w:rPr>
                <w:rFonts w:ascii="IFAO-Grec Unicode" w:hAnsi="IFAO-Grec Unicode"/>
                <w:i/>
                <w:color w:val="000000" w:themeColor="text1"/>
                <w:sz w:val="20"/>
                <w:szCs w:val="20"/>
                <w:lang w:val="en-US"/>
              </w:rPr>
              <w:t>ext</w:t>
            </w:r>
            <w:r w:rsidRPr="0090696A">
              <w:rPr>
                <w:rFonts w:ascii="IFAO-Grec Unicode" w:hAnsi="IFAO-Grec Unicode"/>
                <w:color w:val="000000" w:themeColor="text1"/>
                <w:sz w:val="20"/>
                <w:szCs w:val="20"/>
                <w:lang w:val="en-US"/>
              </w:rPr>
              <w:t xml:space="preserve">. </w:t>
            </w:r>
            <w:proofErr w:type="spellStart"/>
            <w:r w:rsidRPr="0090696A">
              <w:rPr>
                <w:rFonts w:ascii="IFAO-Grec Unicode" w:hAnsi="IFAO-Grec Unicode"/>
                <w:color w:val="000000" w:themeColor="text1"/>
                <w:sz w:val="20"/>
                <w:szCs w:val="20"/>
                <w:lang w:val="en-US"/>
              </w:rPr>
              <w:t>rr</w:t>
            </w:r>
            <w:proofErr w:type="spellEnd"/>
            <w:r w:rsidRPr="0090696A">
              <w:rPr>
                <w:rFonts w:ascii="IFAO-Grec Unicode" w:hAnsi="IFAO-Grec Unicode"/>
                <w:color w:val="000000" w:themeColor="text1"/>
                <w:sz w:val="20"/>
                <w:szCs w:val="20"/>
                <w:lang w:val="en-US"/>
              </w:rPr>
              <w:t xml:space="preserve">. 5-15 (cf. </w:t>
            </w:r>
            <w:r w:rsidRPr="0090696A">
              <w:rPr>
                <w:rFonts w:ascii="IFAO-Grec Unicode" w:hAnsi="IFAO-Grec Unicode"/>
                <w:i/>
                <w:color w:val="000000" w:themeColor="text1"/>
                <w:sz w:val="20"/>
                <w:szCs w:val="20"/>
                <w:lang w:val="en-US"/>
              </w:rPr>
              <w:t>int</w:t>
            </w:r>
            <w:r w:rsidRPr="0090696A">
              <w:rPr>
                <w:rFonts w:ascii="IFAO-Grec Unicode" w:hAnsi="IFAO-Grec Unicode"/>
                <w:color w:val="000000" w:themeColor="text1"/>
                <w:sz w:val="20"/>
                <w:szCs w:val="20"/>
                <w:lang w:val="en-US"/>
              </w:rPr>
              <w:t xml:space="preserve">. </w:t>
            </w:r>
            <w:proofErr w:type="spellStart"/>
            <w:r w:rsidRPr="0090696A">
              <w:rPr>
                <w:rFonts w:ascii="IFAO-Grec Unicode" w:hAnsi="IFAO-Grec Unicode"/>
                <w:color w:val="000000" w:themeColor="text1"/>
                <w:sz w:val="20"/>
                <w:szCs w:val="20"/>
                <w:lang w:val="en-US"/>
              </w:rPr>
              <w:t>rr</w:t>
            </w:r>
            <w:proofErr w:type="spellEnd"/>
            <w:r w:rsidRPr="0090696A">
              <w:rPr>
                <w:rFonts w:ascii="IFAO-Grec Unicode" w:hAnsi="IFAO-Grec Unicode"/>
                <w:color w:val="000000" w:themeColor="text1"/>
                <w:sz w:val="20"/>
                <w:szCs w:val="20"/>
                <w:lang w:val="en-US"/>
              </w:rPr>
              <w:t>. 4-11):</w:t>
            </w:r>
          </w:p>
          <w:p w14:paraId="7DD3D727" w14:textId="5104A039" w:rsidR="00BD79DC" w:rsidRPr="0090696A" w:rsidRDefault="00BD79DC" w:rsidP="00F026D7">
            <w:pPr>
              <w:rPr>
                <w:rFonts w:ascii="IFAO-Grec Unicode" w:hAnsi="IFAO-Grec Unicode"/>
                <w:color w:val="000000" w:themeColor="text1"/>
                <w:sz w:val="20"/>
                <w:szCs w:val="20"/>
                <w:lang w:val="en-US"/>
              </w:rPr>
            </w:pPr>
            <w:proofErr w:type="spellStart"/>
            <w:r w:rsidRPr="0090696A">
              <w:rPr>
                <w:rFonts w:ascii="IFAO-Grec Unicode" w:eastAsiaTheme="minorHAnsi" w:hAnsi="IFAO-Grec Unicode"/>
                <w:color w:val="000000" w:themeColor="text1"/>
                <w:sz w:val="20"/>
                <w:szCs w:val="20"/>
                <w:lang w:val="en-US" w:eastAsia="en-US"/>
              </w:rPr>
              <w:t>a‹d</w:t>
            </w:r>
            <w:proofErr w:type="spellEnd"/>
            <w:r w:rsidRPr="0090696A">
              <w:rPr>
                <w:rFonts w:ascii="IFAO-Grec Unicode" w:eastAsiaTheme="minorHAnsi" w:hAnsi="IFAO-Grec Unicode"/>
                <w:color w:val="000000" w:themeColor="text1"/>
                <w:sz w:val="20"/>
                <w:szCs w:val="20"/>
                <w:lang w:val="en-US" w:eastAsia="en-US"/>
              </w:rPr>
              <w:t>›</w:t>
            </w:r>
            <w:r w:rsidRPr="0090696A">
              <w:rPr>
                <w:rFonts w:eastAsiaTheme="minorHAnsi"/>
                <w:color w:val="000000" w:themeColor="text1"/>
                <w:lang w:val="en-US" w:eastAsia="en-US"/>
              </w:rPr>
              <w:t xml:space="preserve"> </w:t>
            </w:r>
            <w:proofErr w:type="spellStart"/>
            <w:r w:rsidRPr="0090696A">
              <w:rPr>
                <w:rFonts w:ascii="IFAO-Grec Unicode" w:hAnsi="IFAO-Grec Unicode"/>
                <w:color w:val="000000" w:themeColor="text1"/>
                <w:sz w:val="20"/>
                <w:szCs w:val="20"/>
                <w:lang w:val="en-US"/>
              </w:rPr>
              <w:t>vicu</w:t>
            </w:r>
            <w:proofErr w:type="spellEnd"/>
            <w:r w:rsidRPr="0090696A">
              <w:rPr>
                <w:rFonts w:ascii="IFAO-Grec Unicode" w:hAnsi="IFAO-Grec Unicode"/>
                <w:color w:val="000000" w:themeColor="text1"/>
                <w:sz w:val="20"/>
                <w:szCs w:val="20"/>
                <w:lang w:val="en-US"/>
              </w:rPr>
              <w:t xml:space="preserve">[m] </w:t>
            </w:r>
            <w:proofErr w:type="spellStart"/>
            <w:r w:rsidRPr="0090696A">
              <w:rPr>
                <w:rFonts w:ascii="IFAO-Grec Unicode" w:hAnsi="IFAO-Grec Unicode"/>
                <w:color w:val="000000" w:themeColor="text1"/>
                <w:sz w:val="20"/>
                <w:szCs w:val="20"/>
                <w:lang w:val="en-US"/>
              </w:rPr>
              <w:t>P̣hiladel</w:t>
            </w:r>
            <w:proofErr w:type="spellEnd"/>
            <w:r w:rsidRPr="0090696A">
              <w:rPr>
                <w:rFonts w:ascii="IFAO-Grec Unicode" w:hAnsi="IFAO-Grec Unicode"/>
                <w:color w:val="000000" w:themeColor="text1"/>
                <w:sz w:val="20"/>
                <w:szCs w:val="20"/>
                <w:lang w:val="en-US"/>
              </w:rPr>
              <w:t>[</w:t>
            </w:r>
            <w:proofErr w:type="spellStart"/>
            <w:r w:rsidRPr="0090696A">
              <w:rPr>
                <w:rFonts w:ascii="IFAO-Grec Unicode" w:hAnsi="IFAO-Grec Unicode"/>
                <w:color w:val="000000" w:themeColor="text1"/>
                <w:sz w:val="20"/>
                <w:szCs w:val="20"/>
                <w:lang w:val="en-US"/>
              </w:rPr>
              <w:t>phiam</w:t>
            </w:r>
            <w:proofErr w:type="spellEnd"/>
            <w:r w:rsidRPr="0090696A">
              <w:rPr>
                <w:rFonts w:ascii="IFAO-Grec Unicode" w:hAnsi="IFAO-Grec Unicode"/>
                <w:color w:val="000000" w:themeColor="text1"/>
                <w:sz w:val="20"/>
                <w:szCs w:val="20"/>
                <w:lang w:val="en-US"/>
              </w:rPr>
              <w:t xml:space="preserve"> </w:t>
            </w:r>
            <w:proofErr w:type="spellStart"/>
            <w:r w:rsidRPr="0090696A">
              <w:rPr>
                <w:rFonts w:ascii="IFAO-Grec Unicode" w:hAnsi="IFAO-Grec Unicode"/>
                <w:color w:val="000000" w:themeColor="text1"/>
                <w:sz w:val="20"/>
                <w:szCs w:val="20"/>
                <w:lang w:val="en-US"/>
              </w:rPr>
              <w:t>paternas</w:t>
            </w:r>
            <w:proofErr w:type="spellEnd"/>
            <w:r w:rsidRPr="0090696A">
              <w:rPr>
                <w:rFonts w:ascii="IFAO-Grec Unicode" w:hAnsi="IFAO-Grec Unicode"/>
                <w:color w:val="000000" w:themeColor="text1"/>
                <w:sz w:val="20"/>
                <w:szCs w:val="20"/>
                <w:lang w:val="en-US"/>
              </w:rPr>
              <w:t xml:space="preserve"> ab </w:t>
            </w:r>
            <w:proofErr w:type="spellStart"/>
            <w:r w:rsidRPr="0090696A">
              <w:rPr>
                <w:rFonts w:ascii="IFAO-Grec Unicode" w:hAnsi="IFAO-Grec Unicode"/>
                <w:color w:val="000000" w:themeColor="text1"/>
                <w:sz w:val="20"/>
                <w:szCs w:val="20"/>
                <w:lang w:val="en-US"/>
              </w:rPr>
              <w:t>iuger</w:t>
            </w:r>
            <w:proofErr w:type="spellEnd"/>
            <w:r w:rsidRPr="0090696A">
              <w:rPr>
                <w:rFonts w:ascii="IFAO-Grec Unicode" w:hAnsi="IFAO-Grec Unicode"/>
                <w:color w:val="000000" w:themeColor="text1"/>
                <w:sz w:val="20"/>
                <w:szCs w:val="20"/>
                <w:lang w:val="en-US"/>
              </w:rPr>
              <w:t>(</w:t>
            </w:r>
            <w:r w:rsidR="00807709">
              <w:rPr>
                <w:rFonts w:ascii="IFAO-Grec Unicode" w:hAnsi="IFAO-Grec Unicode"/>
                <w:color w:val="000000" w:themeColor="text1"/>
                <w:sz w:val="20"/>
                <w:szCs w:val="20"/>
                <w:lang w:val="en-US"/>
              </w:rPr>
              <w:t>a</w:t>
            </w:r>
            <w:r w:rsidRPr="0090696A">
              <w:rPr>
                <w:rFonts w:ascii="IFAO-Grec Unicode" w:hAnsi="IFAO-Grec Unicode"/>
                <w:color w:val="000000" w:themeColor="text1"/>
                <w:sz w:val="20"/>
                <w:szCs w:val="20"/>
                <w:lang w:val="en-US"/>
              </w:rPr>
              <w:t xml:space="preserve">) </w:t>
            </w:r>
            <w:proofErr w:type="spellStart"/>
            <w:r w:rsidRPr="0090696A">
              <w:rPr>
                <w:rFonts w:ascii="IFAO-Grec Unicode" w:hAnsi="IFAO-Grec Unicode"/>
                <w:color w:val="000000" w:themeColor="text1"/>
                <w:sz w:val="20"/>
                <w:szCs w:val="20"/>
                <w:lang w:val="en-US"/>
              </w:rPr>
              <w:t>dua</w:t>
            </w:r>
            <w:proofErr w:type="spellEnd"/>
            <w:r w:rsidRPr="0090696A">
              <w:rPr>
                <w:rFonts w:ascii="IFAO-Grec Unicode" w:hAnsi="IFAO-Grec Unicode"/>
                <w:color w:val="000000" w:themeColor="text1"/>
                <w:sz w:val="20"/>
                <w:szCs w:val="20"/>
                <w:lang w:val="en-US"/>
              </w:rPr>
              <w:t xml:space="preserve"> | et semis et </w:t>
            </w:r>
            <w:proofErr w:type="spellStart"/>
            <w:r w:rsidRPr="0090696A">
              <w:rPr>
                <w:rFonts w:ascii="IFAO-Grec Unicode" w:hAnsi="IFAO-Grec Unicode"/>
                <w:color w:val="000000" w:themeColor="text1"/>
                <w:sz w:val="20"/>
                <w:szCs w:val="20"/>
                <w:lang w:val="en-US"/>
              </w:rPr>
              <w:t>quadr</w:t>
            </w:r>
            <w:proofErr w:type="spellEnd"/>
            <w:r w:rsidRPr="0090696A">
              <w:rPr>
                <w:rFonts w:ascii="IFAO-Grec Unicode" w:hAnsi="IFAO-Grec Unicode"/>
                <w:color w:val="000000" w:themeColor="text1"/>
                <w:sz w:val="20"/>
                <w:szCs w:val="20"/>
                <w:lang w:val="en-US"/>
              </w:rPr>
              <w:t>]</w:t>
            </w:r>
            <w:proofErr w:type="spellStart"/>
            <w:r w:rsidRPr="0090696A">
              <w:rPr>
                <w:rFonts w:ascii="IFAO-Grec Unicode" w:hAnsi="IFAO-Grec Unicode"/>
                <w:color w:val="000000" w:themeColor="text1"/>
                <w:sz w:val="20"/>
                <w:szCs w:val="20"/>
                <w:lang w:val="en-US"/>
              </w:rPr>
              <w:t>ạns</w:t>
            </w:r>
            <w:proofErr w:type="spellEnd"/>
            <w:r w:rsidRPr="0090696A">
              <w:rPr>
                <w:rFonts w:ascii="IFAO-Grec Unicode" w:hAnsi="IFAO-Grec Unicode"/>
                <w:color w:val="000000" w:themeColor="text1"/>
                <w:sz w:val="20"/>
                <w:szCs w:val="20"/>
                <w:lang w:val="en-US"/>
              </w:rPr>
              <w:t xml:space="preserve"> </w:t>
            </w:r>
            <w:proofErr w:type="spellStart"/>
            <w:r w:rsidRPr="0090696A">
              <w:rPr>
                <w:rFonts w:ascii="IFAO-Grec Unicode" w:hAnsi="IFAO-Grec Unicode"/>
                <w:color w:val="000000" w:themeColor="text1"/>
                <w:sz w:val="20"/>
                <w:szCs w:val="20"/>
                <w:lang w:val="en-US"/>
              </w:rPr>
              <w:t>catoecicas</w:t>
            </w:r>
            <w:proofErr w:type="spellEnd"/>
            <w:r w:rsidRPr="0090696A">
              <w:rPr>
                <w:rFonts w:ascii="IFAO-Grec Unicode" w:hAnsi="IFAO-Grec Unicode"/>
                <w:color w:val="000000" w:themeColor="text1"/>
                <w:sz w:val="20"/>
                <w:szCs w:val="20"/>
                <w:lang w:val="en-US"/>
              </w:rPr>
              <w:t xml:space="preserve"> in loco Cor</w:t>
            </w:r>
            <w:r w:rsidRPr="0090696A">
              <w:rPr>
                <w:rFonts w:ascii="IFAO-Grec Unicode" w:hAnsi="IFAO-Grec Unicode"/>
                <w:color w:val="000000" w:themeColor="text1"/>
                <w:sz w:val="20"/>
                <w:szCs w:val="20"/>
                <w:lang w:val="en"/>
              </w:rPr>
              <w:t>[</w:t>
            </w:r>
            <w:r w:rsidRPr="0090696A">
              <w:rPr>
                <w:rFonts w:ascii="IFAO-Grec Unicode" w:hAnsi="IFAO-Grec Unicode"/>
                <w:color w:val="000000" w:themeColor="text1"/>
                <w:sz w:val="20"/>
                <w:szCs w:val="20"/>
                <w:lang w:val="en-US"/>
              </w:rPr>
              <w:t>±</w:t>
            </w:r>
            <w:r w:rsidRPr="0090696A">
              <w:rPr>
                <w:rFonts w:ascii="IFAO-Grec Unicode" w:hAnsi="IFAO-Grec Unicode"/>
                <w:color w:val="000000" w:themeColor="text1"/>
                <w:sz w:val="20"/>
                <w:szCs w:val="20"/>
                <w:lang w:val="en"/>
              </w:rPr>
              <w:t>16 |</w:t>
            </w:r>
            <w:r w:rsidRPr="0090696A">
              <w:rPr>
                <w:rFonts w:ascii="IFAO-Grec Unicode" w:hAnsi="IFAO-Grec Unicode"/>
                <w:color w:val="000000" w:themeColor="text1"/>
                <w:sz w:val="20"/>
                <w:szCs w:val="20"/>
                <w:lang w:val="en-US"/>
              </w:rPr>
              <w:t> ±</w:t>
            </w:r>
            <w:r w:rsidRPr="0090696A">
              <w:rPr>
                <w:rFonts w:ascii="IFAO-Grec Unicode" w:hAnsi="IFAO-Grec Unicode"/>
                <w:color w:val="000000" w:themeColor="text1"/>
                <w:sz w:val="20"/>
                <w:szCs w:val="20"/>
                <w:lang w:val="en"/>
              </w:rPr>
              <w:t>11</w:t>
            </w:r>
            <w:r w:rsidRPr="0090696A">
              <w:rPr>
                <w:rFonts w:ascii="IFAO-Grec Unicode" w:hAnsi="IFAO-Grec Unicode"/>
                <w:color w:val="000000" w:themeColor="text1"/>
                <w:sz w:val="20"/>
                <w:szCs w:val="20"/>
                <w:lang w:val="en-US"/>
              </w:rPr>
              <w:t xml:space="preserve"> in </w:t>
            </w:r>
            <w:proofErr w:type="spellStart"/>
            <w:r w:rsidRPr="0090696A">
              <w:rPr>
                <w:rFonts w:ascii="IFAO-Grec Unicode" w:hAnsi="IFAO-Grec Unicode"/>
                <w:color w:val="000000" w:themeColor="text1"/>
                <w:sz w:val="20"/>
                <w:szCs w:val="20"/>
                <w:lang w:val="en-US"/>
              </w:rPr>
              <w:t>eo</w:t>
            </w:r>
            <w:proofErr w:type="spellEnd"/>
            <w:r w:rsidRPr="0090696A">
              <w:rPr>
                <w:rFonts w:ascii="IFAO-Grec Unicode" w:hAnsi="IFAO-Grec Unicode"/>
                <w:color w:val="000000" w:themeColor="text1"/>
                <w:sz w:val="20"/>
                <w:szCs w:val="20"/>
                <w:lang w:val="en-US"/>
              </w:rPr>
              <w:t>]</w:t>
            </w:r>
            <w:proofErr w:type="spellStart"/>
            <w:r w:rsidRPr="0090696A">
              <w:rPr>
                <w:rFonts w:ascii="IFAO-Grec Unicode" w:hAnsi="IFAO-Grec Unicode"/>
                <w:color w:val="000000" w:themeColor="text1"/>
                <w:sz w:val="20"/>
                <w:szCs w:val="20"/>
                <w:lang w:val="en-US"/>
              </w:rPr>
              <w:t>ḍem</w:t>
            </w:r>
            <w:proofErr w:type="spellEnd"/>
            <w:r w:rsidRPr="0090696A">
              <w:rPr>
                <w:rFonts w:ascii="IFAO-Grec Unicode" w:hAnsi="IFAO-Grec Unicode"/>
                <w:color w:val="000000" w:themeColor="text1"/>
                <w:sz w:val="20"/>
                <w:szCs w:val="20"/>
                <w:lang w:val="en-US"/>
              </w:rPr>
              <w:t xml:space="preserve"> </w:t>
            </w:r>
            <w:proofErr w:type="spellStart"/>
            <w:r w:rsidRPr="0090696A">
              <w:rPr>
                <w:rFonts w:ascii="IFAO-Grec Unicode" w:hAnsi="IFAO-Grec Unicode"/>
                <w:color w:val="000000" w:themeColor="text1"/>
                <w:sz w:val="20"/>
                <w:szCs w:val="20"/>
                <w:lang w:val="en-US"/>
              </w:rPr>
              <w:t>vico</w:t>
            </w:r>
            <w:proofErr w:type="spellEnd"/>
            <w:r w:rsidRPr="0090696A">
              <w:rPr>
                <w:rFonts w:ascii="IFAO-Grec Unicode" w:hAnsi="IFAO-Grec Unicode"/>
                <w:color w:val="000000" w:themeColor="text1"/>
                <w:sz w:val="20"/>
                <w:szCs w:val="20"/>
                <w:lang w:val="en-US"/>
              </w:rPr>
              <w:t xml:space="preserve"> </w:t>
            </w:r>
            <w:proofErr w:type="spellStart"/>
            <w:r w:rsidRPr="0090696A">
              <w:rPr>
                <w:rFonts w:ascii="IFAO-Grec Unicode" w:hAnsi="IFAO-Grec Unicode"/>
                <w:color w:val="000000" w:themeColor="text1"/>
                <w:sz w:val="20"/>
                <w:szCs w:val="20"/>
                <w:lang w:val="en-US"/>
              </w:rPr>
              <w:t>paternas</w:t>
            </w:r>
            <w:proofErr w:type="spellEnd"/>
            <w:r w:rsidRPr="0090696A">
              <w:rPr>
                <w:rFonts w:ascii="IFAO-Grec Unicode" w:hAnsi="IFAO-Grec Unicode"/>
                <w:color w:val="000000" w:themeColor="text1"/>
                <w:sz w:val="20"/>
                <w:szCs w:val="20"/>
                <w:lang w:val="en-US"/>
              </w:rPr>
              <w:t xml:space="preserve"> </w:t>
            </w:r>
            <w:proofErr w:type="spellStart"/>
            <w:r w:rsidRPr="0090696A">
              <w:rPr>
                <w:rFonts w:ascii="IFAO-Grec Unicode" w:hAnsi="IFAO-Grec Unicode"/>
                <w:color w:val="000000" w:themeColor="text1"/>
                <w:sz w:val="20"/>
                <w:szCs w:val="20"/>
                <w:lang w:val="en-US"/>
              </w:rPr>
              <w:t>amm</w:t>
            </w:r>
            <w:proofErr w:type="spellEnd"/>
            <w:r w:rsidRPr="0090696A">
              <w:rPr>
                <w:rFonts w:ascii="IFAO-Grec Unicode" w:hAnsi="IFAO-Grec Unicode"/>
                <w:color w:val="000000" w:themeColor="text1"/>
                <w:sz w:val="20"/>
                <w:szCs w:val="20"/>
                <w:lang w:val="en-US"/>
              </w:rPr>
              <w:t>[</w:t>
            </w:r>
            <w:proofErr w:type="spellStart"/>
            <w:r w:rsidRPr="0090696A">
              <w:rPr>
                <w:rFonts w:ascii="IFAO-Grec Unicode" w:hAnsi="IFAO-Grec Unicode"/>
                <w:color w:val="000000" w:themeColor="text1"/>
                <w:sz w:val="20"/>
                <w:szCs w:val="20"/>
                <w:lang w:val="en-US"/>
              </w:rPr>
              <w:t>inas</w:t>
            </w:r>
            <w:proofErr w:type="spellEnd"/>
            <w:r w:rsidRPr="0090696A">
              <w:rPr>
                <w:rFonts w:ascii="IFAO-Grec Unicode" w:hAnsi="IFAO-Grec Unicode"/>
                <w:color w:val="000000" w:themeColor="text1"/>
                <w:sz w:val="20"/>
                <w:szCs w:val="20"/>
                <w:lang w:val="en-US"/>
              </w:rPr>
              <w:t xml:space="preserve"> </w:t>
            </w:r>
            <w:proofErr w:type="spellStart"/>
            <w:r w:rsidRPr="0090696A">
              <w:rPr>
                <w:rFonts w:ascii="IFAO-Grec Unicode" w:hAnsi="IFAO-Grec Unicode"/>
                <w:color w:val="000000" w:themeColor="text1"/>
                <w:sz w:val="20"/>
                <w:szCs w:val="20"/>
                <w:lang w:val="en-US"/>
              </w:rPr>
              <w:t>tres</w:t>
            </w:r>
            <w:proofErr w:type="spellEnd"/>
            <w:r w:rsidRPr="0090696A">
              <w:rPr>
                <w:rFonts w:ascii="IFAO-Grec Unicode" w:hAnsi="IFAO-Grec Unicode"/>
                <w:color w:val="000000" w:themeColor="text1"/>
                <w:sz w:val="20"/>
                <w:szCs w:val="20"/>
                <w:lang w:val="en-US"/>
              </w:rPr>
              <w:t xml:space="preserve"> et semis, </w:t>
            </w:r>
            <w:proofErr w:type="spellStart"/>
            <w:r w:rsidRPr="0090696A">
              <w:rPr>
                <w:rFonts w:ascii="IFAO-Grec Unicode" w:hAnsi="IFAO-Grec Unicode"/>
                <w:color w:val="000000" w:themeColor="text1"/>
                <w:sz w:val="20"/>
                <w:szCs w:val="20"/>
                <w:lang w:val="en-US"/>
              </w:rPr>
              <w:t>par|tem</w:t>
            </w:r>
            <w:proofErr w:type="spellEnd"/>
            <w:r w:rsidRPr="0090696A">
              <w:rPr>
                <w:rFonts w:ascii="IFAO-Grec Unicode" w:hAnsi="IFAO-Grec Unicode"/>
                <w:color w:val="000000" w:themeColor="text1"/>
                <w:sz w:val="20"/>
                <w:szCs w:val="20"/>
                <w:lang w:val="en-US"/>
              </w:rPr>
              <w:t xml:space="preserve"> </w:t>
            </w:r>
            <w:proofErr w:type="spellStart"/>
            <w:r w:rsidRPr="0090696A">
              <w:rPr>
                <w:rFonts w:ascii="IFAO-Grec Unicode" w:hAnsi="IFAO-Grec Unicode"/>
                <w:color w:val="000000" w:themeColor="text1"/>
                <w:sz w:val="20"/>
                <w:szCs w:val="20"/>
                <w:lang w:val="en-US"/>
              </w:rPr>
              <w:t>dimidiam</w:t>
            </w:r>
            <w:proofErr w:type="spellEnd"/>
            <w:r w:rsidRPr="0090696A">
              <w:rPr>
                <w:rFonts w:ascii="IFAO-Grec Unicode" w:hAnsi="IFAO-Grec Unicode"/>
                <w:color w:val="000000" w:themeColor="text1"/>
                <w:sz w:val="20"/>
                <w:szCs w:val="20"/>
                <w:lang w:val="en-US"/>
              </w:rPr>
              <w:t xml:space="preserve"> </w:t>
            </w:r>
            <w:r w:rsidRPr="0090696A">
              <w:rPr>
                <w:rFonts w:ascii="IFAO-Grec Unicode" w:hAnsi="IFAO-Grec Unicode"/>
                <w:color w:val="000000" w:themeColor="text1"/>
                <w:sz w:val="20"/>
                <w:szCs w:val="20"/>
                <w:lang w:val="en"/>
              </w:rPr>
              <w:t>  ̣  ̣  ̣  ̣  ̣  ̣  ̣</w:t>
            </w:r>
            <w:r w:rsidRPr="0090696A">
              <w:rPr>
                <w:rFonts w:ascii="IFAO-Grec Unicode" w:hAnsi="IFAO-Grec Unicode"/>
                <w:color w:val="000000" w:themeColor="text1"/>
                <w:sz w:val="20"/>
                <w:szCs w:val="20"/>
                <w:lang w:val="en-US"/>
              </w:rPr>
              <w:t> a]</w:t>
            </w:r>
            <w:proofErr w:type="spellStart"/>
            <w:r w:rsidRPr="0090696A">
              <w:rPr>
                <w:rFonts w:ascii="IFAO-Grec Unicode" w:hAnsi="IFAO-Grec Unicode"/>
                <w:color w:val="000000" w:themeColor="text1"/>
                <w:sz w:val="20"/>
                <w:szCs w:val="20"/>
                <w:lang w:val="en-US"/>
              </w:rPr>
              <w:t>ṃpelitis</w:t>
            </w:r>
            <w:proofErr w:type="spellEnd"/>
            <w:r w:rsidRPr="0090696A">
              <w:rPr>
                <w:rFonts w:ascii="IFAO-Grec Unicode" w:hAnsi="IFAO-Grec Unicode"/>
                <w:color w:val="000000" w:themeColor="text1"/>
                <w:sz w:val="20"/>
                <w:szCs w:val="20"/>
                <w:lang w:val="en-US"/>
              </w:rPr>
              <w:t xml:space="preserve"> et iṇ [au]</w:t>
            </w:r>
            <w:proofErr w:type="spellStart"/>
            <w:r w:rsidRPr="0090696A">
              <w:rPr>
                <w:rFonts w:ascii="IFAO-Grec Unicode" w:hAnsi="IFAO-Grec Unicode"/>
                <w:color w:val="000000" w:themeColor="text1"/>
                <w:sz w:val="20"/>
                <w:szCs w:val="20"/>
                <w:lang w:val="en-US"/>
              </w:rPr>
              <w:t>ṛẹis</w:t>
            </w:r>
            <w:proofErr w:type="spellEnd"/>
            <w:r w:rsidRPr="0090696A">
              <w:rPr>
                <w:rFonts w:ascii="IFAO-Grec Unicode" w:hAnsi="IFAO-Grec Unicode"/>
                <w:color w:val="000000" w:themeColor="text1"/>
                <w:sz w:val="20"/>
                <w:szCs w:val="20"/>
                <w:lang w:val="en-US"/>
              </w:rPr>
              <w:t xml:space="preserve"> </w:t>
            </w:r>
            <w:proofErr w:type="spellStart"/>
            <w:r w:rsidRPr="0090696A">
              <w:rPr>
                <w:rFonts w:ascii="IFAO-Grec Unicode" w:hAnsi="IFAO-Grec Unicode"/>
                <w:color w:val="000000" w:themeColor="text1"/>
                <w:sz w:val="20"/>
                <w:szCs w:val="20"/>
                <w:lang w:val="en-US"/>
              </w:rPr>
              <w:t>enotion</w:t>
            </w:r>
            <w:proofErr w:type="spellEnd"/>
            <w:r w:rsidRPr="0090696A">
              <w:rPr>
                <w:rFonts w:ascii="IFAO-Grec Unicode" w:hAnsi="IFAO-Grec Unicode"/>
                <w:color w:val="000000" w:themeColor="text1"/>
                <w:sz w:val="20"/>
                <w:szCs w:val="20"/>
                <w:lang w:val="en-US"/>
              </w:rPr>
              <w:t xml:space="preserve"> p[e]</w:t>
            </w:r>
            <w:proofErr w:type="spellStart"/>
            <w:r w:rsidRPr="0090696A">
              <w:rPr>
                <w:rFonts w:ascii="IFAO-Grec Unicode" w:hAnsi="IFAO-Grec Unicode"/>
                <w:color w:val="000000" w:themeColor="text1"/>
                <w:sz w:val="20"/>
                <w:szCs w:val="20"/>
                <w:lang w:val="en-US"/>
              </w:rPr>
              <w:t>rlon</w:t>
            </w:r>
            <w:proofErr w:type="spellEnd"/>
            <w:r w:rsidRPr="0090696A">
              <w:rPr>
                <w:rFonts w:ascii="IFAO-Grec Unicode" w:hAnsi="IFAO-Grec Unicode"/>
                <w:color w:val="000000" w:themeColor="text1"/>
                <w:sz w:val="20"/>
                <w:szCs w:val="20"/>
                <w:lang w:val="en-US"/>
              </w:rPr>
              <w:t xml:space="preserve">̣|[gum </w:t>
            </w:r>
            <w:proofErr w:type="spellStart"/>
            <w:r w:rsidRPr="0090696A">
              <w:rPr>
                <w:rFonts w:ascii="IFAO-Grec Unicode" w:hAnsi="IFAO-Grec Unicode"/>
                <w:color w:val="000000" w:themeColor="text1"/>
                <w:sz w:val="20"/>
                <w:szCs w:val="20"/>
                <w:lang w:val="en-US"/>
              </w:rPr>
              <w:t>tetar</w:t>
            </w:r>
            <w:proofErr w:type="spellEnd"/>
            <w:r w:rsidRPr="0090696A">
              <w:rPr>
                <w:rFonts w:ascii="IFAO-Grec Unicode" w:hAnsi="IFAO-Grec Unicode"/>
                <w:color w:val="000000" w:themeColor="text1"/>
                <w:sz w:val="20"/>
                <w:szCs w:val="20"/>
                <w:lang w:val="en-US"/>
              </w:rPr>
              <w:t xml:space="preserve">(ta) </w:t>
            </w:r>
            <w:proofErr w:type="spellStart"/>
            <w:r w:rsidRPr="0090696A">
              <w:rPr>
                <w:rFonts w:ascii="IFAO-Grec Unicode" w:hAnsi="IFAO-Grec Unicode"/>
                <w:color w:val="000000" w:themeColor="text1"/>
                <w:sz w:val="20"/>
                <w:szCs w:val="20"/>
                <w:lang w:val="en-US"/>
              </w:rPr>
              <w:t>dua</w:t>
            </w:r>
            <w:proofErr w:type="spellEnd"/>
            <w:r w:rsidRPr="0090696A">
              <w:rPr>
                <w:rFonts w:ascii="IFAO-Grec Unicode" w:hAnsi="IFAO-Grec Unicode"/>
                <w:color w:val="000000" w:themeColor="text1"/>
                <w:sz w:val="20"/>
                <w:szCs w:val="20"/>
                <w:lang w:val="en-US"/>
              </w:rPr>
              <w:t xml:space="preserve"> et semis] </w:t>
            </w:r>
            <w:proofErr w:type="spellStart"/>
            <w:r w:rsidRPr="0090696A">
              <w:rPr>
                <w:rFonts w:ascii="IFAO-Grec Unicode" w:hAnsi="IFAO-Grec Unicode"/>
                <w:color w:val="000000" w:themeColor="text1"/>
                <w:sz w:val="20"/>
                <w:szCs w:val="20"/>
                <w:lang w:val="en-US"/>
              </w:rPr>
              <w:t>cottatia</w:t>
            </w:r>
            <w:proofErr w:type="spellEnd"/>
            <w:r w:rsidRPr="0090696A">
              <w:rPr>
                <w:rFonts w:ascii="IFAO-Grec Unicode" w:hAnsi="IFAO-Grec Unicode"/>
                <w:color w:val="000000" w:themeColor="text1"/>
                <w:sz w:val="20"/>
                <w:szCs w:val="20"/>
                <w:lang w:val="en-US"/>
              </w:rPr>
              <w:t xml:space="preserve"> </w:t>
            </w:r>
            <w:proofErr w:type="spellStart"/>
            <w:r w:rsidRPr="0090696A">
              <w:rPr>
                <w:rFonts w:ascii="IFAO-Grec Unicode" w:hAnsi="IFAO-Grec Unicode"/>
                <w:color w:val="000000" w:themeColor="text1"/>
                <w:sz w:val="20"/>
                <w:szCs w:val="20"/>
                <w:lang w:val="en-US"/>
              </w:rPr>
              <w:t>tetar</w:t>
            </w:r>
            <w:proofErr w:type="spellEnd"/>
            <w:r w:rsidRPr="0090696A">
              <w:rPr>
                <w:rFonts w:ascii="IFAO-Grec Unicode" w:hAnsi="IFAO-Grec Unicode"/>
                <w:color w:val="000000" w:themeColor="text1"/>
                <w:sz w:val="20"/>
                <w:szCs w:val="20"/>
                <w:lang w:val="en-US"/>
              </w:rPr>
              <w:t xml:space="preserve">(ta) </w:t>
            </w:r>
            <w:proofErr w:type="spellStart"/>
            <w:r w:rsidRPr="0090696A">
              <w:rPr>
                <w:rFonts w:ascii="IFAO-Grec Unicode" w:hAnsi="IFAO-Grec Unicode"/>
                <w:color w:val="000000" w:themeColor="text1"/>
                <w:sz w:val="20"/>
                <w:szCs w:val="20"/>
                <w:lang w:val="en-US"/>
              </w:rPr>
              <w:t>una</w:t>
            </w:r>
            <w:proofErr w:type="spellEnd"/>
            <w:r w:rsidRPr="0090696A">
              <w:rPr>
                <w:rFonts w:ascii="IFAO-Grec Unicode" w:hAnsi="IFAO-Grec Unicode"/>
                <w:color w:val="000000" w:themeColor="text1"/>
                <w:sz w:val="20"/>
                <w:szCs w:val="20"/>
                <w:lang w:val="en-US"/>
              </w:rPr>
              <w:t xml:space="preserve"> et </w:t>
            </w:r>
            <w:proofErr w:type="spellStart"/>
            <w:r w:rsidRPr="0090696A">
              <w:rPr>
                <w:rFonts w:ascii="IFAO-Grec Unicode" w:hAnsi="IFAO-Grec Unicode"/>
                <w:color w:val="000000" w:themeColor="text1"/>
                <w:sz w:val="20"/>
                <w:szCs w:val="20"/>
                <w:lang w:val="en-US"/>
              </w:rPr>
              <w:t>seṃis</w:t>
            </w:r>
            <w:proofErr w:type="spellEnd"/>
            <w:r w:rsidRPr="0090696A">
              <w:rPr>
                <w:rFonts w:ascii="IFAO-Grec Unicode" w:hAnsi="IFAO-Grec Unicode"/>
                <w:color w:val="000000" w:themeColor="text1"/>
                <w:sz w:val="20"/>
                <w:szCs w:val="20"/>
                <w:lang w:val="en-US"/>
              </w:rPr>
              <w:t xml:space="preserve">, </w:t>
            </w:r>
            <w:proofErr w:type="spellStart"/>
            <w:r w:rsidRPr="0090696A">
              <w:rPr>
                <w:rFonts w:ascii="IFAO-Grec Unicode" w:hAnsi="IFAO-Grec Unicode"/>
                <w:color w:val="000000" w:themeColor="text1"/>
                <w:sz w:val="20"/>
                <w:szCs w:val="20"/>
                <w:lang w:val="en-US"/>
              </w:rPr>
              <w:t>fiunt</w:t>
            </w:r>
            <w:proofErr w:type="spellEnd"/>
            <w:r w:rsidRPr="0090696A">
              <w:rPr>
                <w:rFonts w:ascii="IFAO-Grec Unicode" w:hAnsi="IFAO-Grec Unicode"/>
                <w:color w:val="000000" w:themeColor="text1"/>
                <w:sz w:val="20"/>
                <w:szCs w:val="20"/>
                <w:lang w:val="en-US"/>
              </w:rPr>
              <w:t xml:space="preserve"> </w:t>
            </w:r>
            <w:proofErr w:type="spellStart"/>
            <w:r w:rsidRPr="0090696A">
              <w:rPr>
                <w:rFonts w:ascii="IFAO-Grec Unicode" w:hAnsi="IFAO-Grec Unicode"/>
                <w:color w:val="000000" w:themeColor="text1"/>
                <w:sz w:val="20"/>
                <w:szCs w:val="20"/>
                <w:lang w:val="en-US"/>
              </w:rPr>
              <w:t>te</w:t>
            </w:r>
            <w:proofErr w:type="spellEnd"/>
            <w:r w:rsidRPr="0090696A">
              <w:rPr>
                <w:rFonts w:ascii="IFAO-Grec Unicode" w:hAnsi="IFAO-Grec Unicode"/>
                <w:color w:val="000000" w:themeColor="text1"/>
                <w:sz w:val="20"/>
                <w:szCs w:val="20"/>
                <w:lang w:val="en-US"/>
              </w:rPr>
              <w:t>[ta]ṛ(ta) IIII | [</w:t>
            </w:r>
            <w:proofErr w:type="spellStart"/>
            <w:r w:rsidRPr="0090696A">
              <w:rPr>
                <w:rFonts w:ascii="IFAO-Grec Unicode" w:hAnsi="IFAO-Grec Unicode"/>
                <w:color w:val="000000" w:themeColor="text1"/>
                <w:sz w:val="20"/>
                <w:szCs w:val="20"/>
                <w:lang w:val="en-US"/>
              </w:rPr>
              <w:t>arge</w:t>
            </w:r>
            <w:proofErr w:type="spellEnd"/>
            <w:r w:rsidRPr="0090696A">
              <w:rPr>
                <w:rFonts w:ascii="IFAO-Grec Unicode" w:hAnsi="IFAO-Grec Unicode"/>
                <w:color w:val="000000" w:themeColor="text1"/>
                <w:sz w:val="20"/>
                <w:szCs w:val="20"/>
                <w:lang w:val="en-US"/>
              </w:rPr>
              <w:t>]</w:t>
            </w:r>
            <w:proofErr w:type="spellStart"/>
            <w:r w:rsidRPr="0090696A">
              <w:rPr>
                <w:rFonts w:ascii="IFAO-Grec Unicode" w:hAnsi="IFAO-Grec Unicode"/>
                <w:color w:val="000000" w:themeColor="text1"/>
                <w:sz w:val="20"/>
                <w:szCs w:val="20"/>
                <w:lang w:val="en-US"/>
              </w:rPr>
              <w:t>ṇt</w:t>
            </w:r>
            <w:proofErr w:type="spellEnd"/>
            <w:r w:rsidRPr="0090696A">
              <w:rPr>
                <w:rFonts w:ascii="IFAO-Grec Unicode" w:hAnsi="IFAO-Grec Unicode"/>
                <w:color w:val="000000" w:themeColor="text1"/>
                <w:sz w:val="20"/>
                <w:szCs w:val="20"/>
                <w:lang w:val="en-US"/>
              </w:rPr>
              <w:t xml:space="preserve">̣[e]ạ </w:t>
            </w:r>
            <w:proofErr w:type="spellStart"/>
            <w:r w:rsidRPr="0090696A">
              <w:rPr>
                <w:rFonts w:ascii="IFAO-Grec Unicode" w:hAnsi="IFAO-Grec Unicode"/>
                <w:color w:val="000000" w:themeColor="text1"/>
                <w:sz w:val="20"/>
                <w:szCs w:val="20"/>
                <w:lang w:val="en-US"/>
              </w:rPr>
              <w:t>c̣ḷạṛịa</w:t>
            </w:r>
            <w:proofErr w:type="spellEnd"/>
            <w:r w:rsidRPr="0090696A">
              <w:rPr>
                <w:rFonts w:ascii="IFAO-Grec Unicode" w:hAnsi="IFAO-Grec Unicode"/>
                <w:color w:val="000000" w:themeColor="text1"/>
                <w:sz w:val="20"/>
                <w:szCs w:val="20"/>
                <w:lang w:val="en-US"/>
              </w:rPr>
              <w:t xml:space="preserve">̣ </w:t>
            </w:r>
            <w:proofErr w:type="spellStart"/>
            <w:r w:rsidRPr="0090696A">
              <w:rPr>
                <w:rFonts w:ascii="IFAO-Grec Unicode" w:hAnsi="IFAO-Grec Unicode"/>
                <w:color w:val="000000" w:themeColor="text1"/>
                <w:sz w:val="20"/>
                <w:szCs w:val="20"/>
                <w:lang w:val="en-US"/>
              </w:rPr>
              <w:t>p̣ạr</w:t>
            </w:r>
            <w:proofErr w:type="spellEnd"/>
            <w:r w:rsidRPr="0090696A">
              <w:rPr>
                <w:rFonts w:ascii="IFAO-Grec Unicode" w:hAnsi="IFAO-Grec Unicode"/>
                <w:color w:val="000000" w:themeColor="text1"/>
                <w:sz w:val="20"/>
                <w:szCs w:val="20"/>
                <w:lang w:val="en-US"/>
              </w:rPr>
              <w:t xml:space="preserve">̣ </w:t>
            </w:r>
            <w:proofErr w:type="spellStart"/>
            <w:r w:rsidRPr="0090696A">
              <w:rPr>
                <w:rFonts w:ascii="IFAO-Grec Unicode" w:hAnsi="IFAO-Grec Unicode"/>
                <w:color w:val="000000" w:themeColor="text1"/>
                <w:sz w:val="20"/>
                <w:szCs w:val="20"/>
                <w:lang w:val="en-US"/>
              </w:rPr>
              <w:t>ụṇum</w:t>
            </w:r>
            <w:proofErr w:type="spellEnd"/>
            <w:r w:rsidRPr="0090696A">
              <w:rPr>
                <w:rFonts w:ascii="IFAO-Grec Unicode" w:hAnsi="IFAO-Grec Unicode"/>
                <w:color w:val="000000" w:themeColor="text1"/>
                <w:sz w:val="20"/>
                <w:szCs w:val="20"/>
                <w:lang w:val="en-US"/>
              </w:rPr>
              <w:t xml:space="preserve"> </w:t>
            </w:r>
            <w:proofErr w:type="spellStart"/>
            <w:r w:rsidRPr="0090696A">
              <w:rPr>
                <w:rFonts w:ascii="IFAO-Grec Unicode" w:hAnsi="IFAO-Grec Unicode"/>
                <w:color w:val="000000" w:themeColor="text1"/>
                <w:sz w:val="20"/>
                <w:szCs w:val="20"/>
                <w:lang w:val="en-US"/>
              </w:rPr>
              <w:t>pondo</w:t>
            </w:r>
            <w:proofErr w:type="spellEnd"/>
            <w:r w:rsidRPr="0090696A">
              <w:rPr>
                <w:rFonts w:ascii="IFAO-Grec Unicode" w:hAnsi="IFAO-Grec Unicode"/>
                <w:color w:val="000000" w:themeColor="text1"/>
                <w:sz w:val="20"/>
                <w:szCs w:val="20"/>
                <w:lang w:val="en-US"/>
              </w:rPr>
              <w:t xml:space="preserve"> </w:t>
            </w:r>
            <w:proofErr w:type="spellStart"/>
            <w:r w:rsidRPr="0090696A">
              <w:rPr>
                <w:rFonts w:ascii="IFAO-Grec Unicode" w:hAnsi="IFAO-Grec Unicode"/>
                <w:color w:val="000000" w:themeColor="text1"/>
                <w:sz w:val="20"/>
                <w:szCs w:val="20"/>
                <w:lang w:val="en-US"/>
              </w:rPr>
              <w:t>stateri</w:t>
            </w:r>
            <w:proofErr w:type="spellEnd"/>
            <w:r w:rsidRPr="0090696A">
              <w:rPr>
                <w:rFonts w:ascii="IFAO-Grec Unicode" w:hAnsi="IFAO-Grec Unicode"/>
                <w:color w:val="000000" w:themeColor="text1"/>
                <w:sz w:val="20"/>
                <w:szCs w:val="20"/>
                <w:lang w:val="en-US"/>
              </w:rPr>
              <w:t xml:space="preserve"> VII et in </w:t>
            </w:r>
            <w:proofErr w:type="spellStart"/>
            <w:r w:rsidRPr="0090696A">
              <w:rPr>
                <w:rFonts w:ascii="IFAO-Grec Unicode" w:hAnsi="IFAO-Grec Unicode"/>
                <w:color w:val="000000" w:themeColor="text1"/>
                <w:sz w:val="20"/>
                <w:szCs w:val="20"/>
                <w:lang w:val="en-US"/>
              </w:rPr>
              <w:t>vẹṣte</w:t>
            </w:r>
            <w:proofErr w:type="spellEnd"/>
            <w:r w:rsidRPr="0090696A">
              <w:rPr>
                <w:rFonts w:ascii="IFAO-Grec Unicode" w:hAnsi="IFAO-Grec Unicode"/>
                <w:color w:val="000000" w:themeColor="text1"/>
                <w:sz w:val="20"/>
                <w:szCs w:val="20"/>
                <w:lang w:val="en-US"/>
              </w:rPr>
              <w:t xml:space="preserve"> </w:t>
            </w:r>
            <w:proofErr w:type="spellStart"/>
            <w:r w:rsidRPr="0090696A">
              <w:rPr>
                <w:rFonts w:ascii="IFAO-Grec Unicode" w:hAnsi="IFAO-Grec Unicode"/>
                <w:color w:val="000000" w:themeColor="text1"/>
                <w:sz w:val="20"/>
                <w:szCs w:val="20"/>
                <w:lang w:val="en-US"/>
              </w:rPr>
              <w:t>aestumat</w:t>
            </w:r>
            <w:proofErr w:type="spellEnd"/>
            <w:r w:rsidRPr="0090696A">
              <w:rPr>
                <w:rFonts w:ascii="IFAO-Grec Unicode" w:hAnsi="IFAO-Grec Unicode"/>
                <w:color w:val="000000" w:themeColor="text1"/>
                <w:sz w:val="20"/>
                <w:szCs w:val="20"/>
                <w:lang w:val="en-US"/>
              </w:rPr>
              <w:t xml:space="preserve">[a] </w:t>
            </w:r>
            <w:proofErr w:type="spellStart"/>
            <w:r w:rsidRPr="0090696A">
              <w:rPr>
                <w:rFonts w:ascii="IFAO-Grec Unicode" w:hAnsi="IFAO-Grec Unicode"/>
                <w:color w:val="000000" w:themeColor="text1"/>
                <w:sz w:val="20"/>
                <w:szCs w:val="20"/>
                <w:lang w:val="en-US"/>
              </w:rPr>
              <w:t>tuni</w:t>
            </w:r>
            <w:proofErr w:type="spellEnd"/>
            <w:r w:rsidRPr="0090696A">
              <w:rPr>
                <w:rFonts w:ascii="IFAO-Grec Unicode" w:hAnsi="IFAO-Grec Unicode"/>
                <w:color w:val="000000" w:themeColor="text1"/>
                <w:sz w:val="20"/>
                <w:szCs w:val="20"/>
                <w:lang w:val="en-US"/>
              </w:rPr>
              <w:t xml:space="preserve">|[ca e]ṭ </w:t>
            </w:r>
            <w:proofErr w:type="spellStart"/>
            <w:r w:rsidRPr="0090696A">
              <w:rPr>
                <w:rFonts w:ascii="IFAO-Grec Unicode" w:hAnsi="IFAO-Grec Unicode"/>
                <w:color w:val="000000" w:themeColor="text1"/>
                <w:sz w:val="20"/>
                <w:szCs w:val="20"/>
                <w:lang w:val="en-US"/>
              </w:rPr>
              <w:t>palliolum</w:t>
            </w:r>
            <w:proofErr w:type="spellEnd"/>
            <w:r w:rsidRPr="0090696A">
              <w:rPr>
                <w:rFonts w:ascii="IFAO-Grec Unicode" w:hAnsi="IFAO-Grec Unicode"/>
                <w:color w:val="000000" w:themeColor="text1"/>
                <w:sz w:val="20"/>
                <w:szCs w:val="20"/>
                <w:lang w:val="en-US"/>
              </w:rPr>
              <w:t xml:space="preserve"> et pallium </w:t>
            </w:r>
            <w:proofErr w:type="spellStart"/>
            <w:r w:rsidRPr="0090696A">
              <w:rPr>
                <w:rFonts w:ascii="IFAO-Grec Unicode" w:hAnsi="IFAO-Grec Unicode"/>
                <w:color w:val="000000" w:themeColor="text1"/>
                <w:sz w:val="20"/>
                <w:szCs w:val="20"/>
                <w:lang w:val="en-US"/>
              </w:rPr>
              <w:t>Scyrina</w:t>
            </w:r>
            <w:proofErr w:type="spellEnd"/>
            <w:r w:rsidRPr="0090696A">
              <w:rPr>
                <w:rFonts w:ascii="IFAO-Grec Unicode" w:hAnsi="IFAO-Grec Unicode"/>
                <w:color w:val="000000" w:themeColor="text1"/>
                <w:sz w:val="20"/>
                <w:szCs w:val="20"/>
                <w:lang w:val="en-US"/>
              </w:rPr>
              <w:t xml:space="preserve"> </w:t>
            </w:r>
            <w:proofErr w:type="spellStart"/>
            <w:r w:rsidRPr="0090696A">
              <w:rPr>
                <w:rFonts w:ascii="IFAO-Grec Unicode" w:hAnsi="IFAO-Grec Unicode"/>
                <w:color w:val="000000" w:themeColor="text1"/>
                <w:sz w:val="20"/>
                <w:szCs w:val="20"/>
                <w:lang w:val="en-US"/>
              </w:rPr>
              <w:t>dr</w:t>
            </w:r>
            <w:proofErr w:type="spellEnd"/>
            <w:r w:rsidRPr="0090696A">
              <w:rPr>
                <w:rFonts w:ascii="IFAO-Grec Unicode" w:hAnsi="IFAO-Grec Unicode"/>
                <w:color w:val="000000" w:themeColor="text1"/>
                <w:sz w:val="20"/>
                <w:szCs w:val="20"/>
                <w:lang w:val="en-US"/>
              </w:rPr>
              <w:t>(</w:t>
            </w:r>
            <w:proofErr w:type="spellStart"/>
            <w:r w:rsidRPr="0090696A">
              <w:rPr>
                <w:rFonts w:ascii="IFAO-Grec Unicode" w:hAnsi="IFAO-Grec Unicode"/>
                <w:color w:val="000000" w:themeColor="text1"/>
                <w:sz w:val="20"/>
                <w:szCs w:val="20"/>
                <w:lang w:val="en-US"/>
              </w:rPr>
              <w:t>achmarum</w:t>
            </w:r>
            <w:proofErr w:type="spellEnd"/>
            <w:r w:rsidRPr="0090696A">
              <w:rPr>
                <w:rFonts w:ascii="IFAO-Grec Unicode" w:hAnsi="IFAO-Grec Unicode"/>
                <w:color w:val="000000" w:themeColor="text1"/>
                <w:sz w:val="20"/>
                <w:szCs w:val="20"/>
                <w:lang w:val="en-US"/>
              </w:rPr>
              <w:t>) Aug(</w:t>
            </w:r>
            <w:proofErr w:type="spellStart"/>
            <w:r w:rsidRPr="0090696A">
              <w:rPr>
                <w:rFonts w:ascii="IFAO-Grec Unicode" w:hAnsi="IFAO-Grec Unicode"/>
                <w:color w:val="000000" w:themeColor="text1"/>
                <w:sz w:val="20"/>
                <w:szCs w:val="20"/>
                <w:lang w:val="en-US"/>
              </w:rPr>
              <w:t>ustarum</w:t>
            </w:r>
            <w:proofErr w:type="spellEnd"/>
            <w:r w:rsidRPr="0090696A">
              <w:rPr>
                <w:rFonts w:ascii="IFAO-Grec Unicode" w:hAnsi="IFAO-Grec Unicode"/>
                <w:color w:val="000000" w:themeColor="text1"/>
                <w:sz w:val="20"/>
                <w:szCs w:val="20"/>
                <w:lang w:val="en-US"/>
              </w:rPr>
              <w:t xml:space="preserve">) CDXXX et </w:t>
            </w:r>
            <w:proofErr w:type="spellStart"/>
            <w:r w:rsidRPr="0090696A">
              <w:rPr>
                <w:rFonts w:ascii="IFAO-Grec Unicode" w:hAnsi="IFAO-Grec Unicode"/>
                <w:color w:val="000000" w:themeColor="text1"/>
                <w:sz w:val="20"/>
                <w:szCs w:val="20"/>
                <w:lang w:val="en-US"/>
              </w:rPr>
              <w:t>heratianon</w:t>
            </w:r>
            <w:proofErr w:type="spellEnd"/>
            <w:r w:rsidRPr="0090696A">
              <w:rPr>
                <w:rFonts w:ascii="IFAO-Grec Unicode" w:hAnsi="IFAO-Grec Unicode"/>
                <w:color w:val="000000" w:themeColor="text1"/>
                <w:sz w:val="20"/>
                <w:szCs w:val="20"/>
                <w:lang w:val="en-US"/>
              </w:rPr>
              <w:t xml:space="preserve"> et </w:t>
            </w:r>
            <w:proofErr w:type="spellStart"/>
            <w:r w:rsidRPr="0090696A">
              <w:rPr>
                <w:rFonts w:ascii="IFAO-Grec Unicode" w:hAnsi="IFAO-Grec Unicode"/>
                <w:color w:val="000000" w:themeColor="text1"/>
                <w:sz w:val="20"/>
                <w:szCs w:val="20"/>
                <w:lang w:val="en-US"/>
              </w:rPr>
              <w:t>ẹp̣i</w:t>
            </w:r>
            <w:proofErr w:type="spellEnd"/>
            <w:r w:rsidRPr="0090696A">
              <w:rPr>
                <w:rFonts w:ascii="IFAO-Grec Unicode" w:hAnsi="IFAO-Grec Unicode"/>
                <w:color w:val="000000" w:themeColor="text1"/>
                <w:sz w:val="20"/>
                <w:szCs w:val="20"/>
                <w:lang w:val="en-US"/>
              </w:rPr>
              <w:t>̣|[car]</w:t>
            </w:r>
            <w:proofErr w:type="spellStart"/>
            <w:r w:rsidRPr="0090696A">
              <w:rPr>
                <w:rFonts w:ascii="IFAO-Grec Unicode" w:hAnsi="IFAO-Grec Unicode"/>
                <w:color w:val="000000" w:themeColor="text1"/>
                <w:sz w:val="20"/>
                <w:szCs w:val="20"/>
                <w:lang w:val="en-US"/>
              </w:rPr>
              <w:t>ṣium</w:t>
            </w:r>
            <w:proofErr w:type="spellEnd"/>
            <w:r w:rsidRPr="0090696A">
              <w:rPr>
                <w:rFonts w:ascii="IFAO-Grec Unicode" w:hAnsi="IFAO-Grec Unicode"/>
                <w:color w:val="000000" w:themeColor="text1"/>
                <w:sz w:val="20"/>
                <w:szCs w:val="20"/>
                <w:lang w:val="en-US"/>
              </w:rPr>
              <w:t xml:space="preserve"> et </w:t>
            </w:r>
            <w:proofErr w:type="spellStart"/>
            <w:r w:rsidRPr="0090696A">
              <w:rPr>
                <w:rFonts w:ascii="IFAO-Grec Unicode" w:hAnsi="IFAO-Grec Unicode"/>
                <w:color w:val="000000" w:themeColor="text1"/>
                <w:sz w:val="20"/>
                <w:szCs w:val="20"/>
                <w:lang w:val="en-US"/>
              </w:rPr>
              <w:t>aeramenta</w:t>
            </w:r>
            <w:proofErr w:type="spellEnd"/>
            <w:r w:rsidRPr="0090696A">
              <w:rPr>
                <w:rFonts w:ascii="IFAO-Grec Unicode" w:hAnsi="IFAO-Grec Unicode"/>
                <w:color w:val="000000" w:themeColor="text1"/>
                <w:sz w:val="20"/>
                <w:szCs w:val="20"/>
                <w:lang w:val="en-US"/>
              </w:rPr>
              <w:t xml:space="preserve"> </w:t>
            </w:r>
            <w:proofErr w:type="spellStart"/>
            <w:r w:rsidRPr="0090696A">
              <w:rPr>
                <w:rFonts w:ascii="IFAO-Grec Unicode" w:hAnsi="IFAO-Grec Unicode"/>
                <w:color w:val="000000" w:themeColor="text1"/>
                <w:sz w:val="20"/>
                <w:szCs w:val="20"/>
                <w:lang w:val="en-US"/>
              </w:rPr>
              <w:t>Venerem</w:t>
            </w:r>
            <w:proofErr w:type="spellEnd"/>
            <w:r w:rsidRPr="0090696A">
              <w:rPr>
                <w:rFonts w:ascii="IFAO-Grec Unicode" w:hAnsi="IFAO-Grec Unicode"/>
                <w:color w:val="000000" w:themeColor="text1"/>
                <w:sz w:val="20"/>
                <w:szCs w:val="20"/>
                <w:lang w:val="en-US"/>
              </w:rPr>
              <w:t xml:space="preserve"> et </w:t>
            </w:r>
            <w:proofErr w:type="spellStart"/>
            <w:r w:rsidRPr="0090696A">
              <w:rPr>
                <w:rFonts w:ascii="IFAO-Grec Unicode" w:hAnsi="IFAO-Grec Unicode"/>
                <w:color w:val="000000" w:themeColor="text1"/>
                <w:sz w:val="20"/>
                <w:szCs w:val="20"/>
                <w:lang w:val="en-US"/>
              </w:rPr>
              <w:t>cadium</w:t>
            </w:r>
            <w:proofErr w:type="spellEnd"/>
            <w:r w:rsidRPr="0090696A">
              <w:rPr>
                <w:rFonts w:ascii="IFAO-Grec Unicode" w:hAnsi="IFAO-Grec Unicode"/>
                <w:color w:val="000000" w:themeColor="text1"/>
                <w:sz w:val="20"/>
                <w:szCs w:val="20"/>
                <w:lang w:val="en-US"/>
              </w:rPr>
              <w:t xml:space="preserve"> </w:t>
            </w:r>
            <w:proofErr w:type="spellStart"/>
            <w:r w:rsidRPr="0090696A">
              <w:rPr>
                <w:rFonts w:ascii="IFAO-Grec Unicode" w:hAnsi="IFAO-Grec Unicode"/>
                <w:color w:val="000000" w:themeColor="text1"/>
                <w:sz w:val="20"/>
                <w:szCs w:val="20"/>
                <w:lang w:val="en-US"/>
              </w:rPr>
              <w:t>dr</w:t>
            </w:r>
            <w:proofErr w:type="spellEnd"/>
            <w:r w:rsidRPr="0090696A">
              <w:rPr>
                <w:rFonts w:ascii="IFAO-Grec Unicode" w:hAnsi="IFAO-Grec Unicode"/>
                <w:color w:val="000000" w:themeColor="text1"/>
                <w:sz w:val="20"/>
                <w:szCs w:val="20"/>
                <w:lang w:val="en-US"/>
              </w:rPr>
              <w:t>(</w:t>
            </w:r>
            <w:proofErr w:type="spellStart"/>
            <w:r w:rsidRPr="0090696A">
              <w:rPr>
                <w:rFonts w:ascii="IFAO-Grec Unicode" w:hAnsi="IFAO-Grec Unicode"/>
                <w:color w:val="000000" w:themeColor="text1"/>
                <w:sz w:val="20"/>
                <w:szCs w:val="20"/>
                <w:lang w:val="en-US"/>
              </w:rPr>
              <w:t>achmarum</w:t>
            </w:r>
            <w:proofErr w:type="spellEnd"/>
            <w:r w:rsidRPr="0090696A">
              <w:rPr>
                <w:rFonts w:ascii="IFAO-Grec Unicode" w:hAnsi="IFAO-Grec Unicode"/>
                <w:color w:val="000000" w:themeColor="text1"/>
                <w:sz w:val="20"/>
                <w:szCs w:val="20"/>
                <w:lang w:val="en-US"/>
              </w:rPr>
              <w:t>) Aug(</w:t>
            </w:r>
            <w:proofErr w:type="spellStart"/>
            <w:r w:rsidRPr="0090696A">
              <w:rPr>
                <w:rFonts w:ascii="IFAO-Grec Unicode" w:hAnsi="IFAO-Grec Unicode"/>
                <w:color w:val="000000" w:themeColor="text1"/>
                <w:sz w:val="20"/>
                <w:szCs w:val="20"/>
                <w:lang w:val="en-US"/>
              </w:rPr>
              <w:t>ustarum</w:t>
            </w:r>
            <w:proofErr w:type="spellEnd"/>
            <w:r w:rsidRPr="0090696A">
              <w:rPr>
                <w:rFonts w:ascii="IFAO-Grec Unicode" w:hAnsi="IFAO-Grec Unicode"/>
                <w:color w:val="000000" w:themeColor="text1"/>
                <w:sz w:val="20"/>
                <w:szCs w:val="20"/>
                <w:lang w:val="en-US"/>
              </w:rPr>
              <w:t xml:space="preserve">) XXXXVIII et </w:t>
            </w:r>
            <w:proofErr w:type="spellStart"/>
            <w:r w:rsidRPr="0090696A">
              <w:rPr>
                <w:rFonts w:ascii="IFAO-Grec Unicode" w:hAnsi="IFAO-Grec Unicode"/>
                <w:color w:val="000000" w:themeColor="text1"/>
                <w:sz w:val="20"/>
                <w:szCs w:val="20"/>
                <w:lang w:val="en-US"/>
              </w:rPr>
              <w:t>osyptrum</w:t>
            </w:r>
            <w:proofErr w:type="spellEnd"/>
            <w:r w:rsidRPr="0090696A">
              <w:rPr>
                <w:rFonts w:ascii="IFAO-Grec Unicode" w:hAnsi="IFAO-Grec Unicode"/>
                <w:color w:val="000000" w:themeColor="text1"/>
                <w:sz w:val="20"/>
                <w:szCs w:val="20"/>
                <w:lang w:val="en-US"/>
              </w:rPr>
              <w:t xml:space="preserve"> et </w:t>
            </w:r>
            <w:proofErr w:type="spellStart"/>
            <w:r w:rsidRPr="0090696A">
              <w:rPr>
                <w:rFonts w:ascii="IFAO-Grec Unicode" w:hAnsi="IFAO-Grec Unicode"/>
                <w:color w:val="000000" w:themeColor="text1"/>
                <w:sz w:val="20"/>
                <w:szCs w:val="20"/>
                <w:lang w:val="en-US"/>
              </w:rPr>
              <w:t>arca</w:t>
            </w:r>
            <w:proofErr w:type="spellEnd"/>
            <w:r w:rsidRPr="0090696A">
              <w:rPr>
                <w:rFonts w:ascii="IFAO-Grec Unicode" w:hAnsi="IFAO-Grec Unicode"/>
                <w:color w:val="000000" w:themeColor="text1"/>
                <w:sz w:val="20"/>
                <w:szCs w:val="20"/>
                <w:lang w:val="en-US"/>
              </w:rPr>
              <w:t xml:space="preserve"> | </w:t>
            </w:r>
            <w:r w:rsidRPr="0090696A">
              <w:rPr>
                <w:rFonts w:ascii="IFAO-Grec Unicode" w:hAnsi="IFAO-Grec Unicode"/>
                <w:color w:val="000000" w:themeColor="text1"/>
                <w:sz w:val="20"/>
                <w:szCs w:val="20"/>
                <w:lang w:val="en"/>
              </w:rPr>
              <w:t>[  ̣  ̣  ̣  ̣]</w:t>
            </w:r>
            <w:r w:rsidRPr="0090696A">
              <w:rPr>
                <w:rFonts w:ascii="IFAO-Grec Unicode" w:hAnsi="IFAO-Grec Unicode"/>
                <w:color w:val="000000" w:themeColor="text1"/>
                <w:sz w:val="20"/>
                <w:szCs w:val="20"/>
                <w:lang w:val="en-US"/>
              </w:rPr>
              <w:t xml:space="preserve">ṣ, </w:t>
            </w:r>
            <w:proofErr w:type="spellStart"/>
            <w:r w:rsidRPr="0090696A">
              <w:rPr>
                <w:rFonts w:ascii="IFAO-Grec Unicode" w:hAnsi="IFAO-Grec Unicode"/>
                <w:color w:val="000000" w:themeColor="text1"/>
                <w:sz w:val="20"/>
                <w:szCs w:val="20"/>
                <w:lang w:val="en-US"/>
              </w:rPr>
              <w:t>lecythoe</w:t>
            </w:r>
            <w:proofErr w:type="spellEnd"/>
            <w:r w:rsidRPr="0090696A">
              <w:rPr>
                <w:rFonts w:ascii="IFAO-Grec Unicode" w:hAnsi="IFAO-Grec Unicode"/>
                <w:color w:val="000000" w:themeColor="text1"/>
                <w:sz w:val="20"/>
                <w:szCs w:val="20"/>
                <w:lang w:val="en-US"/>
              </w:rPr>
              <w:t xml:space="preserve"> </w:t>
            </w:r>
            <w:proofErr w:type="spellStart"/>
            <w:r w:rsidRPr="0090696A">
              <w:rPr>
                <w:rFonts w:ascii="IFAO-Grec Unicode" w:hAnsi="IFAO-Grec Unicode"/>
                <w:color w:val="000000" w:themeColor="text1"/>
                <w:sz w:val="20"/>
                <w:szCs w:val="20"/>
                <w:lang w:val="en-US"/>
              </w:rPr>
              <w:t>duae</w:t>
            </w:r>
            <w:proofErr w:type="spellEnd"/>
            <w:r w:rsidRPr="0090696A">
              <w:rPr>
                <w:rFonts w:ascii="IFAO-Grec Unicode" w:hAnsi="IFAO-Grec Unicode"/>
                <w:color w:val="000000" w:themeColor="text1"/>
                <w:sz w:val="20"/>
                <w:szCs w:val="20"/>
                <w:lang w:val="en-US"/>
              </w:rPr>
              <w:t xml:space="preserve"> et </w:t>
            </w:r>
            <w:proofErr w:type="spellStart"/>
            <w:r w:rsidRPr="0090696A">
              <w:rPr>
                <w:rFonts w:ascii="IFAO-Grec Unicode" w:hAnsi="IFAO-Grec Unicode"/>
                <w:color w:val="000000" w:themeColor="text1"/>
                <w:sz w:val="20"/>
                <w:szCs w:val="20"/>
                <w:lang w:val="en-US"/>
              </w:rPr>
              <w:t>cadiụm</w:t>
            </w:r>
            <w:proofErr w:type="spellEnd"/>
            <w:r w:rsidRPr="0090696A">
              <w:rPr>
                <w:rFonts w:ascii="IFAO-Grec Unicode" w:hAnsi="IFAO-Grec Unicode"/>
                <w:color w:val="000000" w:themeColor="text1"/>
                <w:sz w:val="20"/>
                <w:szCs w:val="20"/>
                <w:lang w:val="en-US"/>
              </w:rPr>
              <w:t xml:space="preserve">̣ alter(um) </w:t>
            </w:r>
            <w:proofErr w:type="spellStart"/>
            <w:r w:rsidRPr="0090696A">
              <w:rPr>
                <w:rFonts w:ascii="IFAO-Grec Unicode" w:hAnsi="IFAO-Grec Unicode"/>
                <w:color w:val="000000" w:themeColor="text1"/>
                <w:sz w:val="20"/>
                <w:szCs w:val="20"/>
                <w:lang w:val="en-US"/>
              </w:rPr>
              <w:t>statmo</w:t>
            </w:r>
            <w:proofErr w:type="spellEnd"/>
            <w:r w:rsidRPr="0090696A">
              <w:rPr>
                <w:rFonts w:ascii="IFAO-Grec Unicode" w:hAnsi="IFAO-Grec Unicode"/>
                <w:color w:val="000000" w:themeColor="text1"/>
                <w:sz w:val="20"/>
                <w:szCs w:val="20"/>
                <w:lang w:val="en-US"/>
              </w:rPr>
              <w:t xml:space="preserve"> </w:t>
            </w:r>
            <w:proofErr w:type="spellStart"/>
            <w:r w:rsidRPr="0090696A">
              <w:rPr>
                <w:rFonts w:ascii="IFAO-Grec Unicode" w:hAnsi="IFAO-Grec Unicode"/>
                <w:color w:val="000000" w:themeColor="text1"/>
                <w:sz w:val="20"/>
                <w:szCs w:val="20"/>
                <w:lang w:val="en-US"/>
              </w:rPr>
              <w:t>mnae</w:t>
            </w:r>
            <w:proofErr w:type="spellEnd"/>
            <w:r w:rsidRPr="0090696A">
              <w:rPr>
                <w:rFonts w:ascii="IFAO-Grec Unicode" w:hAnsi="IFAO-Grec Unicode"/>
                <w:color w:val="000000" w:themeColor="text1"/>
                <w:sz w:val="20"/>
                <w:szCs w:val="20"/>
                <w:lang w:val="en-US"/>
              </w:rPr>
              <w:t xml:space="preserve"> ṾỊỊ </w:t>
            </w:r>
            <w:proofErr w:type="spellStart"/>
            <w:r w:rsidRPr="0090696A">
              <w:rPr>
                <w:rFonts w:ascii="IFAO-Grec Unicode" w:hAnsi="IFAO-Grec Unicode"/>
                <w:color w:val="000000" w:themeColor="text1"/>
                <w:sz w:val="20"/>
                <w:szCs w:val="20"/>
                <w:lang w:val="en-US"/>
              </w:rPr>
              <w:t>quadr</w:t>
            </w:r>
            <w:proofErr w:type="spellEnd"/>
            <w:r w:rsidRPr="0090696A">
              <w:rPr>
                <w:rFonts w:ascii="IFAO-Grec Unicode" w:hAnsi="IFAO-Grec Unicode"/>
                <w:color w:val="000000" w:themeColor="text1"/>
                <w:sz w:val="20"/>
                <w:szCs w:val="20"/>
                <w:lang w:val="en-US"/>
              </w:rPr>
              <w:t>(</w:t>
            </w:r>
            <w:proofErr w:type="spellStart"/>
            <w:r w:rsidRPr="0090696A">
              <w:rPr>
                <w:rFonts w:ascii="IFAO-Grec Unicode" w:hAnsi="IFAO-Grec Unicode"/>
                <w:color w:val="000000" w:themeColor="text1"/>
                <w:sz w:val="20"/>
                <w:szCs w:val="20"/>
                <w:lang w:val="en-US"/>
              </w:rPr>
              <w:t>ans</w:t>
            </w:r>
            <w:proofErr w:type="spellEnd"/>
            <w:r w:rsidRPr="0090696A">
              <w:rPr>
                <w:rFonts w:ascii="IFAO-Grec Unicode" w:hAnsi="IFAO-Grec Unicode"/>
                <w:color w:val="000000" w:themeColor="text1"/>
                <w:sz w:val="20"/>
                <w:szCs w:val="20"/>
                <w:lang w:val="en-US"/>
              </w:rPr>
              <w:t xml:space="preserve">) et </w:t>
            </w:r>
            <w:proofErr w:type="spellStart"/>
            <w:r w:rsidRPr="0090696A">
              <w:rPr>
                <w:rFonts w:ascii="IFAO-Grec Unicode" w:hAnsi="IFAO-Grec Unicode"/>
                <w:color w:val="000000" w:themeColor="text1"/>
                <w:sz w:val="20"/>
                <w:szCs w:val="20"/>
                <w:lang w:val="en-US"/>
              </w:rPr>
              <w:t>arclam</w:t>
            </w:r>
            <w:proofErr w:type="spellEnd"/>
            <w:r w:rsidRPr="0090696A">
              <w:rPr>
                <w:rFonts w:ascii="IFAO-Grec Unicode" w:hAnsi="IFAO-Grec Unicode"/>
                <w:color w:val="000000" w:themeColor="text1"/>
                <w:sz w:val="20"/>
                <w:szCs w:val="20"/>
                <w:lang w:val="en-US"/>
              </w:rPr>
              <w:t xml:space="preserve"> li|[</w:t>
            </w:r>
            <w:proofErr w:type="spellStart"/>
            <w:r w:rsidRPr="0090696A">
              <w:rPr>
                <w:rFonts w:ascii="IFAO-Grec Unicode" w:hAnsi="IFAO-Grec Unicode"/>
                <w:color w:val="000000" w:themeColor="text1"/>
                <w:sz w:val="20"/>
                <w:szCs w:val="20"/>
                <w:lang w:val="en-US"/>
              </w:rPr>
              <w:t>gnea</w:t>
            </w:r>
            <w:proofErr w:type="spellEnd"/>
            <w:r w:rsidRPr="0090696A">
              <w:rPr>
                <w:rFonts w:ascii="IFAO-Grec Unicode" w:hAnsi="IFAO-Grec Unicode"/>
                <w:color w:val="000000" w:themeColor="text1"/>
                <w:sz w:val="20"/>
                <w:szCs w:val="20"/>
                <w:lang w:val="en-US"/>
              </w:rPr>
              <w:t xml:space="preserve">]m, </w:t>
            </w:r>
            <w:proofErr w:type="spellStart"/>
            <w:r w:rsidRPr="0090696A">
              <w:rPr>
                <w:rFonts w:ascii="IFAO-Grec Unicode" w:hAnsi="IFAO-Grec Unicode"/>
                <w:color w:val="000000" w:themeColor="text1"/>
                <w:sz w:val="20"/>
                <w:szCs w:val="20"/>
                <w:lang w:val="en-US"/>
              </w:rPr>
              <w:t>cathedran</w:t>
            </w:r>
            <w:proofErr w:type="spellEnd"/>
            <w:r w:rsidRPr="0090696A">
              <w:rPr>
                <w:rFonts w:ascii="IFAO-Grec Unicode" w:hAnsi="IFAO-Grec Unicode"/>
                <w:color w:val="000000" w:themeColor="text1"/>
                <w:sz w:val="20"/>
                <w:szCs w:val="20"/>
                <w:lang w:val="en-US"/>
              </w:rPr>
              <w:t xml:space="preserve">, </w:t>
            </w:r>
            <w:proofErr w:type="spellStart"/>
            <w:r w:rsidRPr="0090696A">
              <w:rPr>
                <w:rFonts w:ascii="IFAO-Grec Unicode" w:hAnsi="IFAO-Grec Unicode"/>
                <w:color w:val="000000" w:themeColor="text1"/>
                <w:sz w:val="20"/>
                <w:szCs w:val="20"/>
                <w:lang w:val="en-US"/>
              </w:rPr>
              <w:t>pyxidam</w:t>
            </w:r>
            <w:proofErr w:type="spellEnd"/>
            <w:r w:rsidRPr="0090696A">
              <w:rPr>
                <w:rFonts w:ascii="IFAO-Grec Unicode" w:hAnsi="IFAO-Grec Unicode"/>
                <w:color w:val="000000" w:themeColor="text1"/>
                <w:sz w:val="20"/>
                <w:szCs w:val="20"/>
                <w:lang w:val="en-US"/>
              </w:rPr>
              <w:t xml:space="preserve">, </w:t>
            </w:r>
            <w:proofErr w:type="spellStart"/>
            <w:r w:rsidRPr="0090696A">
              <w:rPr>
                <w:rFonts w:ascii="IFAO-Grec Unicode" w:hAnsi="IFAO-Grec Unicode"/>
                <w:color w:val="000000" w:themeColor="text1"/>
                <w:sz w:val="20"/>
                <w:szCs w:val="20"/>
                <w:lang w:val="en-US"/>
              </w:rPr>
              <w:t>cọphiṇum</w:t>
            </w:r>
            <w:proofErr w:type="spellEnd"/>
            <w:r w:rsidRPr="0090696A">
              <w:rPr>
                <w:rFonts w:ascii="IFAO-Grec Unicode" w:hAnsi="IFAO-Grec Unicode"/>
                <w:color w:val="000000" w:themeColor="text1"/>
                <w:sz w:val="20"/>
                <w:szCs w:val="20"/>
                <w:lang w:val="en-US"/>
              </w:rPr>
              <w:t xml:space="preserve"> et </w:t>
            </w:r>
            <w:proofErr w:type="spellStart"/>
            <w:r w:rsidRPr="0090696A">
              <w:rPr>
                <w:rFonts w:ascii="IFAO-Grec Unicode" w:hAnsi="IFAO-Grec Unicode"/>
                <w:color w:val="000000" w:themeColor="text1"/>
                <w:sz w:val="20"/>
                <w:szCs w:val="20"/>
                <w:lang w:val="en-US"/>
              </w:rPr>
              <w:t>servam</w:t>
            </w:r>
            <w:proofErr w:type="spellEnd"/>
            <w:r w:rsidRPr="0090696A">
              <w:rPr>
                <w:rFonts w:ascii="IFAO-Grec Unicode" w:hAnsi="IFAO-Grec Unicode"/>
                <w:color w:val="000000" w:themeColor="text1"/>
                <w:sz w:val="20"/>
                <w:szCs w:val="20"/>
                <w:lang w:val="en-US"/>
              </w:rPr>
              <w:t xml:space="preserve"> </w:t>
            </w:r>
            <w:proofErr w:type="spellStart"/>
            <w:r w:rsidRPr="0090696A">
              <w:rPr>
                <w:rFonts w:ascii="IFAO-Grec Unicode" w:hAnsi="IFAO-Grec Unicode"/>
                <w:color w:val="000000" w:themeColor="text1"/>
                <w:sz w:val="20"/>
                <w:szCs w:val="20"/>
                <w:lang w:val="en-US"/>
              </w:rPr>
              <w:t>paternam</w:t>
            </w:r>
            <w:proofErr w:type="spellEnd"/>
            <w:r w:rsidRPr="0090696A">
              <w:rPr>
                <w:rFonts w:ascii="IFAO-Grec Unicode" w:hAnsi="IFAO-Grec Unicode"/>
                <w:color w:val="000000" w:themeColor="text1"/>
                <w:sz w:val="20"/>
                <w:szCs w:val="20"/>
                <w:lang w:val="en-US"/>
              </w:rPr>
              <w:t xml:space="preserve"> </w:t>
            </w:r>
            <w:proofErr w:type="spellStart"/>
            <w:r w:rsidRPr="0090696A">
              <w:rPr>
                <w:rFonts w:ascii="IFAO-Grec Unicode" w:hAnsi="IFAO-Grec Unicode"/>
                <w:color w:val="000000" w:themeColor="text1"/>
                <w:sz w:val="20"/>
                <w:szCs w:val="20"/>
                <w:lang w:val="en-US"/>
              </w:rPr>
              <w:t>Heraidan</w:t>
            </w:r>
            <w:proofErr w:type="spellEnd"/>
            <w:r w:rsidRPr="0090696A">
              <w:rPr>
                <w:rFonts w:ascii="IFAO-Grec Unicode" w:hAnsi="IFAO-Grec Unicode"/>
                <w:color w:val="000000" w:themeColor="text1"/>
                <w:sz w:val="20"/>
                <w:szCs w:val="20"/>
                <w:lang w:val="en-US"/>
              </w:rPr>
              <w:t xml:space="preserve"> et | [pa]</w:t>
            </w:r>
            <w:proofErr w:type="spellStart"/>
            <w:r w:rsidRPr="0090696A">
              <w:rPr>
                <w:rFonts w:ascii="IFAO-Grec Unicode" w:hAnsi="IFAO-Grec Unicode"/>
                <w:color w:val="000000" w:themeColor="text1"/>
                <w:sz w:val="20"/>
                <w:szCs w:val="20"/>
                <w:lang w:val="en-US"/>
              </w:rPr>
              <w:t>ṛaferṇa</w:t>
            </w:r>
            <w:proofErr w:type="spellEnd"/>
            <w:r w:rsidRPr="0090696A">
              <w:rPr>
                <w:rFonts w:ascii="IFAO-Grec Unicode" w:hAnsi="IFAO-Grec Unicode"/>
                <w:color w:val="000000" w:themeColor="text1"/>
                <w:sz w:val="20"/>
                <w:szCs w:val="20"/>
                <w:lang w:val="en-US"/>
              </w:rPr>
              <w:t xml:space="preserve"> tunica et </w:t>
            </w:r>
            <w:proofErr w:type="spellStart"/>
            <w:r w:rsidRPr="0090696A">
              <w:rPr>
                <w:rFonts w:ascii="IFAO-Grec Unicode" w:hAnsi="IFAO-Grec Unicode"/>
                <w:color w:val="000000" w:themeColor="text1"/>
                <w:sz w:val="20"/>
                <w:szCs w:val="20"/>
                <w:lang w:val="en-US"/>
              </w:rPr>
              <w:t>palliol</w:t>
            </w:r>
            <w:proofErr w:type="spellEnd"/>
            <w:r w:rsidRPr="0090696A">
              <w:rPr>
                <w:rFonts w:ascii="IFAO-Grec Unicode" w:hAnsi="IFAO-Grec Unicode"/>
                <w:color w:val="000000" w:themeColor="text1"/>
                <w:sz w:val="20"/>
                <w:szCs w:val="20"/>
                <w:lang w:val="en-US"/>
              </w:rPr>
              <w:t xml:space="preserve">(um) </w:t>
            </w:r>
            <w:proofErr w:type="spellStart"/>
            <w:r w:rsidRPr="0090696A">
              <w:rPr>
                <w:rFonts w:ascii="IFAO-Grec Unicode" w:hAnsi="IFAO-Grec Unicode"/>
                <w:color w:val="000000" w:themeColor="text1"/>
                <w:sz w:val="20"/>
                <w:szCs w:val="20"/>
                <w:lang w:val="en-US"/>
              </w:rPr>
              <w:t>tribacum</w:t>
            </w:r>
            <w:proofErr w:type="spellEnd"/>
            <w:r w:rsidRPr="0090696A">
              <w:rPr>
                <w:rFonts w:ascii="IFAO-Grec Unicode" w:hAnsi="IFAO-Grec Unicode"/>
                <w:color w:val="000000" w:themeColor="text1"/>
                <w:sz w:val="20"/>
                <w:szCs w:val="20"/>
                <w:lang w:val="en-US"/>
              </w:rPr>
              <w:t>.</w:t>
            </w:r>
          </w:p>
          <w:p w14:paraId="42F1DCBC" w14:textId="77777777" w:rsidR="00BD79DC" w:rsidRPr="0090696A" w:rsidRDefault="00BD79DC" w:rsidP="00F026D7">
            <w:pPr>
              <w:rPr>
                <w:rFonts w:ascii="IFAO-Grec Unicode" w:hAnsi="IFAO-Grec Unicode"/>
                <w:color w:val="000000" w:themeColor="text1"/>
                <w:sz w:val="20"/>
                <w:szCs w:val="20"/>
                <w:lang w:val="en-US"/>
              </w:rPr>
            </w:pPr>
          </w:p>
        </w:tc>
        <w:tc>
          <w:tcPr>
            <w:tcW w:w="1924" w:type="dxa"/>
          </w:tcPr>
          <w:p w14:paraId="53ADE04D" w14:textId="77777777" w:rsidR="00BD79DC" w:rsidRPr="00763806" w:rsidRDefault="00BD79DC" w:rsidP="00F026D7">
            <w:pPr>
              <w:rPr>
                <w:rFonts w:ascii="IFAO-Grec Unicode" w:hAnsi="IFAO-Grec Unicode"/>
                <w:sz w:val="20"/>
                <w:szCs w:val="20"/>
                <w:lang w:val="en-US"/>
              </w:rPr>
            </w:pPr>
            <w:proofErr w:type="spellStart"/>
            <w:r w:rsidRPr="00763806">
              <w:rPr>
                <w:rFonts w:ascii="IFAO-Grec Unicode" w:hAnsi="IFAO-Grec Unicode"/>
                <w:sz w:val="20"/>
                <w:szCs w:val="20"/>
                <w:lang w:val="en-US"/>
              </w:rPr>
              <w:t>rr</w:t>
            </w:r>
            <w:proofErr w:type="spellEnd"/>
            <w:r w:rsidRPr="00763806">
              <w:rPr>
                <w:rFonts w:ascii="IFAO-Grec Unicode" w:hAnsi="IFAO-Grec Unicode"/>
                <w:sz w:val="20"/>
                <w:szCs w:val="20"/>
                <w:lang w:val="en-US"/>
              </w:rPr>
              <w:t>. 5-15:</w:t>
            </w:r>
          </w:p>
          <w:p w14:paraId="5082D92A" w14:textId="73A19D11" w:rsidR="00BD79DC" w:rsidRPr="00763806" w:rsidRDefault="00BD79DC" w:rsidP="00F026D7">
            <w:pPr>
              <w:rPr>
                <w:rFonts w:ascii="IFAO-Grec Unicode" w:hAnsi="IFAO-Grec Unicode"/>
                <w:sz w:val="20"/>
                <w:szCs w:val="20"/>
                <w:lang w:val="en-US"/>
              </w:rPr>
            </w:pPr>
            <w:r w:rsidRPr="00763806">
              <w:rPr>
                <w:rFonts w:ascii="IFAO-Grec Unicode" w:hAnsi="IFAO-Grec Unicode"/>
                <w:sz w:val="20"/>
                <w:szCs w:val="20"/>
                <w:lang w:val="en-US"/>
              </w:rPr>
              <w:t xml:space="preserve">in </w:t>
            </w:r>
            <w:proofErr w:type="spellStart"/>
            <w:r w:rsidRPr="00763806">
              <w:rPr>
                <w:rFonts w:ascii="IFAO-Grec Unicode" w:hAnsi="IFAO-Grec Unicode"/>
                <w:sz w:val="20"/>
                <w:szCs w:val="20"/>
                <w:lang w:val="en-US"/>
              </w:rPr>
              <w:t>ornamentis</w:t>
            </w:r>
            <w:proofErr w:type="spellEnd"/>
            <w:r w:rsidRPr="00763806">
              <w:rPr>
                <w:rFonts w:ascii="IFAO-Grec Unicode" w:hAnsi="IFAO-Grec Unicode"/>
                <w:sz w:val="20"/>
                <w:szCs w:val="20"/>
                <w:lang w:val="en-US"/>
              </w:rPr>
              <w:t xml:space="preserve"> </w:t>
            </w:r>
            <w:proofErr w:type="spellStart"/>
            <w:r w:rsidRPr="00763806">
              <w:rPr>
                <w:rFonts w:ascii="IFAO-Grec Unicode" w:hAnsi="IFAO-Grec Unicode"/>
                <w:sz w:val="20"/>
                <w:szCs w:val="20"/>
                <w:lang w:val="en-US"/>
              </w:rPr>
              <w:t>aureis</w:t>
            </w:r>
            <w:proofErr w:type="spellEnd"/>
            <w:r w:rsidRPr="00763806">
              <w:rPr>
                <w:rFonts w:ascii="IFAO-Grec Unicode" w:hAnsi="IFAO-Grec Unicode"/>
                <w:sz w:val="20"/>
                <w:szCs w:val="20"/>
                <w:lang w:val="en-US"/>
              </w:rPr>
              <w:t xml:space="preserve"> </w:t>
            </w:r>
            <w:proofErr w:type="spellStart"/>
            <w:r w:rsidRPr="00763806">
              <w:rPr>
                <w:rFonts w:ascii="IFAO-Grec Unicode" w:hAnsi="IFAO-Grec Unicode"/>
                <w:sz w:val="20"/>
                <w:szCs w:val="20"/>
                <w:lang w:val="en-US"/>
              </w:rPr>
              <w:t>po</w:t>
            </w:r>
            <w:proofErr w:type="spellEnd"/>
            <w:r w:rsidRPr="00763806">
              <w:rPr>
                <w:rFonts w:ascii="IFAO-Grec Unicode" w:hAnsi="IFAO-Grec Unicode"/>
                <w:sz w:val="20"/>
                <w:szCs w:val="20"/>
                <w:lang w:val="en-US"/>
              </w:rPr>
              <w:t>[n(do) - - -] |</w:t>
            </w:r>
            <w:r w:rsidRPr="00763806">
              <w:rPr>
                <w:rFonts w:ascii="IFAO-Grec Unicode" w:hAnsi="IFAO-Grec Unicode"/>
                <w:sz w:val="20"/>
                <w:szCs w:val="20"/>
                <w:vertAlign w:val="superscript"/>
                <w:lang w:val="en-US"/>
              </w:rPr>
              <w:t xml:space="preserve"> </w:t>
            </w:r>
            <w:proofErr w:type="spellStart"/>
            <w:r w:rsidRPr="00763806">
              <w:rPr>
                <w:rFonts w:ascii="IFAO-Grec Unicode" w:hAnsi="IFAO-Grec Unicode"/>
                <w:sz w:val="20"/>
                <w:szCs w:val="20"/>
                <w:lang w:val="en-US"/>
              </w:rPr>
              <w:t>catellam</w:t>
            </w:r>
            <w:proofErr w:type="spellEnd"/>
            <w:r w:rsidRPr="00763806">
              <w:rPr>
                <w:rFonts w:ascii="IFAO-Grec Unicode" w:hAnsi="IFAO-Grec Unicode"/>
                <w:sz w:val="20"/>
                <w:szCs w:val="20"/>
                <w:lang w:val="en-US"/>
              </w:rPr>
              <w:t xml:space="preserve"> </w:t>
            </w:r>
            <w:proofErr w:type="spellStart"/>
            <w:r w:rsidRPr="00763806">
              <w:rPr>
                <w:rFonts w:ascii="IFAO-Grec Unicode" w:hAnsi="IFAO-Grec Unicode"/>
                <w:sz w:val="20"/>
                <w:szCs w:val="20"/>
                <w:lang w:val="en-US"/>
              </w:rPr>
              <w:t>tet</w:t>
            </w:r>
            <w:proofErr w:type="spellEnd"/>
            <w:r w:rsidRPr="00763806">
              <w:rPr>
                <w:rFonts w:ascii="IFAO-Grec Unicode" w:hAnsi="IFAO-Grec Unicode"/>
                <w:sz w:val="20"/>
                <w:szCs w:val="20"/>
                <w:lang w:val="en-US"/>
              </w:rPr>
              <w:t>(art</w:t>
            </w:r>
            <w:r w:rsidRPr="00763806">
              <w:rPr>
                <w:rFonts w:ascii="IFAO-Grec Unicode" w:hAnsi="IFAO-Grec Unicode"/>
                <w:sz w:val="20"/>
                <w:szCs w:val="20"/>
              </w:rPr>
              <w:t>ο</w:t>
            </w:r>
            <w:r w:rsidRPr="00763806">
              <w:rPr>
                <w:rFonts w:ascii="IFAO-Grec Unicode" w:hAnsi="IFAO-Grec Unicode"/>
                <w:sz w:val="20"/>
                <w:szCs w:val="20"/>
                <w:lang w:val="en-US"/>
              </w:rPr>
              <w:t xml:space="preserve">rum) X </w:t>
            </w:r>
            <w:r w:rsidRPr="00763806">
              <w:rPr>
                <w:rFonts w:ascii="IFAO-Grec Unicode" w:eastAsiaTheme="minorHAnsi" w:hAnsi="IFAO-Grec Unicode"/>
                <w:iCs/>
                <w:color w:val="000000"/>
                <w:sz w:val="20"/>
                <w:szCs w:val="20"/>
                <w:lang w:val="en-US" w:eastAsia="en-US"/>
              </w:rPr>
              <w:t>s(</w:t>
            </w:r>
            <w:proofErr w:type="spellStart"/>
            <w:r w:rsidRPr="00763806">
              <w:rPr>
                <w:rFonts w:ascii="IFAO-Grec Unicode" w:eastAsiaTheme="minorHAnsi" w:hAnsi="IFAO-Grec Unicode"/>
                <w:iCs/>
                <w:color w:val="000000"/>
                <w:sz w:val="20"/>
                <w:szCs w:val="20"/>
                <w:lang w:val="en-US" w:eastAsia="en-US"/>
              </w:rPr>
              <w:t>emis</w:t>
            </w:r>
            <w:proofErr w:type="spellEnd"/>
            <w:r w:rsidRPr="00763806">
              <w:rPr>
                <w:rFonts w:ascii="IFAO-Grec Unicode" w:eastAsiaTheme="minorHAnsi" w:hAnsi="IFAO-Grec Unicode"/>
                <w:iCs/>
                <w:color w:val="000000"/>
                <w:sz w:val="20"/>
                <w:szCs w:val="20"/>
                <w:lang w:val="en-US" w:eastAsia="en-US"/>
              </w:rPr>
              <w:t>)</w:t>
            </w:r>
            <w:r w:rsidRPr="00763806">
              <w:rPr>
                <w:rFonts w:ascii="IFAO-Grec Unicode" w:hAnsi="IFAO-Grec Unicode"/>
                <w:sz w:val="20"/>
                <w:szCs w:val="20"/>
                <w:lang w:val="en-US"/>
              </w:rPr>
              <w:t xml:space="preserve">, </w:t>
            </w:r>
            <w:proofErr w:type="spellStart"/>
            <w:r w:rsidRPr="00763806">
              <w:rPr>
                <w:rFonts w:ascii="IFAO-Grec Unicode" w:hAnsi="IFAO-Grec Unicode"/>
                <w:sz w:val="20"/>
                <w:szCs w:val="20"/>
                <w:lang w:val="en-US"/>
              </w:rPr>
              <w:t>inaures</w:t>
            </w:r>
            <w:proofErr w:type="spellEnd"/>
            <w:r w:rsidRPr="00763806">
              <w:rPr>
                <w:rFonts w:ascii="IFAO-Grec Unicode" w:hAnsi="IFAO-Grec Unicode"/>
                <w:sz w:val="20"/>
                <w:szCs w:val="20"/>
                <w:lang w:val="en-US"/>
              </w:rPr>
              <w:t> [- - -] |</w:t>
            </w:r>
            <w:r w:rsidRPr="00763806">
              <w:rPr>
                <w:rFonts w:ascii="IFAO-Grec Unicode" w:hAnsi="IFAO-Grec Unicode"/>
                <w:sz w:val="20"/>
                <w:szCs w:val="20"/>
                <w:vertAlign w:val="superscript"/>
                <w:lang w:val="en-US"/>
              </w:rPr>
              <w:t xml:space="preserve"> </w:t>
            </w:r>
            <w:proofErr w:type="spellStart"/>
            <w:r w:rsidRPr="00763806">
              <w:rPr>
                <w:rFonts w:ascii="IFAO-Grec Unicode" w:hAnsi="IFAO-Grec Unicode"/>
                <w:sz w:val="20"/>
                <w:szCs w:val="20"/>
                <w:lang w:val="en-US"/>
              </w:rPr>
              <w:t>anulum</w:t>
            </w:r>
            <w:proofErr w:type="spellEnd"/>
            <w:r w:rsidRPr="00763806">
              <w:rPr>
                <w:rFonts w:ascii="IFAO-Grec Unicode" w:hAnsi="IFAO-Grec Unicode"/>
                <w:sz w:val="20"/>
                <w:szCs w:val="20"/>
                <w:lang w:val="en-US"/>
              </w:rPr>
              <w:t xml:space="preserve"> </w:t>
            </w:r>
            <w:proofErr w:type="spellStart"/>
            <w:r w:rsidRPr="00763806">
              <w:rPr>
                <w:rFonts w:ascii="IFAO-Grec Unicode" w:hAnsi="IFAO-Grec Unicode"/>
                <w:sz w:val="20"/>
                <w:szCs w:val="20"/>
                <w:lang w:val="en-US"/>
              </w:rPr>
              <w:t>tetart</w:t>
            </w:r>
            <w:proofErr w:type="spellEnd"/>
            <w:r w:rsidRPr="00763806">
              <w:rPr>
                <w:rFonts w:ascii="IFAO-Grec Unicode" w:hAnsi="IFAO-Grec Unicode"/>
                <w:sz w:val="20"/>
                <w:szCs w:val="20"/>
              </w:rPr>
              <w:t>ο</w:t>
            </w:r>
            <w:r w:rsidRPr="00763806">
              <w:rPr>
                <w:rFonts w:ascii="IFAO-Grec Unicode" w:hAnsi="IFAO-Grec Unicode"/>
                <w:sz w:val="20"/>
                <w:szCs w:val="20"/>
                <w:lang w:val="en-US"/>
              </w:rPr>
              <w:t xml:space="preserve">rum II, </w:t>
            </w:r>
            <w:proofErr w:type="spellStart"/>
            <w:r w:rsidRPr="00763806">
              <w:rPr>
                <w:rFonts w:ascii="IFAO-Grec Unicode" w:hAnsi="IFAO-Grec Unicode"/>
                <w:sz w:val="20"/>
                <w:szCs w:val="20"/>
                <w:lang w:val="en-US"/>
              </w:rPr>
              <w:t>cottatia</w:t>
            </w:r>
            <w:proofErr w:type="spellEnd"/>
            <w:r w:rsidRPr="00763806">
              <w:rPr>
                <w:rFonts w:ascii="IFAO-Grec Unicode" w:hAnsi="IFAO-Grec Unicode"/>
                <w:sz w:val="20"/>
                <w:szCs w:val="20"/>
                <w:lang w:val="en-US"/>
              </w:rPr>
              <w:t xml:space="preserve"> [- - -] |</w:t>
            </w:r>
            <w:r w:rsidRPr="00763806">
              <w:rPr>
                <w:rFonts w:ascii="IFAO-Grec Unicode" w:hAnsi="IFAO-Grec Unicode"/>
                <w:sz w:val="20"/>
                <w:szCs w:val="20"/>
                <w:vertAlign w:val="superscript"/>
                <w:lang w:val="en-US"/>
              </w:rPr>
              <w:t xml:space="preserve"> </w:t>
            </w:r>
            <w:proofErr w:type="spellStart"/>
            <w:r w:rsidRPr="00763806">
              <w:rPr>
                <w:rFonts w:ascii="IFAO-Grec Unicode" w:hAnsi="IFAO-Grec Unicode"/>
                <w:sz w:val="20"/>
                <w:szCs w:val="20"/>
                <w:lang w:val="en-US"/>
              </w:rPr>
              <w:t>pon</w:t>
            </w:r>
            <w:proofErr w:type="spellEnd"/>
            <w:r w:rsidRPr="00763806">
              <w:rPr>
                <w:rFonts w:ascii="IFAO-Grec Unicode" w:hAnsi="IFAO-Grec Unicode"/>
                <w:sz w:val="20"/>
                <w:szCs w:val="20"/>
                <w:lang w:val="en-US"/>
              </w:rPr>
              <w:t xml:space="preserve">(do) </w:t>
            </w:r>
            <w:proofErr w:type="spellStart"/>
            <w:r w:rsidRPr="00763806">
              <w:rPr>
                <w:rFonts w:ascii="IFAO-Grec Unicode" w:hAnsi="IFAO-Grec Unicode"/>
                <w:sz w:val="20"/>
                <w:szCs w:val="20"/>
                <w:lang w:val="en-US"/>
              </w:rPr>
              <w:t>unciae</w:t>
            </w:r>
            <w:proofErr w:type="spellEnd"/>
            <w:r w:rsidRPr="00763806">
              <w:rPr>
                <w:rFonts w:ascii="IFAO-Grec Unicode" w:hAnsi="IFAO-Grec Unicode"/>
                <w:sz w:val="20"/>
                <w:szCs w:val="20"/>
                <w:lang w:val="en-US"/>
              </w:rPr>
              <w:t xml:space="preserve"> </w:t>
            </w:r>
            <w:proofErr w:type="spellStart"/>
            <w:r w:rsidRPr="00763806">
              <w:rPr>
                <w:rFonts w:ascii="IFAO-Grec Unicode" w:hAnsi="IFAO-Grec Unicode"/>
                <w:sz w:val="20"/>
                <w:szCs w:val="20"/>
                <w:lang w:val="en-US"/>
              </w:rPr>
              <w:t>tres</w:t>
            </w:r>
            <w:proofErr w:type="spellEnd"/>
            <w:r w:rsidRPr="00763806">
              <w:rPr>
                <w:rFonts w:ascii="IFAO-Grec Unicode" w:hAnsi="IFAO-Grec Unicode"/>
                <w:sz w:val="20"/>
                <w:szCs w:val="20"/>
                <w:lang w:val="en-US"/>
              </w:rPr>
              <w:t xml:space="preserve"> [- - -] | </w:t>
            </w:r>
            <w:proofErr w:type="spellStart"/>
            <w:r w:rsidRPr="00763806">
              <w:rPr>
                <w:rFonts w:ascii="IFAO-Grec Unicode" w:hAnsi="IFAO-Grec Unicode"/>
                <w:sz w:val="20"/>
                <w:szCs w:val="20"/>
                <w:lang w:val="en-US"/>
              </w:rPr>
              <w:t>paenulam</w:t>
            </w:r>
            <w:proofErr w:type="spellEnd"/>
            <w:r w:rsidRPr="00763806">
              <w:rPr>
                <w:rFonts w:ascii="IFAO-Grec Unicode" w:hAnsi="IFAO-Grec Unicode"/>
                <w:sz w:val="20"/>
                <w:szCs w:val="20"/>
                <w:lang w:val="en-US"/>
              </w:rPr>
              <w:t xml:space="preserve"> </w:t>
            </w:r>
            <w:proofErr w:type="spellStart"/>
            <w:r w:rsidRPr="00763806">
              <w:rPr>
                <w:rFonts w:ascii="IFAO-Grec Unicode" w:hAnsi="IFAO-Grec Unicode"/>
                <w:sz w:val="20"/>
                <w:szCs w:val="20"/>
                <w:lang w:val="en-US"/>
              </w:rPr>
              <w:t>coccinam</w:t>
            </w:r>
            <w:proofErr w:type="spellEnd"/>
            <w:r w:rsidRPr="00763806">
              <w:rPr>
                <w:rFonts w:ascii="IFAO-Grec Unicode" w:hAnsi="IFAO-Grec Unicode"/>
                <w:sz w:val="20"/>
                <w:szCs w:val="20"/>
                <w:lang w:val="en-US"/>
              </w:rPr>
              <w:t xml:space="preserve"> [- - -] | rerum </w:t>
            </w:r>
            <w:proofErr w:type="spellStart"/>
            <w:r w:rsidRPr="00763806">
              <w:rPr>
                <w:rFonts w:ascii="IFAO-Grec Unicode" w:hAnsi="IFAO-Grec Unicode"/>
                <w:sz w:val="20"/>
                <w:szCs w:val="20"/>
                <w:lang w:val="en-US"/>
              </w:rPr>
              <w:t>trium</w:t>
            </w:r>
            <w:proofErr w:type="spellEnd"/>
            <w:r w:rsidRPr="00763806">
              <w:rPr>
                <w:rFonts w:ascii="IFAO-Grec Unicode" w:hAnsi="IFAO-Grec Unicode"/>
                <w:sz w:val="20"/>
                <w:szCs w:val="20"/>
                <w:lang w:val="en-US"/>
              </w:rPr>
              <w:t xml:space="preserve"> palḷ[- - -] |</w:t>
            </w:r>
            <w:r w:rsidRPr="00763806">
              <w:rPr>
                <w:rFonts w:ascii="IFAO-Grec Unicode" w:hAnsi="IFAO-Grec Unicode"/>
                <w:sz w:val="20"/>
                <w:szCs w:val="20"/>
                <w:vertAlign w:val="superscript"/>
                <w:lang w:val="en-US"/>
              </w:rPr>
              <w:t xml:space="preserve"> </w:t>
            </w:r>
            <w:r w:rsidRPr="00763806">
              <w:rPr>
                <w:rFonts w:ascii="IFAO-Grec Unicode" w:hAnsi="IFAO-Grec Unicode"/>
                <w:sz w:val="20"/>
                <w:szCs w:val="20"/>
                <w:lang w:val="en-US"/>
              </w:rPr>
              <w:t xml:space="preserve">C̣CXX, item in </w:t>
            </w:r>
            <w:proofErr w:type="spellStart"/>
            <w:r w:rsidRPr="00763806">
              <w:rPr>
                <w:rFonts w:ascii="IFAO-Grec Unicode" w:hAnsi="IFAO-Grec Unicode"/>
                <w:sz w:val="20"/>
                <w:szCs w:val="20"/>
                <w:lang w:val="en-US"/>
              </w:rPr>
              <w:t>aera</w:t>
            </w:r>
            <w:proofErr w:type="spellEnd"/>
            <w:r w:rsidRPr="00763806">
              <w:rPr>
                <w:rFonts w:ascii="IFAO-Grec Unicode" w:hAnsi="IFAO-Grec Unicode"/>
                <w:sz w:val="20"/>
                <w:szCs w:val="20"/>
                <w:lang w:val="en-US"/>
              </w:rPr>
              <w:t>[mentis - - -] |</w:t>
            </w:r>
            <w:r w:rsidRPr="00763806">
              <w:rPr>
                <w:rFonts w:ascii="IFAO-Grec Unicode" w:hAnsi="IFAO-Grec Unicode"/>
                <w:sz w:val="20"/>
                <w:szCs w:val="20"/>
                <w:vertAlign w:val="superscript"/>
                <w:lang w:val="en-US"/>
              </w:rPr>
              <w:t xml:space="preserve"> </w:t>
            </w:r>
            <w:proofErr w:type="spellStart"/>
            <w:r w:rsidRPr="00763806">
              <w:rPr>
                <w:rFonts w:ascii="IFAO-Grec Unicode" w:hAnsi="IFAO-Grec Unicode"/>
                <w:sz w:val="20"/>
                <w:szCs w:val="20"/>
                <w:lang w:val="en-US"/>
              </w:rPr>
              <w:t>mnae</w:t>
            </w:r>
            <w:proofErr w:type="spellEnd"/>
            <w:r w:rsidRPr="00763806">
              <w:rPr>
                <w:rFonts w:ascii="IFAO-Grec Unicode" w:hAnsi="IFAO-Grec Unicode"/>
                <w:sz w:val="20"/>
                <w:szCs w:val="20"/>
                <w:lang w:val="en-US"/>
              </w:rPr>
              <w:t xml:space="preserve">̣ III et </w:t>
            </w:r>
            <w:proofErr w:type="spellStart"/>
            <w:r w:rsidRPr="00763806">
              <w:rPr>
                <w:rFonts w:ascii="IFAO-Grec Unicode" w:hAnsi="IFAO-Grec Unicode"/>
                <w:sz w:val="20"/>
                <w:szCs w:val="20"/>
                <w:lang w:val="en-US"/>
              </w:rPr>
              <w:t>sart</w:t>
            </w:r>
            <w:proofErr w:type="spellEnd"/>
            <w:r w:rsidRPr="00763806">
              <w:rPr>
                <w:rFonts w:ascii="IFAO-Grec Unicode" w:hAnsi="IFAO-Grec Unicode"/>
                <w:sz w:val="20"/>
                <w:szCs w:val="20"/>
                <w:lang w:val="en-US"/>
              </w:rPr>
              <w:t>[</w:t>
            </w:r>
            <w:proofErr w:type="spellStart"/>
            <w:r w:rsidRPr="00763806">
              <w:rPr>
                <w:rFonts w:ascii="IFAO-Grec Unicode" w:hAnsi="IFAO-Grec Unicode"/>
                <w:sz w:val="20"/>
                <w:szCs w:val="20"/>
                <w:lang w:val="en-US"/>
              </w:rPr>
              <w:t>aginem</w:t>
            </w:r>
            <w:proofErr w:type="spellEnd"/>
            <w:r w:rsidRPr="00763806">
              <w:rPr>
                <w:rFonts w:ascii="IFAO-Grec Unicode" w:hAnsi="IFAO-Grec Unicode"/>
                <w:sz w:val="20"/>
                <w:szCs w:val="20"/>
                <w:lang w:val="en-US"/>
              </w:rPr>
              <w:t xml:space="preserve"> - - -] |</w:t>
            </w:r>
            <w:r w:rsidRPr="00763806">
              <w:rPr>
                <w:rFonts w:ascii="IFAO-Grec Unicode" w:hAnsi="IFAO-Grec Unicode"/>
                <w:sz w:val="20"/>
                <w:szCs w:val="20"/>
                <w:vertAlign w:val="superscript"/>
                <w:lang w:val="en-US"/>
              </w:rPr>
              <w:t xml:space="preserve"> </w:t>
            </w:r>
            <w:r w:rsidRPr="00763806">
              <w:rPr>
                <w:rFonts w:ascii="IFAO-Grec Unicode" w:hAnsi="IFAO-Grec Unicode"/>
                <w:sz w:val="20"/>
                <w:szCs w:val="20"/>
                <w:lang w:val="en-US"/>
              </w:rPr>
              <w:t xml:space="preserve">XXII, </w:t>
            </w:r>
            <w:proofErr w:type="spellStart"/>
            <w:r w:rsidRPr="00763806">
              <w:rPr>
                <w:rFonts w:ascii="IFAO-Grec Unicode" w:hAnsi="IFAO-Grec Unicode"/>
                <w:sz w:val="20"/>
                <w:szCs w:val="20"/>
                <w:lang w:val="en-US"/>
              </w:rPr>
              <w:t>ḷabellum</w:t>
            </w:r>
            <w:proofErr w:type="spellEnd"/>
            <w:r w:rsidRPr="00763806">
              <w:rPr>
                <w:rFonts w:ascii="IFAO-Grec Unicode" w:hAnsi="IFAO-Grec Unicode"/>
                <w:sz w:val="20"/>
                <w:szCs w:val="20"/>
                <w:lang w:val="en-US"/>
              </w:rPr>
              <w:t xml:space="preserve"> </w:t>
            </w:r>
            <w:proofErr w:type="spellStart"/>
            <w:r w:rsidRPr="00763806">
              <w:rPr>
                <w:rFonts w:ascii="IFAO-Grec Unicode" w:hAnsi="IFAO-Grec Unicode"/>
                <w:sz w:val="20"/>
                <w:szCs w:val="20"/>
                <w:lang w:val="en-US"/>
              </w:rPr>
              <w:t>po</w:t>
            </w:r>
            <w:proofErr w:type="spellEnd"/>
            <w:r w:rsidRPr="00763806">
              <w:rPr>
                <w:rFonts w:ascii="IFAO-Grec Unicode" w:hAnsi="IFAO-Grec Unicode"/>
                <w:sz w:val="20"/>
                <w:szCs w:val="20"/>
                <w:lang w:val="en-US"/>
              </w:rPr>
              <w:t>[n(do) - - -] |</w:t>
            </w:r>
            <w:r w:rsidRPr="00763806">
              <w:rPr>
                <w:rFonts w:ascii="IFAO-Grec Unicode" w:hAnsi="IFAO-Grec Unicode"/>
                <w:sz w:val="20"/>
                <w:szCs w:val="20"/>
                <w:vertAlign w:val="superscript"/>
                <w:lang w:val="en-US"/>
              </w:rPr>
              <w:t xml:space="preserve"> </w:t>
            </w:r>
            <w:r w:rsidRPr="00763806">
              <w:rPr>
                <w:rFonts w:ascii="IFAO-Grec Unicode" w:hAnsi="IFAO-Grec Unicode"/>
                <w:sz w:val="20"/>
                <w:szCs w:val="20"/>
                <w:lang w:val="en-US"/>
              </w:rPr>
              <w:t xml:space="preserve">XXX, </w:t>
            </w:r>
            <w:proofErr w:type="spellStart"/>
            <w:r w:rsidRPr="00763806">
              <w:rPr>
                <w:rFonts w:ascii="IFAO-Grec Unicode" w:hAnsi="IFAO-Grec Unicode"/>
                <w:sz w:val="20"/>
                <w:szCs w:val="20"/>
                <w:lang w:val="en-US"/>
              </w:rPr>
              <w:t>scaphiu</w:t>
            </w:r>
            <w:proofErr w:type="spellEnd"/>
            <w:r w:rsidRPr="00763806">
              <w:rPr>
                <w:rFonts w:ascii="IFAO-Grec Unicode" w:hAnsi="IFAO-Grec Unicode"/>
                <w:sz w:val="20"/>
                <w:szCs w:val="20"/>
                <w:lang w:val="en-US"/>
              </w:rPr>
              <w:t> </w:t>
            </w:r>
            <w:proofErr w:type="spellStart"/>
            <w:r w:rsidRPr="00807709">
              <w:rPr>
                <w:rFonts w:ascii="IFAO-Grec Unicode" w:hAnsi="IFAO-Grec Unicode"/>
                <w:color w:val="000000" w:themeColor="text1"/>
                <w:sz w:val="20"/>
                <w:szCs w:val="20"/>
                <w:lang w:val="en-US"/>
              </w:rPr>
              <w:t>pon</w:t>
            </w:r>
            <w:proofErr w:type="spellEnd"/>
            <w:r w:rsidRPr="00807709">
              <w:rPr>
                <w:rFonts w:ascii="IFAO-Grec Unicode" w:hAnsi="IFAO-Grec Unicode"/>
                <w:color w:val="000000" w:themeColor="text1"/>
                <w:sz w:val="20"/>
                <w:szCs w:val="20"/>
                <w:lang w:val="en-US"/>
              </w:rPr>
              <w:t xml:space="preserve">(do) </w:t>
            </w:r>
            <w:r w:rsidRPr="00763806">
              <w:rPr>
                <w:rFonts w:ascii="IFAO-Grec Unicode" w:hAnsi="IFAO-Grec Unicode"/>
                <w:sz w:val="20"/>
                <w:szCs w:val="20"/>
                <w:lang w:val="en-US"/>
              </w:rPr>
              <w:t>[- - - | ±11]  ̣  ̣  ̣</w:t>
            </w:r>
            <w:r w:rsidR="00036C1A">
              <w:rPr>
                <w:rFonts w:ascii="IFAO-Grec Unicode" w:hAnsi="IFAO-Grec Unicode"/>
                <w:sz w:val="20"/>
                <w:szCs w:val="20"/>
                <w:lang w:val="en-US"/>
              </w:rPr>
              <w:t xml:space="preserve"> </w:t>
            </w:r>
            <w:r w:rsidRPr="00763806">
              <w:rPr>
                <w:rFonts w:ascii="IFAO-Grec Unicode" w:hAnsi="IFAO-Grec Unicode"/>
                <w:sz w:val="20"/>
                <w:szCs w:val="20"/>
                <w:lang w:val="en-US"/>
              </w:rPr>
              <w:t>[</w:t>
            </w:r>
          </w:p>
          <w:p w14:paraId="46D20F60" w14:textId="77777777" w:rsidR="00BD79DC" w:rsidRPr="00763806" w:rsidRDefault="00BD79DC" w:rsidP="00F026D7">
            <w:pPr>
              <w:rPr>
                <w:rFonts w:ascii="IFAO-Grec Unicode" w:hAnsi="IFAO-Grec Unicode"/>
                <w:sz w:val="20"/>
                <w:szCs w:val="20"/>
                <w:lang w:val="en-US"/>
              </w:rPr>
            </w:pPr>
            <w:r w:rsidRPr="00763806">
              <w:rPr>
                <w:rFonts w:ascii="IFAO-Grec Unicode" w:hAnsi="IFAO-Grec Unicode"/>
                <w:sz w:val="20"/>
                <w:szCs w:val="20"/>
              </w:rPr>
              <w:t>– – –</w:t>
            </w:r>
            <w:r w:rsidRPr="00763806">
              <w:rPr>
                <w:rFonts w:ascii="MS Mincho" w:eastAsia="MS Mincho" w:hAnsi="MS Mincho" w:cs="MS Mincho" w:hint="eastAsia"/>
                <w:sz w:val="20"/>
                <w:szCs w:val="20"/>
              </w:rPr>
              <w:t> </w:t>
            </w:r>
          </w:p>
        </w:tc>
        <w:tc>
          <w:tcPr>
            <w:tcW w:w="1925" w:type="dxa"/>
          </w:tcPr>
          <w:p w14:paraId="03A4BE08" w14:textId="77777777" w:rsidR="00BD79DC" w:rsidRPr="00BD79DC" w:rsidRDefault="00BD79DC" w:rsidP="00F026D7">
            <w:pPr>
              <w:tabs>
                <w:tab w:val="right" w:pos="9044"/>
              </w:tabs>
              <w:autoSpaceDE w:val="0"/>
              <w:autoSpaceDN w:val="0"/>
              <w:adjustRightInd w:val="0"/>
              <w:jc w:val="both"/>
              <w:rPr>
                <w:rFonts w:ascii="IFAO-Grec Unicode" w:hAnsi="IFAO-Grec Unicode"/>
                <w:color w:val="000000"/>
                <w:sz w:val="20"/>
                <w:szCs w:val="20"/>
                <w:lang w:val="en-US"/>
              </w:rPr>
            </w:pPr>
            <w:proofErr w:type="spellStart"/>
            <w:r w:rsidRPr="00BD79DC">
              <w:rPr>
                <w:rFonts w:ascii="IFAO-Grec Unicode" w:hAnsi="IFAO-Grec Unicode"/>
                <w:color w:val="000000"/>
                <w:sz w:val="20"/>
                <w:szCs w:val="20"/>
                <w:lang w:val="en-US"/>
              </w:rPr>
              <w:t>rr</w:t>
            </w:r>
            <w:proofErr w:type="spellEnd"/>
            <w:r w:rsidRPr="00BD79DC">
              <w:rPr>
                <w:rFonts w:ascii="IFAO-Grec Unicode" w:hAnsi="IFAO-Grec Unicode"/>
                <w:color w:val="000000"/>
                <w:sz w:val="20"/>
                <w:szCs w:val="20"/>
                <w:lang w:val="en-US"/>
              </w:rPr>
              <w:t>. 4-7:</w:t>
            </w:r>
          </w:p>
          <w:p w14:paraId="621AD873" w14:textId="77777777" w:rsidR="00BD79DC" w:rsidRPr="00BD79DC" w:rsidRDefault="00BD79DC" w:rsidP="00F026D7">
            <w:pPr>
              <w:tabs>
                <w:tab w:val="right" w:pos="9044"/>
              </w:tabs>
              <w:autoSpaceDE w:val="0"/>
              <w:autoSpaceDN w:val="0"/>
              <w:adjustRightInd w:val="0"/>
              <w:jc w:val="both"/>
              <w:rPr>
                <w:rFonts w:ascii="IFAO-Grec Unicode" w:hAnsi="IFAO-Grec Unicode"/>
                <w:color w:val="000000"/>
                <w:sz w:val="20"/>
                <w:szCs w:val="20"/>
                <w:lang w:val="en-US"/>
              </w:rPr>
            </w:pPr>
            <w:proofErr w:type="gramStart"/>
            <w:r w:rsidRPr="00BD79DC">
              <w:rPr>
                <w:rFonts w:ascii="IFAO-Grec Unicode" w:hAnsi="IFAO-Grec Unicode"/>
                <w:color w:val="000000"/>
                <w:sz w:val="20"/>
                <w:szCs w:val="20"/>
                <w:lang w:val="en-US"/>
              </w:rPr>
              <w:t>in]</w:t>
            </w:r>
            <w:proofErr w:type="spellStart"/>
            <w:r w:rsidRPr="00BD79DC">
              <w:rPr>
                <w:rFonts w:ascii="IFAO-Grec Unicode" w:hAnsi="IFAO-Grec Unicode"/>
                <w:color w:val="000000"/>
                <w:sz w:val="20"/>
                <w:szCs w:val="20"/>
                <w:lang w:val="en-US"/>
              </w:rPr>
              <w:t>ạụṛẹs</w:t>
            </w:r>
            <w:proofErr w:type="spellEnd"/>
            <w:r w:rsidRPr="00BD79DC">
              <w:rPr>
                <w:rFonts w:ascii="IFAO-Grec Unicode" w:hAnsi="IFAO-Grec Unicode"/>
                <w:color w:val="000000"/>
                <w:sz w:val="20"/>
                <w:szCs w:val="20"/>
                <w:lang w:val="en-US"/>
              </w:rPr>
              <w:t>̣</w:t>
            </w:r>
            <w:proofErr w:type="gramEnd"/>
            <w:r w:rsidRPr="00BD79DC">
              <w:rPr>
                <w:rFonts w:ascii="IFAO-Grec Unicode" w:hAnsi="IFAO-Grec Unicode"/>
                <w:color w:val="000000"/>
                <w:sz w:val="20"/>
                <w:szCs w:val="20"/>
                <w:lang w:val="en-US"/>
              </w:rPr>
              <w:t xml:space="preserve"> II </w:t>
            </w:r>
            <w:proofErr w:type="spellStart"/>
            <w:r w:rsidRPr="00BD79DC">
              <w:rPr>
                <w:rFonts w:ascii="IFAO-Grec Unicode" w:hAnsi="IFAO-Grec Unicode"/>
                <w:color w:val="000000"/>
                <w:sz w:val="20"/>
                <w:szCs w:val="20"/>
                <w:lang w:val="en-US"/>
              </w:rPr>
              <w:t>tetartorum</w:t>
            </w:r>
            <w:proofErr w:type="spellEnd"/>
            <w:r w:rsidRPr="00BD79DC">
              <w:rPr>
                <w:rFonts w:ascii="IFAO-Grec Unicode" w:hAnsi="IFAO-Grec Unicode"/>
                <w:color w:val="000000"/>
                <w:sz w:val="20"/>
                <w:szCs w:val="20"/>
                <w:lang w:val="en-US"/>
              </w:rPr>
              <w:t xml:space="preserve"> | [- - -                            </w:t>
            </w:r>
            <w:proofErr w:type="spellStart"/>
            <w:r w:rsidRPr="00BD79DC">
              <w:rPr>
                <w:rFonts w:ascii="IFAO-Grec Unicode" w:hAnsi="IFAO-Grec Unicode"/>
                <w:color w:val="000000"/>
                <w:sz w:val="20"/>
                <w:szCs w:val="20"/>
                <w:lang w:val="en-US"/>
              </w:rPr>
              <w:t>aes</w:t>
            </w:r>
            <w:proofErr w:type="spellEnd"/>
            <w:r w:rsidRPr="00BD79DC">
              <w:rPr>
                <w:rFonts w:ascii="IFAO-Grec Unicode" w:hAnsi="IFAO-Grec Unicode"/>
                <w:color w:val="000000"/>
                <w:sz w:val="20"/>
                <w:szCs w:val="20"/>
                <w:lang w:val="en-US"/>
              </w:rPr>
              <w:t>]</w:t>
            </w:r>
            <w:proofErr w:type="spellStart"/>
            <w:r w:rsidRPr="00BD79DC">
              <w:rPr>
                <w:rFonts w:ascii="IFAO-Grec Unicode" w:hAnsi="IFAO-Grec Unicode"/>
                <w:color w:val="000000"/>
                <w:sz w:val="20"/>
                <w:szCs w:val="20"/>
                <w:lang w:val="en-US"/>
              </w:rPr>
              <w:t>ṭụṃạṭa</w:t>
            </w:r>
            <w:proofErr w:type="spellEnd"/>
            <w:r w:rsidRPr="00BD79DC">
              <w:rPr>
                <w:rFonts w:ascii="IFAO-Grec Unicode" w:hAnsi="IFAO-Grec Unicode"/>
                <w:color w:val="000000"/>
                <w:sz w:val="20"/>
                <w:szCs w:val="20"/>
                <w:lang w:val="en-US"/>
              </w:rPr>
              <w:t xml:space="preserve">̣ </w:t>
            </w:r>
            <w:proofErr w:type="spellStart"/>
            <w:r w:rsidRPr="00BD79DC">
              <w:rPr>
                <w:rFonts w:ascii="IFAO-Grec Unicode" w:hAnsi="IFAO-Grec Unicode"/>
                <w:color w:val="000000"/>
                <w:sz w:val="20"/>
                <w:szCs w:val="20"/>
                <w:lang w:val="en-US"/>
              </w:rPr>
              <w:t>dr</w:t>
            </w:r>
            <w:proofErr w:type="spellEnd"/>
            <w:r w:rsidRPr="00BD79DC">
              <w:rPr>
                <w:rFonts w:ascii="IFAO-Grec Unicode" w:hAnsi="IFAO-Grec Unicode"/>
                <w:color w:val="000000"/>
                <w:sz w:val="20"/>
                <w:szCs w:val="20"/>
                <w:lang w:val="en-US"/>
              </w:rPr>
              <w:t>(</w:t>
            </w:r>
            <w:proofErr w:type="spellStart"/>
            <w:r w:rsidRPr="00BD79DC">
              <w:rPr>
                <w:rFonts w:ascii="IFAO-Grec Unicode" w:hAnsi="IFAO-Grec Unicode"/>
                <w:color w:val="000000"/>
                <w:sz w:val="20"/>
                <w:szCs w:val="20"/>
                <w:lang w:val="en-US"/>
              </w:rPr>
              <w:t>achm</w:t>
            </w:r>
            <w:proofErr w:type="spellEnd"/>
            <w:r w:rsidRPr="00BD79DC">
              <w:rPr>
                <w:rFonts w:ascii="IFAO-Grec Unicode" w:hAnsi="IFAO-Grec Unicode"/>
                <w:color w:val="000000"/>
                <w:sz w:val="20"/>
                <w:szCs w:val="20"/>
                <w:lang w:val="en-US"/>
              </w:rPr>
              <w:t xml:space="preserve">-) | [- - -] </w:t>
            </w:r>
            <w:proofErr w:type="spellStart"/>
            <w:r w:rsidRPr="00BD79DC">
              <w:rPr>
                <w:rFonts w:ascii="IFAO-Grec Unicode" w:hAnsi="IFAO-Grec Unicode"/>
                <w:color w:val="000000"/>
                <w:sz w:val="20"/>
                <w:szCs w:val="20"/>
                <w:lang w:val="en-US"/>
              </w:rPr>
              <w:t>lẹcỵṭh</w:t>
            </w:r>
            <w:proofErr w:type="spellEnd"/>
            <w:r w:rsidRPr="00BD79DC">
              <w:rPr>
                <w:rFonts w:ascii="IFAO-Grec Unicode" w:hAnsi="IFAO-Grec Unicode"/>
                <w:color w:val="000000"/>
                <w:sz w:val="20"/>
                <w:szCs w:val="20"/>
                <w:lang w:val="en-US"/>
              </w:rPr>
              <w:t xml:space="preserve">̣  ̣ I ampullas | [- - -]ỊI                                      </w:t>
            </w:r>
          </w:p>
          <w:p w14:paraId="3AEE9FAD" w14:textId="77777777" w:rsidR="00BD79DC" w:rsidRPr="00BD79DC" w:rsidRDefault="00BD79DC" w:rsidP="00F026D7">
            <w:pPr>
              <w:rPr>
                <w:rFonts w:ascii="IFAO-Grec Unicode" w:hAnsi="IFAO-Grec Unicode"/>
                <w:sz w:val="20"/>
                <w:szCs w:val="20"/>
                <w:lang w:val="en-US"/>
              </w:rPr>
            </w:pPr>
          </w:p>
        </w:tc>
        <w:tc>
          <w:tcPr>
            <w:tcW w:w="1925" w:type="dxa"/>
          </w:tcPr>
          <w:p w14:paraId="6F7078E6" w14:textId="77777777" w:rsidR="00BD79DC" w:rsidRPr="00BD79DC" w:rsidRDefault="00BD79DC" w:rsidP="00F026D7">
            <w:pPr>
              <w:rPr>
                <w:rFonts w:ascii="IFAO-Grec Unicode" w:hAnsi="IFAO-Grec Unicode"/>
                <w:color w:val="000000" w:themeColor="text1"/>
                <w:sz w:val="20"/>
                <w:szCs w:val="20"/>
                <w:lang w:val="en-US"/>
              </w:rPr>
            </w:pPr>
            <w:proofErr w:type="spellStart"/>
            <w:r w:rsidRPr="00BD79DC">
              <w:rPr>
                <w:rFonts w:ascii="IFAO-Grec Unicode" w:hAnsi="IFAO-Grec Unicode"/>
                <w:color w:val="000000" w:themeColor="text1"/>
                <w:sz w:val="20"/>
                <w:szCs w:val="20"/>
                <w:lang w:val="en-US"/>
              </w:rPr>
              <w:t>rr</w:t>
            </w:r>
            <w:proofErr w:type="spellEnd"/>
            <w:r w:rsidRPr="00BD79DC">
              <w:rPr>
                <w:rFonts w:ascii="IFAO-Grec Unicode" w:hAnsi="IFAO-Grec Unicode"/>
                <w:color w:val="000000" w:themeColor="text1"/>
                <w:sz w:val="20"/>
                <w:szCs w:val="20"/>
                <w:lang w:val="en-US"/>
              </w:rPr>
              <w:t>. 4-5:</w:t>
            </w:r>
          </w:p>
          <w:p w14:paraId="48DB1394" w14:textId="77777777" w:rsidR="00BD79DC" w:rsidRPr="00BD79DC" w:rsidRDefault="00BD79DC" w:rsidP="00F026D7">
            <w:pPr>
              <w:rPr>
                <w:rFonts w:ascii="IFAO-Grec Unicode" w:hAnsi="IFAO-Grec Unicode"/>
                <w:color w:val="000000" w:themeColor="text1"/>
                <w:sz w:val="20"/>
                <w:szCs w:val="20"/>
                <w:lang w:val="en-US"/>
              </w:rPr>
            </w:pPr>
            <w:proofErr w:type="gramStart"/>
            <w:r w:rsidRPr="00BD79DC">
              <w:rPr>
                <w:rFonts w:ascii="IFAO-Grec Unicode" w:hAnsi="IFAO-Grec Unicode"/>
                <w:color w:val="000000" w:themeColor="text1"/>
                <w:sz w:val="20"/>
                <w:szCs w:val="20"/>
                <w:lang w:val="en-US"/>
              </w:rPr>
              <w:t>]  ̣</w:t>
            </w:r>
            <w:proofErr w:type="gramEnd"/>
            <w:r w:rsidRPr="00BD79DC">
              <w:rPr>
                <w:rFonts w:ascii="IFAO-Grec Unicode" w:hAnsi="IFAO-Grec Unicode"/>
                <w:color w:val="000000" w:themeColor="text1"/>
                <w:sz w:val="20"/>
                <w:szCs w:val="20"/>
                <w:lang w:val="en-US"/>
              </w:rPr>
              <w:t xml:space="preserve">  ̣ ẹ </w:t>
            </w:r>
            <w:proofErr w:type="spellStart"/>
            <w:r w:rsidRPr="00BD79DC">
              <w:rPr>
                <w:rFonts w:ascii="IFAO-Grec Unicode" w:hAnsi="IFAO-Grec Unicode"/>
                <w:color w:val="000000" w:themeColor="text1"/>
                <w:sz w:val="20"/>
                <w:szCs w:val="20"/>
                <w:lang w:val="en-US"/>
              </w:rPr>
              <w:t>subricopallium</w:t>
            </w:r>
            <w:proofErr w:type="spellEnd"/>
            <w:r w:rsidRPr="00BD79DC">
              <w:rPr>
                <w:rFonts w:ascii="IFAO-Grec Unicode" w:hAnsi="IFAO-Grec Unicode"/>
                <w:color w:val="000000" w:themeColor="text1"/>
                <w:sz w:val="20"/>
                <w:szCs w:val="20"/>
                <w:lang w:val="en-US"/>
              </w:rPr>
              <w:t xml:space="preserve"> I  ̣  ̣ </w:t>
            </w:r>
            <w:proofErr w:type="spellStart"/>
            <w:r w:rsidRPr="00BD79DC">
              <w:rPr>
                <w:rFonts w:ascii="IFAO-Grec Unicode" w:hAnsi="IFAO-Grec Unicode"/>
                <w:color w:val="000000" w:themeColor="text1"/>
                <w:sz w:val="20"/>
                <w:szCs w:val="20"/>
                <w:lang w:val="en-US"/>
              </w:rPr>
              <w:t>ụm</w:t>
            </w:r>
            <w:proofErr w:type="spellEnd"/>
            <w:r w:rsidRPr="00BD79DC">
              <w:rPr>
                <w:rFonts w:ascii="IFAO-Grec Unicode" w:hAnsi="IFAO-Grec Unicode"/>
                <w:color w:val="000000" w:themeColor="text1"/>
                <w:sz w:val="20"/>
                <w:szCs w:val="20"/>
                <w:lang w:val="en-US"/>
              </w:rPr>
              <w:t xml:space="preserve">[±10 | ±16 </w:t>
            </w:r>
            <w:proofErr w:type="spellStart"/>
            <w:r w:rsidRPr="00BD79DC">
              <w:rPr>
                <w:rFonts w:ascii="IFAO-Grec Unicode" w:hAnsi="IFAO-Grec Unicode"/>
                <w:color w:val="000000" w:themeColor="text1"/>
                <w:sz w:val="20"/>
                <w:szCs w:val="20"/>
                <w:lang w:val="en-US"/>
              </w:rPr>
              <w:t>denarios</w:t>
            </w:r>
            <w:proofErr w:type="spellEnd"/>
            <w:r w:rsidRPr="00BD79DC">
              <w:rPr>
                <w:rFonts w:ascii="IFAO-Grec Unicode" w:hAnsi="IFAO-Grec Unicode"/>
                <w:color w:val="000000" w:themeColor="text1"/>
                <w:sz w:val="20"/>
                <w:szCs w:val="20"/>
                <w:lang w:val="en-US"/>
              </w:rPr>
              <w:t xml:space="preserve">] </w:t>
            </w:r>
            <w:proofErr w:type="spellStart"/>
            <w:r w:rsidRPr="00BD79DC">
              <w:rPr>
                <w:rFonts w:ascii="IFAO-Grec Unicode" w:hAnsi="IFAO-Grec Unicode"/>
                <w:color w:val="000000" w:themeColor="text1"/>
                <w:sz w:val="20"/>
                <w:szCs w:val="20"/>
                <w:lang w:val="en-US"/>
              </w:rPr>
              <w:t>sexaginta</w:t>
            </w:r>
            <w:proofErr w:type="spellEnd"/>
            <w:r w:rsidRPr="00BD79DC">
              <w:rPr>
                <w:rFonts w:ascii="IFAO-Grec Unicode" w:hAnsi="IFAO-Grec Unicode"/>
                <w:color w:val="000000" w:themeColor="text1"/>
                <w:sz w:val="20"/>
                <w:szCs w:val="20"/>
                <w:lang w:val="en-US"/>
              </w:rPr>
              <w:t xml:space="preserve"> qui </w:t>
            </w:r>
            <w:proofErr w:type="spellStart"/>
            <w:r w:rsidRPr="00BD79DC">
              <w:rPr>
                <w:rFonts w:ascii="IFAO-Grec Unicode" w:hAnsi="IFAO-Grec Unicode"/>
                <w:color w:val="000000" w:themeColor="text1"/>
                <w:sz w:val="20"/>
                <w:szCs w:val="20"/>
                <w:lang w:val="en-US"/>
              </w:rPr>
              <w:t>fiunt</w:t>
            </w:r>
            <w:proofErr w:type="spellEnd"/>
            <w:r w:rsidRPr="00BD79DC">
              <w:rPr>
                <w:rFonts w:ascii="IFAO-Grec Unicode" w:hAnsi="IFAO-Grec Unicode"/>
                <w:color w:val="000000" w:themeColor="text1"/>
                <w:sz w:val="20"/>
                <w:szCs w:val="20"/>
                <w:lang w:val="en-US"/>
              </w:rPr>
              <w:t>̣ [(denarii) LX ±10]</w:t>
            </w:r>
          </w:p>
          <w:p w14:paraId="178AF0B5" w14:textId="77777777" w:rsidR="00BD79DC" w:rsidRPr="00BD79DC" w:rsidRDefault="00BD79DC" w:rsidP="00F026D7">
            <w:pPr>
              <w:rPr>
                <w:rFonts w:ascii="IFAO-Grec Unicode" w:hAnsi="IFAO-Grec Unicode"/>
                <w:color w:val="000000" w:themeColor="text1"/>
                <w:sz w:val="20"/>
                <w:szCs w:val="20"/>
                <w:lang w:val="en-US"/>
              </w:rPr>
            </w:pPr>
          </w:p>
          <w:p w14:paraId="4840FE5C" w14:textId="77777777" w:rsidR="00BD79DC" w:rsidRPr="00BD79DC" w:rsidRDefault="00BD79DC" w:rsidP="00F026D7">
            <w:pPr>
              <w:rPr>
                <w:rFonts w:ascii="IFAO-Grec Unicode" w:hAnsi="IFAO-Grec Unicode"/>
                <w:color w:val="000000" w:themeColor="text1"/>
                <w:sz w:val="20"/>
                <w:szCs w:val="20"/>
                <w:lang w:val="en-US"/>
              </w:rPr>
            </w:pPr>
          </w:p>
        </w:tc>
      </w:tr>
      <w:tr w:rsidR="00374971" w:rsidRPr="00763806" w14:paraId="1F43DA45" w14:textId="77777777" w:rsidTr="00F026D7">
        <w:tc>
          <w:tcPr>
            <w:tcW w:w="1924" w:type="dxa"/>
          </w:tcPr>
          <w:p w14:paraId="2066C24F" w14:textId="77777777" w:rsidR="00BD79DC" w:rsidRPr="00763806" w:rsidRDefault="00BD79DC" w:rsidP="00F026D7">
            <w:pPr>
              <w:rPr>
                <w:rFonts w:ascii="IFAO-Grec Unicode" w:hAnsi="IFAO-Grec Unicode"/>
                <w:sz w:val="20"/>
                <w:szCs w:val="20"/>
              </w:rPr>
            </w:pPr>
            <w:r w:rsidRPr="00763806">
              <w:rPr>
                <w:rFonts w:ascii="IFAO-Grec Unicode" w:hAnsi="IFAO-Grec Unicode"/>
                <w:sz w:val="20"/>
                <w:szCs w:val="20"/>
              </w:rPr>
              <w:t>IV. Dichiarazione dello sposo di aver ricevuto la dote</w:t>
            </w:r>
          </w:p>
        </w:tc>
        <w:tc>
          <w:tcPr>
            <w:tcW w:w="1924" w:type="dxa"/>
          </w:tcPr>
          <w:p w14:paraId="21390693" w14:textId="77777777" w:rsidR="00BD79DC" w:rsidRPr="0090696A" w:rsidRDefault="00BD79DC" w:rsidP="00F026D7">
            <w:pPr>
              <w:rPr>
                <w:rFonts w:ascii="IFAO-Grec Unicode" w:hAnsi="IFAO-Grec Unicode"/>
                <w:color w:val="000000" w:themeColor="text1"/>
                <w:sz w:val="20"/>
                <w:szCs w:val="20"/>
              </w:rPr>
            </w:pPr>
          </w:p>
        </w:tc>
        <w:tc>
          <w:tcPr>
            <w:tcW w:w="1924" w:type="dxa"/>
          </w:tcPr>
          <w:p w14:paraId="23BE0B62" w14:textId="77777777" w:rsidR="00BD79DC" w:rsidRPr="00763806" w:rsidRDefault="00BD79DC" w:rsidP="00F026D7">
            <w:pPr>
              <w:rPr>
                <w:rFonts w:ascii="IFAO-Grec Unicode" w:hAnsi="IFAO-Grec Unicode"/>
                <w:sz w:val="20"/>
                <w:szCs w:val="20"/>
              </w:rPr>
            </w:pPr>
          </w:p>
        </w:tc>
        <w:tc>
          <w:tcPr>
            <w:tcW w:w="1925" w:type="dxa"/>
          </w:tcPr>
          <w:p w14:paraId="4CC785DB" w14:textId="77777777" w:rsidR="00BD79DC" w:rsidRPr="00763806" w:rsidRDefault="00BD79DC" w:rsidP="00F026D7">
            <w:pPr>
              <w:tabs>
                <w:tab w:val="right" w:pos="9044"/>
              </w:tabs>
              <w:autoSpaceDE w:val="0"/>
              <w:autoSpaceDN w:val="0"/>
              <w:adjustRightInd w:val="0"/>
              <w:jc w:val="both"/>
              <w:rPr>
                <w:rFonts w:ascii="IFAO-Grec Unicode" w:hAnsi="IFAO-Grec Unicode"/>
                <w:color w:val="000000"/>
                <w:sz w:val="20"/>
                <w:szCs w:val="20"/>
              </w:rPr>
            </w:pPr>
            <w:proofErr w:type="spellStart"/>
            <w:r w:rsidRPr="00763806">
              <w:rPr>
                <w:rFonts w:ascii="IFAO-Grec Unicode" w:hAnsi="IFAO-Grec Unicode"/>
                <w:color w:val="000000"/>
                <w:sz w:val="20"/>
                <w:szCs w:val="20"/>
              </w:rPr>
              <w:t>rr</w:t>
            </w:r>
            <w:proofErr w:type="spellEnd"/>
            <w:r w:rsidRPr="00763806">
              <w:rPr>
                <w:rFonts w:ascii="IFAO-Grec Unicode" w:hAnsi="IFAO-Grec Unicode"/>
                <w:color w:val="000000"/>
                <w:sz w:val="20"/>
                <w:szCs w:val="20"/>
              </w:rPr>
              <w:t>. 9-10:</w:t>
            </w:r>
          </w:p>
          <w:p w14:paraId="1D66FD30" w14:textId="310AD936" w:rsidR="00BD79DC" w:rsidRPr="00763806" w:rsidRDefault="00BD79DC" w:rsidP="00F026D7">
            <w:pPr>
              <w:tabs>
                <w:tab w:val="right" w:pos="9044"/>
              </w:tabs>
              <w:autoSpaceDE w:val="0"/>
              <w:autoSpaceDN w:val="0"/>
              <w:adjustRightInd w:val="0"/>
              <w:jc w:val="both"/>
              <w:rPr>
                <w:rFonts w:ascii="IFAO-Grec Unicode" w:hAnsi="IFAO-Grec Unicode"/>
                <w:color w:val="000000"/>
                <w:sz w:val="20"/>
                <w:szCs w:val="20"/>
              </w:rPr>
            </w:pPr>
            <w:r w:rsidRPr="00763806">
              <w:rPr>
                <w:rFonts w:ascii="IFAO-Grec Unicode" w:hAnsi="IFAO-Grec Unicode"/>
                <w:color w:val="000000"/>
                <w:sz w:val="20"/>
                <w:szCs w:val="20"/>
              </w:rPr>
              <w:t>dixit se (?)</w:t>
            </w:r>
            <w:r w:rsidR="00036C1A">
              <w:rPr>
                <w:rFonts w:ascii="IFAO-Grec Unicode" w:hAnsi="IFAO-Grec Unicode"/>
                <w:color w:val="000000"/>
                <w:sz w:val="20"/>
                <w:szCs w:val="20"/>
              </w:rPr>
              <w:t xml:space="preserve"> </w:t>
            </w:r>
            <w:proofErr w:type="gramStart"/>
            <w:r w:rsidRPr="00763806">
              <w:rPr>
                <w:rFonts w:ascii="IFAO-Grec Unicode" w:hAnsi="IFAO-Grec Unicode"/>
                <w:color w:val="000000"/>
                <w:sz w:val="20"/>
                <w:szCs w:val="20"/>
              </w:rPr>
              <w:t>a]</w:t>
            </w:r>
            <w:proofErr w:type="spellStart"/>
            <w:r w:rsidRPr="00763806">
              <w:rPr>
                <w:rFonts w:ascii="IFAO-Grec Unicode" w:hAnsi="IFAO-Grec Unicode"/>
                <w:color w:val="000000"/>
                <w:sz w:val="20"/>
                <w:szCs w:val="20"/>
              </w:rPr>
              <w:t>c̣cẹpiṣṣe</w:t>
            </w:r>
            <w:proofErr w:type="spellEnd"/>
            <w:proofErr w:type="gramEnd"/>
            <w:r w:rsidRPr="00763806">
              <w:rPr>
                <w:rFonts w:ascii="IFAO-Grec Unicode" w:hAnsi="IFAO-Grec Unicode"/>
                <w:color w:val="000000"/>
                <w:sz w:val="20"/>
                <w:szCs w:val="20"/>
              </w:rPr>
              <w:t xml:space="preserve"> C. </w:t>
            </w:r>
            <w:proofErr w:type="spellStart"/>
            <w:r w:rsidRPr="00763806">
              <w:rPr>
                <w:rFonts w:ascii="IFAO-Grec Unicode" w:hAnsi="IFAO-Grec Unicode"/>
                <w:color w:val="000000"/>
                <w:sz w:val="20"/>
                <w:szCs w:val="20"/>
              </w:rPr>
              <w:t>Iulius</w:t>
            </w:r>
            <w:proofErr w:type="spellEnd"/>
            <w:r w:rsidRPr="00763806">
              <w:rPr>
                <w:rFonts w:ascii="IFAO-Grec Unicode" w:hAnsi="IFAO-Grec Unicode"/>
                <w:color w:val="000000"/>
                <w:sz w:val="20"/>
                <w:szCs w:val="20"/>
              </w:rPr>
              <w:t xml:space="preserve"> | [- - - doti]ṣ (?) </w:t>
            </w:r>
            <w:proofErr w:type="spellStart"/>
            <w:r w:rsidRPr="00763806">
              <w:rPr>
                <w:rFonts w:ascii="IFAO-Grec Unicode" w:hAnsi="IFAO-Grec Unicode"/>
                <w:color w:val="000000"/>
                <w:sz w:val="20"/>
                <w:szCs w:val="20"/>
              </w:rPr>
              <w:t>nom</w:t>
            </w:r>
            <w:proofErr w:type="spellEnd"/>
            <w:r w:rsidRPr="00763806">
              <w:rPr>
                <w:rFonts w:ascii="IFAO-Grec Unicode" w:hAnsi="IFAO-Grec Unicode"/>
                <w:color w:val="000000"/>
                <w:sz w:val="20"/>
                <w:szCs w:val="20"/>
              </w:rPr>
              <w:t>̣[i]</w:t>
            </w:r>
            <w:proofErr w:type="spellStart"/>
            <w:r w:rsidRPr="00763806">
              <w:rPr>
                <w:rFonts w:ascii="IFAO-Grec Unicode" w:hAnsi="IFAO-Grec Unicode"/>
                <w:color w:val="000000"/>
                <w:sz w:val="20"/>
                <w:szCs w:val="20"/>
              </w:rPr>
              <w:t>ṇe</w:t>
            </w:r>
            <w:proofErr w:type="spellEnd"/>
            <w:r w:rsidRPr="00763806">
              <w:rPr>
                <w:rFonts w:ascii="IFAO-Grec Unicode" w:hAnsi="IFAO-Grec Unicode"/>
                <w:color w:val="000000"/>
                <w:sz w:val="20"/>
                <w:szCs w:val="20"/>
              </w:rPr>
              <w:t xml:space="preserve"> </w:t>
            </w:r>
          </w:p>
          <w:p w14:paraId="130BD556" w14:textId="77777777" w:rsidR="00BD79DC" w:rsidRPr="00763806" w:rsidRDefault="00BD79DC" w:rsidP="00F026D7">
            <w:pPr>
              <w:tabs>
                <w:tab w:val="right" w:pos="9044"/>
              </w:tabs>
              <w:autoSpaceDE w:val="0"/>
              <w:autoSpaceDN w:val="0"/>
              <w:adjustRightInd w:val="0"/>
              <w:jc w:val="both"/>
              <w:rPr>
                <w:rFonts w:ascii="IFAO-Grec Unicode" w:hAnsi="IFAO-Grec Unicode"/>
                <w:color w:val="000000"/>
                <w:sz w:val="20"/>
                <w:szCs w:val="20"/>
              </w:rPr>
            </w:pPr>
          </w:p>
        </w:tc>
        <w:tc>
          <w:tcPr>
            <w:tcW w:w="1925" w:type="dxa"/>
          </w:tcPr>
          <w:p w14:paraId="4803EEE0" w14:textId="77777777" w:rsidR="00BD79DC" w:rsidRPr="00AD03E3" w:rsidRDefault="00BD79DC" w:rsidP="00F026D7">
            <w:pPr>
              <w:rPr>
                <w:rFonts w:ascii="IFAO-Grec Unicode" w:hAnsi="IFAO-Grec Unicode"/>
                <w:color w:val="000000" w:themeColor="text1"/>
                <w:sz w:val="20"/>
                <w:szCs w:val="20"/>
              </w:rPr>
            </w:pPr>
            <w:r w:rsidRPr="00AD03E3">
              <w:rPr>
                <w:rFonts w:ascii="IFAO-Grec Unicode" w:hAnsi="IFAO-Grec Unicode"/>
                <w:color w:val="000000" w:themeColor="text1"/>
                <w:sz w:val="20"/>
                <w:szCs w:val="20"/>
              </w:rPr>
              <w:t>r. 6:</w:t>
            </w:r>
          </w:p>
          <w:p w14:paraId="59EFEEC6" w14:textId="77777777" w:rsidR="00BD79DC" w:rsidRPr="00AD03E3" w:rsidRDefault="00BD79DC" w:rsidP="00F026D7">
            <w:pPr>
              <w:rPr>
                <w:rFonts w:ascii="IFAO-Grec Unicode" w:hAnsi="IFAO-Grec Unicode"/>
                <w:color w:val="000000" w:themeColor="text1"/>
                <w:sz w:val="20"/>
                <w:szCs w:val="20"/>
              </w:rPr>
            </w:pPr>
            <w:proofErr w:type="spellStart"/>
            <w:proofErr w:type="gramStart"/>
            <w:r w:rsidRPr="00AD03E3">
              <w:rPr>
                <w:rFonts w:ascii="IFAO-Grec Unicode" w:hAnsi="IFAO-Grec Unicode"/>
                <w:color w:val="000000" w:themeColor="text1"/>
                <w:sz w:val="20"/>
                <w:szCs w:val="20"/>
              </w:rPr>
              <w:t>Her</w:t>
            </w:r>
            <w:proofErr w:type="spellEnd"/>
            <w:r w:rsidRPr="00AD03E3">
              <w:rPr>
                <w:rFonts w:ascii="IFAO-Grec Unicode" w:hAnsi="IFAO-Grec Unicode"/>
                <w:color w:val="000000" w:themeColor="text1"/>
                <w:sz w:val="20"/>
                <w:szCs w:val="20"/>
              </w:rPr>
              <w:t>]</w:t>
            </w:r>
            <w:proofErr w:type="spellStart"/>
            <w:r w:rsidRPr="00AD03E3">
              <w:rPr>
                <w:rFonts w:ascii="IFAO-Grec Unicode" w:hAnsi="IFAO-Grec Unicode"/>
                <w:color w:val="000000" w:themeColor="text1"/>
                <w:sz w:val="20"/>
                <w:szCs w:val="20"/>
              </w:rPr>
              <w:t>aclianus</w:t>
            </w:r>
            <w:proofErr w:type="spellEnd"/>
            <w:proofErr w:type="gramEnd"/>
            <w:r w:rsidRPr="00AD03E3">
              <w:rPr>
                <w:rFonts w:ascii="IFAO-Grec Unicode" w:hAnsi="IFAO-Grec Unicode"/>
                <w:color w:val="000000" w:themeColor="text1"/>
                <w:sz w:val="20"/>
                <w:szCs w:val="20"/>
              </w:rPr>
              <w:t xml:space="preserve"> </w:t>
            </w:r>
            <w:proofErr w:type="spellStart"/>
            <w:r w:rsidRPr="00AD03E3">
              <w:rPr>
                <w:rFonts w:ascii="IFAO-Grec Unicode" w:hAnsi="IFAO-Grec Unicode"/>
                <w:color w:val="000000" w:themeColor="text1"/>
                <w:sz w:val="20"/>
                <w:szCs w:val="20"/>
              </w:rPr>
              <w:t>accẹpisṣe</w:t>
            </w:r>
            <w:proofErr w:type="spellEnd"/>
            <w:r w:rsidRPr="00AD03E3">
              <w:rPr>
                <w:rFonts w:ascii="IFAO-Grec Unicode" w:hAnsi="IFAO-Grec Unicode"/>
                <w:color w:val="000000" w:themeColor="text1"/>
                <w:sz w:val="20"/>
                <w:szCs w:val="20"/>
              </w:rPr>
              <w:t xml:space="preserve">̣  ̣[ </w:t>
            </w:r>
          </w:p>
          <w:p w14:paraId="64A8153E" w14:textId="77777777" w:rsidR="00BD79DC" w:rsidRPr="00AD03E3" w:rsidRDefault="00BD79DC" w:rsidP="00F026D7">
            <w:pPr>
              <w:rPr>
                <w:rFonts w:ascii="IFAO-Grec Unicode" w:hAnsi="IFAO-Grec Unicode"/>
                <w:color w:val="000000" w:themeColor="text1"/>
                <w:sz w:val="20"/>
                <w:szCs w:val="20"/>
              </w:rPr>
            </w:pPr>
          </w:p>
        </w:tc>
      </w:tr>
      <w:tr w:rsidR="00374971" w:rsidRPr="00763806" w14:paraId="33C3CD82" w14:textId="77777777" w:rsidTr="00F026D7">
        <w:tc>
          <w:tcPr>
            <w:tcW w:w="1924" w:type="dxa"/>
          </w:tcPr>
          <w:p w14:paraId="09194E61" w14:textId="63249D02" w:rsidR="00BD79DC" w:rsidRPr="00763806" w:rsidRDefault="00BD79DC" w:rsidP="00F026D7">
            <w:pPr>
              <w:rPr>
                <w:rFonts w:ascii="IFAO-Grec Unicode" w:hAnsi="IFAO-Grec Unicode"/>
                <w:sz w:val="20"/>
                <w:szCs w:val="20"/>
              </w:rPr>
            </w:pPr>
            <w:r w:rsidRPr="00B54E91">
              <w:rPr>
                <w:rFonts w:ascii="IFAO-Grec Unicode" w:hAnsi="IFAO-Grec Unicode"/>
                <w:color w:val="000000" w:themeColor="text1"/>
                <w:sz w:val="20"/>
                <w:szCs w:val="20"/>
              </w:rPr>
              <w:t xml:space="preserve">V. </w:t>
            </w:r>
            <w:proofErr w:type="spellStart"/>
            <w:r w:rsidRPr="00B54E91">
              <w:rPr>
                <w:rFonts w:ascii="IFAO-Grec Unicode" w:hAnsi="IFAO-Grec Unicode"/>
                <w:i/>
                <w:color w:val="000000" w:themeColor="text1"/>
                <w:sz w:val="20"/>
                <w:szCs w:val="20"/>
              </w:rPr>
              <w:t>Donatio</w:t>
            </w:r>
            <w:proofErr w:type="spellEnd"/>
            <w:r w:rsidRPr="00B54E91">
              <w:rPr>
                <w:rFonts w:ascii="IFAO-Grec Unicode" w:hAnsi="IFAO-Grec Unicode"/>
                <w:i/>
                <w:color w:val="000000" w:themeColor="text1"/>
                <w:sz w:val="20"/>
                <w:szCs w:val="20"/>
              </w:rPr>
              <w:t xml:space="preserve"> ante </w:t>
            </w:r>
            <w:proofErr w:type="spellStart"/>
            <w:r w:rsidRPr="00B54E91">
              <w:rPr>
                <w:rFonts w:ascii="IFAO-Grec Unicode" w:hAnsi="IFAO-Grec Unicode"/>
                <w:i/>
                <w:color w:val="000000" w:themeColor="text1"/>
                <w:sz w:val="20"/>
                <w:szCs w:val="20"/>
              </w:rPr>
              <w:t>nuptias</w:t>
            </w:r>
            <w:proofErr w:type="spellEnd"/>
          </w:p>
        </w:tc>
        <w:tc>
          <w:tcPr>
            <w:tcW w:w="1924" w:type="dxa"/>
          </w:tcPr>
          <w:p w14:paraId="2AE09364" w14:textId="1685D1AE" w:rsidR="00BD79DC" w:rsidRPr="003622D4" w:rsidRDefault="00BD79DC" w:rsidP="00F026D7">
            <w:pPr>
              <w:rPr>
                <w:rFonts w:ascii="IFAO-Grec Unicode" w:hAnsi="IFAO-Grec Unicode"/>
                <w:color w:val="000000" w:themeColor="text1"/>
                <w:sz w:val="20"/>
                <w:szCs w:val="20"/>
                <w:lang w:val="en-US"/>
              </w:rPr>
            </w:pPr>
            <w:r w:rsidRPr="003622D4">
              <w:rPr>
                <w:rFonts w:ascii="IFAO-Grec Unicode" w:hAnsi="IFAO-Grec Unicode"/>
                <w:i/>
                <w:color w:val="000000" w:themeColor="text1"/>
                <w:sz w:val="20"/>
                <w:szCs w:val="20"/>
                <w:lang w:val="en-US"/>
              </w:rPr>
              <w:t>ext</w:t>
            </w:r>
            <w:r w:rsidRPr="003622D4">
              <w:rPr>
                <w:rFonts w:ascii="IFAO-Grec Unicode" w:hAnsi="IFAO-Grec Unicode"/>
                <w:color w:val="000000" w:themeColor="text1"/>
                <w:sz w:val="20"/>
                <w:szCs w:val="20"/>
                <w:lang w:val="en-US"/>
              </w:rPr>
              <w:t xml:space="preserve">. </w:t>
            </w:r>
            <w:proofErr w:type="spellStart"/>
            <w:r w:rsidRPr="003622D4">
              <w:rPr>
                <w:rFonts w:ascii="IFAO-Grec Unicode" w:hAnsi="IFAO-Grec Unicode"/>
                <w:color w:val="000000" w:themeColor="text1"/>
                <w:sz w:val="20"/>
                <w:szCs w:val="20"/>
                <w:lang w:val="en-US"/>
              </w:rPr>
              <w:t>rr</w:t>
            </w:r>
            <w:proofErr w:type="spellEnd"/>
            <w:r w:rsidRPr="003622D4">
              <w:rPr>
                <w:rFonts w:ascii="IFAO-Grec Unicode" w:hAnsi="IFAO-Grec Unicode"/>
                <w:color w:val="000000" w:themeColor="text1"/>
                <w:sz w:val="20"/>
                <w:szCs w:val="20"/>
                <w:lang w:val="en-US"/>
              </w:rPr>
              <w:t xml:space="preserve">. 15-16 (cf. </w:t>
            </w:r>
            <w:r w:rsidRPr="003622D4">
              <w:rPr>
                <w:rFonts w:ascii="IFAO-Grec Unicode" w:hAnsi="IFAO-Grec Unicode"/>
                <w:i/>
                <w:color w:val="000000" w:themeColor="text1"/>
                <w:sz w:val="20"/>
                <w:szCs w:val="20"/>
                <w:lang w:val="en-US"/>
              </w:rPr>
              <w:t>int</w:t>
            </w:r>
            <w:r w:rsidRPr="003622D4">
              <w:rPr>
                <w:rFonts w:ascii="IFAO-Grec Unicode" w:hAnsi="IFAO-Grec Unicode"/>
                <w:color w:val="000000" w:themeColor="text1"/>
                <w:sz w:val="20"/>
                <w:szCs w:val="20"/>
                <w:lang w:val="en-US"/>
              </w:rPr>
              <w:t xml:space="preserve">. </w:t>
            </w:r>
            <w:proofErr w:type="spellStart"/>
            <w:r w:rsidRPr="003622D4">
              <w:rPr>
                <w:rFonts w:ascii="IFAO-Grec Unicode" w:hAnsi="IFAO-Grec Unicode"/>
                <w:color w:val="000000" w:themeColor="text1"/>
                <w:sz w:val="20"/>
                <w:szCs w:val="20"/>
                <w:lang w:val="en-US"/>
              </w:rPr>
              <w:t>rr</w:t>
            </w:r>
            <w:proofErr w:type="spellEnd"/>
            <w:r w:rsidRPr="003622D4">
              <w:rPr>
                <w:rFonts w:ascii="IFAO-Grec Unicode" w:hAnsi="IFAO-Grec Unicode"/>
                <w:color w:val="000000" w:themeColor="text1"/>
                <w:sz w:val="20"/>
                <w:szCs w:val="20"/>
                <w:lang w:val="en-US"/>
              </w:rPr>
              <w:t>.</w:t>
            </w:r>
            <w:r>
              <w:rPr>
                <w:rFonts w:ascii="IFAO-Grec Unicode" w:hAnsi="IFAO-Grec Unicode"/>
                <w:color w:val="000000" w:themeColor="text1"/>
                <w:sz w:val="20"/>
                <w:szCs w:val="20"/>
                <w:lang w:val="en-US"/>
              </w:rPr>
              <w:t xml:space="preserve"> 11-12</w:t>
            </w:r>
            <w:r w:rsidRPr="003622D4">
              <w:rPr>
                <w:rFonts w:ascii="IFAO-Grec Unicode" w:hAnsi="IFAO-Grec Unicode"/>
                <w:color w:val="000000" w:themeColor="text1"/>
                <w:sz w:val="20"/>
                <w:szCs w:val="20"/>
                <w:lang w:val="en-US"/>
              </w:rPr>
              <w:t>)</w:t>
            </w:r>
            <w:r w:rsidR="00F0366B">
              <w:rPr>
                <w:rFonts w:ascii="IFAO-Grec Unicode" w:hAnsi="IFAO-Grec Unicode"/>
                <w:color w:val="000000" w:themeColor="text1"/>
                <w:sz w:val="20"/>
                <w:szCs w:val="20"/>
                <w:lang w:val="en-US"/>
              </w:rPr>
              <w:t>:</w:t>
            </w:r>
            <w:r w:rsidR="00807709">
              <w:rPr>
                <w:rStyle w:val="Rimandonotaapidipagina"/>
                <w:rFonts w:ascii="IFAO-Grec Unicode" w:hAnsi="IFAO-Grec Unicode"/>
                <w:color w:val="000000" w:themeColor="text1"/>
                <w:sz w:val="20"/>
                <w:szCs w:val="20"/>
                <w:lang w:val="en-US"/>
              </w:rPr>
              <w:footnoteReference w:id="82"/>
            </w:r>
          </w:p>
          <w:p w14:paraId="048326FE" w14:textId="77777777" w:rsidR="00BD79DC" w:rsidRPr="00BD79DC" w:rsidRDefault="00BD79DC" w:rsidP="00F026D7">
            <w:pPr>
              <w:rPr>
                <w:rFonts w:ascii="IFAO-Grec Unicode" w:hAnsi="IFAO-Grec Unicode"/>
                <w:color w:val="000000" w:themeColor="text1"/>
                <w:sz w:val="20"/>
                <w:szCs w:val="20"/>
                <w:lang w:val="en-US"/>
              </w:rPr>
            </w:pPr>
            <w:r w:rsidRPr="00BD79DC">
              <w:rPr>
                <w:rFonts w:ascii="IFAO-Grec Unicode" w:hAnsi="IFAO-Grec Unicode"/>
                <w:color w:val="000000" w:themeColor="text1"/>
                <w:sz w:val="20"/>
                <w:szCs w:val="20"/>
                <w:lang w:val="en-US"/>
              </w:rPr>
              <w:t xml:space="preserve">Item et M(arcus) </w:t>
            </w:r>
            <w:proofErr w:type="spellStart"/>
            <w:r w:rsidRPr="00BD79DC">
              <w:rPr>
                <w:rFonts w:ascii="IFAO-Grec Unicode" w:hAnsi="IFAO-Grec Unicode"/>
                <w:color w:val="000000" w:themeColor="text1"/>
                <w:sz w:val="20"/>
                <w:szCs w:val="20"/>
                <w:lang w:val="en-US"/>
              </w:rPr>
              <w:t>P̣etronius</w:t>
            </w:r>
            <w:proofErr w:type="spellEnd"/>
            <w:r w:rsidRPr="00BD79DC">
              <w:rPr>
                <w:rFonts w:ascii="IFAO-Grec Unicode" w:hAnsi="IFAO-Grec Unicode"/>
                <w:color w:val="000000" w:themeColor="text1"/>
                <w:sz w:val="20"/>
                <w:szCs w:val="20"/>
                <w:lang w:val="en-US"/>
              </w:rPr>
              <w:t xml:space="preserve"> </w:t>
            </w:r>
            <w:proofErr w:type="spellStart"/>
            <w:r w:rsidRPr="00BD79DC">
              <w:rPr>
                <w:rFonts w:ascii="IFAO-Grec Unicode" w:hAnsi="IFAO-Grec Unicode"/>
                <w:color w:val="000000" w:themeColor="text1"/>
                <w:sz w:val="20"/>
                <w:szCs w:val="20"/>
                <w:lang w:val="en-US"/>
              </w:rPr>
              <w:t>Servillius</w:t>
            </w:r>
            <w:proofErr w:type="spellEnd"/>
            <w:r w:rsidRPr="00BD79DC">
              <w:rPr>
                <w:rFonts w:ascii="IFAO-Grec Unicode" w:hAnsi="IFAO-Grec Unicode"/>
                <w:color w:val="000000" w:themeColor="text1"/>
                <w:sz w:val="20"/>
                <w:szCs w:val="20"/>
                <w:lang w:val="en-US"/>
              </w:rPr>
              <w:t> | [</w:t>
            </w:r>
            <w:proofErr w:type="spellStart"/>
            <w:r w:rsidRPr="00BD79DC">
              <w:rPr>
                <w:rFonts w:ascii="IFAO-Grec Unicode" w:hAnsi="IFAO-Grec Unicode"/>
                <w:color w:val="000000" w:themeColor="text1"/>
                <w:sz w:val="20"/>
                <w:szCs w:val="20"/>
                <w:lang w:val="en-US"/>
              </w:rPr>
              <w:t>sua</w:t>
            </w:r>
            <w:proofErr w:type="spellEnd"/>
            <w:r w:rsidRPr="00BD79DC">
              <w:rPr>
                <w:rFonts w:ascii="IFAO-Grec Unicode" w:hAnsi="IFAO-Grec Unicode"/>
                <w:color w:val="000000" w:themeColor="text1"/>
                <w:sz w:val="20"/>
                <w:szCs w:val="20"/>
                <w:lang w:val="en-US"/>
              </w:rPr>
              <w:t>]</w:t>
            </w:r>
            <w:proofErr w:type="spellStart"/>
            <w:r w:rsidRPr="00BD79DC">
              <w:rPr>
                <w:rFonts w:ascii="IFAO-Grec Unicode" w:hAnsi="IFAO-Grec Unicode"/>
                <w:color w:val="000000" w:themeColor="text1"/>
                <w:sz w:val="20"/>
                <w:szCs w:val="20"/>
                <w:lang w:val="en-US"/>
              </w:rPr>
              <w:t>ṃet</w:t>
            </w:r>
            <w:proofErr w:type="spellEnd"/>
            <w:r w:rsidRPr="00BD79DC">
              <w:rPr>
                <w:rFonts w:ascii="IFAO-Grec Unicode" w:hAnsi="IFAO-Grec Unicode"/>
                <w:color w:val="000000" w:themeColor="text1"/>
                <w:sz w:val="20"/>
                <w:szCs w:val="20"/>
                <w:lang w:val="en-US"/>
              </w:rPr>
              <w:t xml:space="preserve"> ipse </w:t>
            </w:r>
            <w:proofErr w:type="spellStart"/>
            <w:r w:rsidRPr="00BD79DC">
              <w:rPr>
                <w:rFonts w:ascii="IFAO-Grec Unicode" w:hAnsi="IFAO-Grec Unicode"/>
                <w:color w:val="000000" w:themeColor="text1"/>
                <w:sz w:val="20"/>
                <w:szCs w:val="20"/>
                <w:lang w:val="en-US"/>
              </w:rPr>
              <w:t>intulisse</w:t>
            </w:r>
            <w:proofErr w:type="spellEnd"/>
            <w:r w:rsidRPr="00BD79DC">
              <w:rPr>
                <w:rFonts w:ascii="IFAO-Grec Unicode" w:hAnsi="IFAO-Grec Unicode"/>
                <w:color w:val="000000" w:themeColor="text1"/>
                <w:sz w:val="20"/>
                <w:szCs w:val="20"/>
                <w:lang w:val="en-US"/>
              </w:rPr>
              <w:t xml:space="preserve"> se </w:t>
            </w:r>
            <w:proofErr w:type="spellStart"/>
            <w:proofErr w:type="gramStart"/>
            <w:r w:rsidRPr="00BD79DC">
              <w:rPr>
                <w:rFonts w:ascii="IFAO-Grec Unicode" w:hAnsi="IFAO-Grec Unicode"/>
                <w:color w:val="000000" w:themeColor="text1"/>
                <w:sz w:val="20"/>
                <w:szCs w:val="20"/>
                <w:lang w:val="en-US"/>
              </w:rPr>
              <w:t>dixi</w:t>
            </w:r>
            <w:proofErr w:type="spellEnd"/>
            <w:r w:rsidRPr="00BD79DC">
              <w:rPr>
                <w:rFonts w:ascii="IFAO-Grec Unicode" w:hAnsi="IFAO-Grec Unicode"/>
                <w:color w:val="000000" w:themeColor="text1"/>
                <w:sz w:val="20"/>
                <w:szCs w:val="20"/>
                <w:lang w:val="en-US"/>
              </w:rPr>
              <w:t>[</w:t>
            </w:r>
            <w:proofErr w:type="gramEnd"/>
            <w:r w:rsidRPr="00BD79DC">
              <w:rPr>
                <w:rFonts w:ascii="IFAO-Grec Unicode" w:hAnsi="IFAO-Grec Unicode"/>
                <w:color w:val="000000" w:themeColor="text1"/>
                <w:sz w:val="20"/>
                <w:szCs w:val="20"/>
                <w:lang w:val="en-US"/>
              </w:rPr>
              <w:t xml:space="preserve">t a]d </w:t>
            </w:r>
            <w:proofErr w:type="spellStart"/>
            <w:r w:rsidRPr="00BD79DC">
              <w:rPr>
                <w:rFonts w:ascii="IFAO-Grec Unicode" w:hAnsi="IFAO-Grec Unicode"/>
                <w:color w:val="000000" w:themeColor="text1"/>
                <w:sz w:val="20"/>
                <w:szCs w:val="20"/>
                <w:lang w:val="en-US"/>
              </w:rPr>
              <w:t>vic</w:t>
            </w:r>
            <w:proofErr w:type="spellEnd"/>
            <w:r w:rsidRPr="00BD79DC">
              <w:rPr>
                <w:rFonts w:ascii="IFAO-Grec Unicode" w:hAnsi="IFAO-Grec Unicode"/>
                <w:color w:val="000000" w:themeColor="text1"/>
                <w:sz w:val="20"/>
                <w:szCs w:val="20"/>
                <w:lang w:val="en-US"/>
              </w:rPr>
              <w:t xml:space="preserve">[um </w:t>
            </w:r>
            <w:proofErr w:type="spellStart"/>
            <w:r w:rsidRPr="00BD79DC">
              <w:rPr>
                <w:rFonts w:ascii="IFAO-Grec Unicode" w:hAnsi="IFAO-Grec Unicode"/>
                <w:color w:val="000000" w:themeColor="text1"/>
                <w:sz w:val="20"/>
                <w:szCs w:val="20"/>
                <w:lang w:val="en-US"/>
              </w:rPr>
              <w:t>Philadel</w:t>
            </w:r>
            <w:proofErr w:type="spellEnd"/>
            <w:r w:rsidRPr="00BD79DC">
              <w:rPr>
                <w:rFonts w:ascii="IFAO-Grec Unicode" w:hAnsi="IFAO-Grec Unicode"/>
                <w:color w:val="000000" w:themeColor="text1"/>
                <w:sz w:val="20"/>
                <w:szCs w:val="20"/>
                <w:lang w:val="en-US"/>
              </w:rPr>
              <w:t>(</w:t>
            </w:r>
            <w:proofErr w:type="spellStart"/>
            <w:r w:rsidRPr="00BD79DC">
              <w:rPr>
                <w:rFonts w:ascii="IFAO-Grec Unicode" w:hAnsi="IFAO-Grec Unicode"/>
                <w:color w:val="000000" w:themeColor="text1"/>
                <w:sz w:val="20"/>
                <w:szCs w:val="20"/>
                <w:lang w:val="en-US"/>
              </w:rPr>
              <w:t>phiam</w:t>
            </w:r>
            <w:proofErr w:type="spellEnd"/>
            <w:r w:rsidRPr="00BD79DC">
              <w:rPr>
                <w:rFonts w:ascii="IFAO-Grec Unicode" w:hAnsi="IFAO-Grec Unicode"/>
                <w:color w:val="000000" w:themeColor="text1"/>
                <w:sz w:val="20"/>
                <w:szCs w:val="20"/>
                <w:lang w:val="en-US"/>
              </w:rPr>
              <w:t>) pa]</w:t>
            </w:r>
            <w:proofErr w:type="spellStart"/>
            <w:r w:rsidRPr="00BD79DC">
              <w:rPr>
                <w:rFonts w:ascii="IFAO-Grec Unicode" w:hAnsi="IFAO-Grec Unicode"/>
                <w:color w:val="000000" w:themeColor="text1"/>
                <w:sz w:val="20"/>
                <w:szCs w:val="20"/>
                <w:lang w:val="en-US"/>
              </w:rPr>
              <w:t>ṭerna</w:t>
            </w:r>
            <w:proofErr w:type="spellEnd"/>
            <w:r w:rsidRPr="00BD79DC">
              <w:rPr>
                <w:rFonts w:ascii="IFAO-Grec Unicode" w:hAnsi="IFAO-Grec Unicode"/>
                <w:color w:val="000000" w:themeColor="text1"/>
                <w:sz w:val="20"/>
                <w:szCs w:val="20"/>
                <w:lang w:val="en-US"/>
              </w:rPr>
              <w:t xml:space="preserve"> </w:t>
            </w:r>
            <w:proofErr w:type="spellStart"/>
            <w:r w:rsidRPr="00BD79DC">
              <w:rPr>
                <w:rFonts w:ascii="IFAO-Grec Unicode" w:hAnsi="IFAO-Grec Unicode"/>
                <w:color w:val="000000" w:themeColor="text1"/>
                <w:sz w:val="20"/>
                <w:szCs w:val="20"/>
                <w:lang w:val="en-US"/>
              </w:rPr>
              <w:lastRenderedPageBreak/>
              <w:t>iug</w:t>
            </w:r>
            <w:proofErr w:type="spellEnd"/>
            <w:r w:rsidRPr="00BD79DC">
              <w:rPr>
                <w:rFonts w:ascii="IFAO-Grec Unicode" w:hAnsi="IFAO-Grec Unicode"/>
                <w:color w:val="000000" w:themeColor="text1"/>
                <w:sz w:val="20"/>
                <w:szCs w:val="20"/>
                <w:lang w:val="en-US"/>
              </w:rPr>
              <w:t xml:space="preserve">(era) </w:t>
            </w:r>
            <w:proofErr w:type="spellStart"/>
            <w:r w:rsidRPr="00BD79DC">
              <w:rPr>
                <w:rFonts w:ascii="IFAO-Grec Unicode" w:hAnsi="IFAO-Grec Unicode"/>
                <w:color w:val="000000" w:themeColor="text1"/>
                <w:sz w:val="20"/>
                <w:szCs w:val="20"/>
                <w:lang w:val="en-US"/>
              </w:rPr>
              <w:t>fr</w:t>
            </w:r>
            <w:proofErr w:type="spellEnd"/>
            <w:r w:rsidRPr="00BD79DC">
              <w:rPr>
                <w:rFonts w:ascii="IFAO-Grec Unicode" w:hAnsi="IFAO-Grec Unicode"/>
                <w:color w:val="000000" w:themeColor="text1"/>
                <w:sz w:val="20"/>
                <w:szCs w:val="20"/>
                <w:lang w:val="en-US"/>
              </w:rPr>
              <w:t>(</w:t>
            </w:r>
            <w:proofErr w:type="spellStart"/>
            <w:r w:rsidRPr="00BD79DC">
              <w:rPr>
                <w:rFonts w:ascii="IFAO-Grec Unicode" w:hAnsi="IFAO-Grec Unicode"/>
                <w:color w:val="000000" w:themeColor="text1"/>
                <w:sz w:val="20"/>
                <w:szCs w:val="20"/>
                <w:lang w:val="en-US"/>
              </w:rPr>
              <w:t>umentaria</w:t>
            </w:r>
            <w:proofErr w:type="spellEnd"/>
            <w:r w:rsidRPr="00BD79DC">
              <w:rPr>
                <w:rFonts w:ascii="IFAO-Grec Unicode" w:hAnsi="IFAO-Grec Unicode"/>
                <w:color w:val="000000" w:themeColor="text1"/>
                <w:sz w:val="20"/>
                <w:szCs w:val="20"/>
                <w:lang w:val="en-US"/>
              </w:rPr>
              <w:t xml:space="preserve">) </w:t>
            </w:r>
            <w:proofErr w:type="spellStart"/>
            <w:r w:rsidRPr="00BD79DC">
              <w:rPr>
                <w:rFonts w:ascii="IFAO-Grec Unicode" w:hAnsi="IFAO-Grec Unicode"/>
                <w:color w:val="000000" w:themeColor="text1"/>
                <w:sz w:val="20"/>
                <w:szCs w:val="20"/>
                <w:lang w:val="en-US"/>
              </w:rPr>
              <w:t>duas</w:t>
            </w:r>
            <w:proofErr w:type="spellEnd"/>
            <w:r w:rsidRPr="00BD79DC">
              <w:rPr>
                <w:rFonts w:ascii="IFAO-Grec Unicode" w:hAnsi="IFAO-Grec Unicode"/>
                <w:color w:val="000000" w:themeColor="text1"/>
                <w:sz w:val="20"/>
                <w:szCs w:val="20"/>
                <w:lang w:val="en-US"/>
              </w:rPr>
              <w:t xml:space="preserve"> in </w:t>
            </w:r>
            <w:proofErr w:type="spellStart"/>
            <w:r w:rsidRPr="00BD79DC">
              <w:rPr>
                <w:rFonts w:ascii="IFAO-Grec Unicode" w:hAnsi="IFAO-Grec Unicode"/>
                <w:color w:val="000000" w:themeColor="text1"/>
                <w:sz w:val="20"/>
                <w:szCs w:val="20"/>
                <w:lang w:val="en-US"/>
              </w:rPr>
              <w:t>loc̣o</w:t>
            </w:r>
            <w:proofErr w:type="spellEnd"/>
          </w:p>
          <w:p w14:paraId="367B9293" w14:textId="77777777" w:rsidR="00BD79DC" w:rsidRPr="0090696A" w:rsidRDefault="00BD79DC" w:rsidP="00F026D7">
            <w:pPr>
              <w:rPr>
                <w:rFonts w:ascii="IFAO-Grec Unicode" w:hAnsi="IFAO-Grec Unicode"/>
                <w:color w:val="000000" w:themeColor="text1"/>
                <w:sz w:val="20"/>
                <w:szCs w:val="20"/>
              </w:rPr>
            </w:pPr>
            <w:r w:rsidRPr="0090696A">
              <w:rPr>
                <w:rFonts w:ascii="IFAO-Grec Unicode" w:hAnsi="IFAO-Grec Unicode"/>
                <w:color w:val="000000" w:themeColor="text1"/>
                <w:sz w:val="20"/>
                <w:szCs w:val="20"/>
              </w:rPr>
              <w:t>– – –</w:t>
            </w:r>
            <w:r w:rsidRPr="0090696A">
              <w:rPr>
                <w:rFonts w:ascii="MS Mincho" w:eastAsia="MS Mincho" w:hAnsi="MS Mincho" w:cs="MS Mincho" w:hint="eastAsia"/>
                <w:color w:val="000000" w:themeColor="text1"/>
                <w:sz w:val="20"/>
                <w:szCs w:val="20"/>
              </w:rPr>
              <w:t> </w:t>
            </w:r>
          </w:p>
        </w:tc>
        <w:tc>
          <w:tcPr>
            <w:tcW w:w="1924" w:type="dxa"/>
          </w:tcPr>
          <w:p w14:paraId="3DB2E300" w14:textId="77777777" w:rsidR="00BD79DC" w:rsidRPr="00763806" w:rsidRDefault="00BD79DC" w:rsidP="00F026D7">
            <w:pPr>
              <w:rPr>
                <w:rFonts w:ascii="IFAO-Grec Unicode" w:hAnsi="IFAO-Grec Unicode"/>
                <w:sz w:val="20"/>
                <w:szCs w:val="20"/>
              </w:rPr>
            </w:pPr>
          </w:p>
        </w:tc>
        <w:tc>
          <w:tcPr>
            <w:tcW w:w="1925" w:type="dxa"/>
          </w:tcPr>
          <w:p w14:paraId="12BB496D" w14:textId="77777777" w:rsidR="00BD79DC" w:rsidRPr="00763806" w:rsidRDefault="00BD79DC" w:rsidP="00F026D7">
            <w:pPr>
              <w:tabs>
                <w:tab w:val="right" w:pos="9044"/>
              </w:tabs>
              <w:autoSpaceDE w:val="0"/>
              <w:autoSpaceDN w:val="0"/>
              <w:adjustRightInd w:val="0"/>
              <w:jc w:val="both"/>
              <w:rPr>
                <w:rFonts w:ascii="IFAO-Grec Unicode" w:hAnsi="IFAO-Grec Unicode"/>
                <w:color w:val="000000"/>
                <w:sz w:val="20"/>
                <w:szCs w:val="20"/>
              </w:rPr>
            </w:pPr>
          </w:p>
        </w:tc>
        <w:tc>
          <w:tcPr>
            <w:tcW w:w="1925" w:type="dxa"/>
          </w:tcPr>
          <w:p w14:paraId="685274A5" w14:textId="25BC990E" w:rsidR="00BD79DC" w:rsidRPr="00863D89" w:rsidRDefault="00BD79DC" w:rsidP="00F026D7">
            <w:pPr>
              <w:rPr>
                <w:rFonts w:ascii="IFAO-Grec Unicode" w:hAnsi="IFAO-Grec Unicode"/>
                <w:color w:val="000000" w:themeColor="text1"/>
                <w:sz w:val="20"/>
                <w:szCs w:val="20"/>
              </w:rPr>
            </w:pPr>
            <w:proofErr w:type="spellStart"/>
            <w:r w:rsidRPr="00863D89">
              <w:rPr>
                <w:rFonts w:ascii="IFAO-Grec Unicode" w:hAnsi="IFAO-Grec Unicode"/>
                <w:color w:val="000000" w:themeColor="text1"/>
                <w:sz w:val="20"/>
                <w:szCs w:val="20"/>
              </w:rPr>
              <w:t>rr</w:t>
            </w:r>
            <w:proofErr w:type="spellEnd"/>
            <w:r w:rsidRPr="00863D89">
              <w:rPr>
                <w:rFonts w:ascii="IFAO-Grec Unicode" w:hAnsi="IFAO-Grec Unicode"/>
                <w:color w:val="000000" w:themeColor="text1"/>
                <w:sz w:val="20"/>
                <w:szCs w:val="20"/>
              </w:rPr>
              <w:t>. 7-10 (?)</w:t>
            </w:r>
            <w:r w:rsidR="00F0366B">
              <w:rPr>
                <w:rFonts w:ascii="IFAO-Grec Unicode" w:hAnsi="IFAO-Grec Unicode"/>
                <w:color w:val="000000" w:themeColor="text1"/>
                <w:sz w:val="20"/>
                <w:szCs w:val="20"/>
              </w:rPr>
              <w:t>:</w:t>
            </w:r>
            <w:r w:rsidRPr="00863D89">
              <w:rPr>
                <w:rStyle w:val="Rimandonotaapidipagina"/>
                <w:rFonts w:ascii="IFAO-Grec Unicode" w:hAnsi="IFAO-Grec Unicode"/>
                <w:color w:val="000000" w:themeColor="text1"/>
                <w:sz w:val="20"/>
                <w:szCs w:val="20"/>
              </w:rPr>
              <w:footnoteReference w:id="83"/>
            </w:r>
          </w:p>
          <w:p w14:paraId="35FC8695" w14:textId="1554FD79" w:rsidR="00374971" w:rsidRPr="00863D89" w:rsidRDefault="00374971" w:rsidP="00F026D7">
            <w:pPr>
              <w:rPr>
                <w:rFonts w:ascii="IFAO-Grec Unicode" w:hAnsi="IFAO-Grec Unicode"/>
                <w:color w:val="000000" w:themeColor="text1"/>
                <w:sz w:val="20"/>
                <w:szCs w:val="20"/>
              </w:rPr>
            </w:pPr>
            <w:r w:rsidRPr="00863D89">
              <w:rPr>
                <w:rFonts w:ascii="IFAO-Grec Unicode" w:hAnsi="IFAO-Grec Unicode"/>
                <w:color w:val="000000" w:themeColor="text1"/>
                <w:sz w:val="20"/>
                <w:szCs w:val="20"/>
              </w:rPr>
              <w:t xml:space="preserve">] </w:t>
            </w:r>
            <w:proofErr w:type="spellStart"/>
            <w:r w:rsidRPr="00863D89">
              <w:rPr>
                <w:rFonts w:ascii="IFAO-Grec Unicode" w:hAnsi="IFAO-Grec Unicode"/>
                <w:color w:val="000000" w:themeColor="text1"/>
                <w:sz w:val="20"/>
                <w:szCs w:val="20"/>
              </w:rPr>
              <w:t>aereos</w:t>
            </w:r>
            <w:proofErr w:type="spellEnd"/>
            <w:r w:rsidRPr="00863D89">
              <w:rPr>
                <w:rFonts w:ascii="IFAO-Grec Unicode" w:hAnsi="IFAO-Grec Unicode"/>
                <w:color w:val="000000" w:themeColor="text1"/>
                <w:sz w:val="20"/>
                <w:szCs w:val="20"/>
              </w:rPr>
              <w:t xml:space="preserve"> </w:t>
            </w:r>
            <w:proofErr w:type="spellStart"/>
            <w:r w:rsidRPr="00863D89">
              <w:rPr>
                <w:rFonts w:ascii="IFAO-Grec Unicode" w:hAnsi="IFAO-Grec Unicode"/>
                <w:color w:val="000000" w:themeColor="text1"/>
                <w:sz w:val="20"/>
                <w:szCs w:val="20"/>
              </w:rPr>
              <w:t>uti</w:t>
            </w:r>
            <w:proofErr w:type="spellEnd"/>
            <w:r w:rsidRPr="00863D89">
              <w:rPr>
                <w:rFonts w:ascii="IFAO-Grec Unicode" w:hAnsi="IFAO-Grec Unicode"/>
                <w:color w:val="000000" w:themeColor="text1"/>
                <w:sz w:val="20"/>
                <w:szCs w:val="20"/>
              </w:rPr>
              <w:t xml:space="preserve"> </w:t>
            </w:r>
            <w:proofErr w:type="gramStart"/>
            <w:r w:rsidRPr="00863D89">
              <w:rPr>
                <w:rFonts w:ascii="IFAO-Grec Unicode" w:hAnsi="IFAO-Grec Unicode"/>
                <w:color w:val="000000" w:themeColor="text1"/>
                <w:sz w:val="20"/>
                <w:szCs w:val="20"/>
              </w:rPr>
              <w:t>co  ̣</w:t>
            </w:r>
            <w:proofErr w:type="gramEnd"/>
            <w:r w:rsidRPr="00863D89">
              <w:rPr>
                <w:rFonts w:ascii="IFAO-Grec Unicode" w:hAnsi="IFAO-Grec Unicode"/>
                <w:color w:val="000000" w:themeColor="text1"/>
                <w:sz w:val="20"/>
                <w:szCs w:val="20"/>
              </w:rPr>
              <w:t xml:space="preserve"> [ ̣]ṣ  ̣ [±18 | ±22]</w:t>
            </w:r>
            <w:proofErr w:type="spellStart"/>
            <w:r w:rsidRPr="00863D89">
              <w:rPr>
                <w:rFonts w:ascii="IFAO-Grec Unicode" w:hAnsi="IFAO-Grec Unicode"/>
                <w:color w:val="000000" w:themeColor="text1"/>
                <w:sz w:val="20"/>
                <w:szCs w:val="20"/>
              </w:rPr>
              <w:t>ụef</w:t>
            </w:r>
            <w:proofErr w:type="spellEnd"/>
            <w:r w:rsidRPr="00863D89">
              <w:rPr>
                <w:rFonts w:ascii="IFAO-Grec Unicode" w:hAnsi="IFAO-Grec Unicode"/>
                <w:color w:val="000000" w:themeColor="text1"/>
                <w:sz w:val="20"/>
                <w:szCs w:val="20"/>
              </w:rPr>
              <w:t xml:space="preserve">̣  ̣  ̣ </w:t>
            </w:r>
            <w:proofErr w:type="spellStart"/>
            <w:r w:rsidRPr="00863D89">
              <w:rPr>
                <w:rFonts w:ascii="IFAO-Grec Unicode" w:hAnsi="IFAO-Grec Unicode"/>
                <w:color w:val="000000" w:themeColor="text1"/>
                <w:sz w:val="20"/>
                <w:szCs w:val="20"/>
              </w:rPr>
              <w:t>el</w:t>
            </w:r>
            <w:proofErr w:type="spellEnd"/>
            <w:r w:rsidRPr="00863D89">
              <w:rPr>
                <w:rFonts w:ascii="IFAO-Grec Unicode" w:hAnsi="IFAO-Grec Unicode"/>
                <w:color w:val="000000" w:themeColor="text1"/>
                <w:sz w:val="20"/>
                <w:szCs w:val="20"/>
              </w:rPr>
              <w:t xml:space="preserve">̣  ̣ ẹ  ̣ [ ̣]  ̣  ̣ [±22 | ±22]ẹ </w:t>
            </w:r>
            <w:proofErr w:type="spellStart"/>
            <w:r w:rsidRPr="00863D89">
              <w:rPr>
                <w:rFonts w:ascii="IFAO-Grec Unicode" w:hAnsi="IFAO-Grec Unicode"/>
                <w:color w:val="000000" w:themeColor="text1"/>
                <w:sz w:val="20"/>
                <w:szCs w:val="20"/>
              </w:rPr>
              <w:t>Heracliano</w:t>
            </w:r>
            <w:proofErr w:type="spellEnd"/>
            <w:r w:rsidRPr="00863D89">
              <w:rPr>
                <w:rFonts w:ascii="IFAO-Grec Unicode" w:hAnsi="IFAO-Grec Unicode"/>
                <w:color w:val="000000" w:themeColor="text1"/>
                <w:sz w:val="20"/>
                <w:szCs w:val="20"/>
              </w:rPr>
              <w:t xml:space="preserve"> [ ̣  ̣  ̣]</w:t>
            </w:r>
            <w:proofErr w:type="spellStart"/>
            <w:r w:rsidRPr="00863D89">
              <w:rPr>
                <w:rFonts w:ascii="IFAO-Grec Unicode" w:hAnsi="IFAO-Grec Unicode"/>
                <w:color w:val="000000" w:themeColor="text1"/>
                <w:sz w:val="20"/>
                <w:szCs w:val="20"/>
              </w:rPr>
              <w:t>ḷi</w:t>
            </w:r>
            <w:proofErr w:type="spellEnd"/>
            <w:r w:rsidRPr="00863D89">
              <w:rPr>
                <w:rFonts w:ascii="IFAO-Grec Unicode" w:hAnsi="IFAO-Grec Unicode"/>
                <w:color w:val="000000" w:themeColor="text1"/>
                <w:sz w:val="20"/>
                <w:szCs w:val="20"/>
              </w:rPr>
              <w:t xml:space="preserve">̣  ̣ </w:t>
            </w:r>
            <w:r w:rsidRPr="00863D89">
              <w:rPr>
                <w:rFonts w:ascii="IFAO-Grec Unicode" w:hAnsi="IFAO-Grec Unicode"/>
                <w:color w:val="000000" w:themeColor="text1"/>
                <w:sz w:val="20"/>
                <w:szCs w:val="20"/>
              </w:rPr>
              <w:lastRenderedPageBreak/>
              <w:t>[±16 | ±22]</w:t>
            </w:r>
            <w:proofErr w:type="spellStart"/>
            <w:r w:rsidRPr="00863D89">
              <w:rPr>
                <w:rFonts w:ascii="IFAO-Grec Unicode" w:hAnsi="IFAO-Grec Unicode"/>
                <w:color w:val="000000" w:themeColor="text1"/>
                <w:sz w:val="20"/>
                <w:szCs w:val="20"/>
              </w:rPr>
              <w:t>ṣe</w:t>
            </w:r>
            <w:proofErr w:type="spellEnd"/>
            <w:r w:rsidRPr="00863D89">
              <w:rPr>
                <w:rFonts w:ascii="IFAO-Grec Unicode" w:hAnsi="IFAO-Grec Unicode"/>
                <w:color w:val="000000" w:themeColor="text1"/>
                <w:sz w:val="20"/>
                <w:szCs w:val="20"/>
              </w:rPr>
              <w:t xml:space="preserve"> </w:t>
            </w:r>
            <w:proofErr w:type="spellStart"/>
            <w:r w:rsidRPr="00863D89">
              <w:rPr>
                <w:rFonts w:ascii="IFAO-Grec Unicode" w:hAnsi="IFAO-Grec Unicode"/>
                <w:color w:val="000000" w:themeColor="text1"/>
                <w:sz w:val="20"/>
                <w:szCs w:val="20"/>
              </w:rPr>
              <w:t>dari</w:t>
            </w:r>
            <w:proofErr w:type="spellEnd"/>
            <w:r w:rsidRPr="00863D89">
              <w:rPr>
                <w:rFonts w:ascii="IFAO-Grec Unicode" w:hAnsi="IFAO-Grec Unicode"/>
                <w:color w:val="000000" w:themeColor="text1"/>
                <w:sz w:val="20"/>
                <w:szCs w:val="20"/>
              </w:rPr>
              <w:t xml:space="preserve"> </w:t>
            </w:r>
            <w:proofErr w:type="spellStart"/>
            <w:r w:rsidRPr="00863D89">
              <w:rPr>
                <w:rFonts w:ascii="IFAO-Grec Unicode" w:hAnsi="IFAO-Grec Unicode"/>
                <w:color w:val="000000" w:themeColor="text1"/>
                <w:sz w:val="20"/>
                <w:szCs w:val="20"/>
              </w:rPr>
              <w:t>prae</w:t>
            </w:r>
            <w:proofErr w:type="spellEnd"/>
            <w:r w:rsidRPr="00863D89">
              <w:rPr>
                <w:rFonts w:ascii="IFAO-Grec Unicode" w:hAnsi="IFAO-Grec Unicode"/>
                <w:color w:val="000000" w:themeColor="text1"/>
                <w:sz w:val="20"/>
                <w:szCs w:val="20"/>
              </w:rPr>
              <w:t xml:space="preserve"> </w:t>
            </w:r>
            <w:proofErr w:type="spellStart"/>
            <w:r w:rsidRPr="00863D89">
              <w:rPr>
                <w:rFonts w:ascii="IFAO-Grec Unicode" w:hAnsi="IFAO-Grec Unicode"/>
                <w:color w:val="000000" w:themeColor="text1"/>
                <w:sz w:val="20"/>
                <w:szCs w:val="20"/>
              </w:rPr>
              <w:t>ta</w:t>
            </w:r>
            <w:proofErr w:type="spellEnd"/>
            <w:r w:rsidRPr="00863D89">
              <w:rPr>
                <w:rFonts w:ascii="IFAO-Grec Unicode" w:hAnsi="IFAO-Grec Unicode"/>
                <w:color w:val="000000" w:themeColor="text1"/>
                <w:sz w:val="20"/>
                <w:szCs w:val="20"/>
              </w:rPr>
              <w:t>[ ̣  ̣]  ̣ ẹ[</w:t>
            </w:r>
          </w:p>
        </w:tc>
      </w:tr>
      <w:tr w:rsidR="00374971" w:rsidRPr="00763806" w14:paraId="5DEFA8BD" w14:textId="77777777" w:rsidTr="00F026D7">
        <w:tc>
          <w:tcPr>
            <w:tcW w:w="1924" w:type="dxa"/>
          </w:tcPr>
          <w:p w14:paraId="79AFC3B9" w14:textId="055025F6" w:rsidR="00BD79DC" w:rsidRPr="00763806" w:rsidRDefault="00BD79DC" w:rsidP="00F026D7">
            <w:pPr>
              <w:rPr>
                <w:rFonts w:ascii="IFAO-Grec Unicode" w:hAnsi="IFAO-Grec Unicode"/>
                <w:sz w:val="20"/>
                <w:szCs w:val="20"/>
              </w:rPr>
            </w:pPr>
            <w:r w:rsidRPr="00763806">
              <w:rPr>
                <w:rFonts w:ascii="IFAO-Grec Unicode" w:hAnsi="IFAO-Grec Unicode"/>
                <w:sz w:val="20"/>
                <w:szCs w:val="20"/>
              </w:rPr>
              <w:lastRenderedPageBreak/>
              <w:t>V. Doveri dei coniugi (?)</w:t>
            </w:r>
          </w:p>
        </w:tc>
        <w:tc>
          <w:tcPr>
            <w:tcW w:w="1924" w:type="dxa"/>
          </w:tcPr>
          <w:p w14:paraId="66F485B1" w14:textId="77777777" w:rsidR="00BD79DC" w:rsidRPr="0090696A" w:rsidRDefault="00BD79DC" w:rsidP="00F026D7">
            <w:pPr>
              <w:rPr>
                <w:rFonts w:ascii="IFAO-Grec Unicode" w:hAnsi="IFAO-Grec Unicode"/>
                <w:color w:val="000000" w:themeColor="text1"/>
                <w:sz w:val="20"/>
                <w:szCs w:val="20"/>
              </w:rPr>
            </w:pPr>
          </w:p>
        </w:tc>
        <w:tc>
          <w:tcPr>
            <w:tcW w:w="1924" w:type="dxa"/>
          </w:tcPr>
          <w:p w14:paraId="4DB9D04F" w14:textId="77777777" w:rsidR="00BD79DC" w:rsidRPr="00763806" w:rsidRDefault="00BD79DC" w:rsidP="00F026D7">
            <w:pPr>
              <w:rPr>
                <w:rFonts w:ascii="IFAO-Grec Unicode" w:hAnsi="IFAO-Grec Unicode"/>
                <w:sz w:val="20"/>
                <w:szCs w:val="20"/>
              </w:rPr>
            </w:pPr>
          </w:p>
        </w:tc>
        <w:tc>
          <w:tcPr>
            <w:tcW w:w="1925" w:type="dxa"/>
          </w:tcPr>
          <w:p w14:paraId="6C794DF3" w14:textId="77777777" w:rsidR="00BD79DC" w:rsidRPr="00763806" w:rsidRDefault="00BD79DC" w:rsidP="00F026D7">
            <w:pPr>
              <w:tabs>
                <w:tab w:val="right" w:pos="9044"/>
              </w:tabs>
              <w:autoSpaceDE w:val="0"/>
              <w:autoSpaceDN w:val="0"/>
              <w:adjustRightInd w:val="0"/>
              <w:jc w:val="both"/>
              <w:rPr>
                <w:rFonts w:ascii="IFAO-Grec Unicode" w:hAnsi="IFAO-Grec Unicode"/>
                <w:color w:val="000000"/>
                <w:sz w:val="20"/>
                <w:szCs w:val="20"/>
              </w:rPr>
            </w:pPr>
            <w:proofErr w:type="spellStart"/>
            <w:r w:rsidRPr="00763806">
              <w:rPr>
                <w:rFonts w:ascii="IFAO-Grec Unicode" w:hAnsi="IFAO-Grec Unicode"/>
                <w:color w:val="000000"/>
                <w:sz w:val="20"/>
                <w:szCs w:val="20"/>
              </w:rPr>
              <w:t>rr</w:t>
            </w:r>
            <w:proofErr w:type="spellEnd"/>
            <w:r w:rsidRPr="00763806">
              <w:rPr>
                <w:rFonts w:ascii="IFAO-Grec Unicode" w:hAnsi="IFAO-Grec Unicode"/>
                <w:color w:val="000000"/>
                <w:sz w:val="20"/>
                <w:szCs w:val="20"/>
              </w:rPr>
              <w:t>. 11-13:</w:t>
            </w:r>
          </w:p>
          <w:p w14:paraId="04B048A9" w14:textId="5C3A1D5B" w:rsidR="00BD79DC" w:rsidRPr="00763806" w:rsidRDefault="00BD79DC" w:rsidP="00F026D7">
            <w:pPr>
              <w:tabs>
                <w:tab w:val="right" w:pos="9044"/>
              </w:tabs>
              <w:autoSpaceDE w:val="0"/>
              <w:autoSpaceDN w:val="0"/>
              <w:adjustRightInd w:val="0"/>
              <w:jc w:val="both"/>
              <w:rPr>
                <w:rFonts w:ascii="IFAO-Grec Unicode" w:hAnsi="IFAO-Grec Unicode"/>
                <w:color w:val="000000"/>
                <w:sz w:val="20"/>
                <w:szCs w:val="20"/>
              </w:rPr>
            </w:pPr>
            <w:proofErr w:type="gramStart"/>
            <w:r w:rsidRPr="00763806">
              <w:rPr>
                <w:rFonts w:ascii="IFAO-Grec Unicode" w:hAnsi="IFAO-Grec Unicode"/>
                <w:color w:val="000000"/>
                <w:sz w:val="20"/>
                <w:szCs w:val="20"/>
              </w:rPr>
              <w:t>]  ̣</w:t>
            </w:r>
            <w:proofErr w:type="gramEnd"/>
            <w:r w:rsidRPr="00763806">
              <w:rPr>
                <w:rFonts w:ascii="IFAO-Grec Unicode" w:hAnsi="IFAO-Grec Unicode"/>
                <w:color w:val="000000"/>
                <w:sz w:val="20"/>
                <w:szCs w:val="20"/>
              </w:rPr>
              <w:t> f̣[u]</w:t>
            </w:r>
            <w:proofErr w:type="spellStart"/>
            <w:r w:rsidRPr="00763806">
              <w:rPr>
                <w:rFonts w:ascii="IFAO-Grec Unicode" w:hAnsi="IFAO-Grec Unicode"/>
                <w:color w:val="000000"/>
                <w:sz w:val="20"/>
                <w:szCs w:val="20"/>
              </w:rPr>
              <w:t>ṭura</w:t>
            </w:r>
            <w:proofErr w:type="spellEnd"/>
            <w:r w:rsidRPr="00763806">
              <w:rPr>
                <w:rFonts w:ascii="IFAO-Grec Unicode" w:hAnsi="IFAO-Grec Unicode"/>
                <w:color w:val="000000"/>
                <w:sz w:val="20"/>
                <w:szCs w:val="20"/>
              </w:rPr>
              <w:t xml:space="preserve"> </w:t>
            </w:r>
          </w:p>
          <w:p w14:paraId="79E025BA" w14:textId="77777777" w:rsidR="00BD79DC" w:rsidRPr="00763806" w:rsidRDefault="00BD79DC" w:rsidP="00F026D7">
            <w:pPr>
              <w:tabs>
                <w:tab w:val="right" w:pos="9044"/>
              </w:tabs>
              <w:autoSpaceDE w:val="0"/>
              <w:autoSpaceDN w:val="0"/>
              <w:adjustRightInd w:val="0"/>
              <w:jc w:val="both"/>
              <w:rPr>
                <w:rFonts w:ascii="IFAO-Grec Unicode" w:hAnsi="IFAO-Grec Unicode"/>
                <w:color w:val="000000"/>
                <w:sz w:val="20"/>
                <w:szCs w:val="20"/>
              </w:rPr>
            </w:pPr>
            <w:r w:rsidRPr="00763806">
              <w:rPr>
                <w:rFonts w:ascii="IFAO-Grec Unicode" w:hAnsi="IFAO-Grec Unicode"/>
                <w:color w:val="000000"/>
                <w:sz w:val="20"/>
                <w:szCs w:val="20"/>
              </w:rPr>
              <w:t xml:space="preserve">| [- - -] </w:t>
            </w:r>
            <w:proofErr w:type="spellStart"/>
            <w:r w:rsidRPr="00763806">
              <w:rPr>
                <w:rFonts w:ascii="IFAO-Grec Unicode" w:hAnsi="IFAO-Grec Unicode"/>
                <w:color w:val="000000"/>
                <w:sz w:val="20"/>
                <w:szCs w:val="20"/>
              </w:rPr>
              <w:t>Gemellum</w:t>
            </w:r>
            <w:proofErr w:type="spellEnd"/>
            <w:r w:rsidRPr="00763806">
              <w:rPr>
                <w:rFonts w:ascii="IFAO-Grec Unicode" w:hAnsi="IFAO-Grec Unicode"/>
                <w:color w:val="000000"/>
                <w:sz w:val="20"/>
                <w:szCs w:val="20"/>
              </w:rPr>
              <w:t xml:space="preserve"> </w:t>
            </w:r>
          </w:p>
          <w:p w14:paraId="27144277" w14:textId="317DC9C6" w:rsidR="00BD79DC" w:rsidRPr="00763806" w:rsidRDefault="00BD79DC" w:rsidP="00F026D7">
            <w:pPr>
              <w:tabs>
                <w:tab w:val="right" w:pos="9044"/>
              </w:tabs>
              <w:autoSpaceDE w:val="0"/>
              <w:autoSpaceDN w:val="0"/>
              <w:adjustRightInd w:val="0"/>
              <w:jc w:val="both"/>
              <w:rPr>
                <w:rFonts w:ascii="IFAO-Grec Unicode" w:hAnsi="IFAO-Grec Unicode"/>
                <w:color w:val="000000"/>
                <w:sz w:val="20"/>
                <w:szCs w:val="20"/>
              </w:rPr>
            </w:pPr>
            <w:r w:rsidRPr="00763806">
              <w:rPr>
                <w:rFonts w:ascii="IFAO-Grec Unicode" w:hAnsi="IFAO-Grec Unicode"/>
                <w:color w:val="000000"/>
                <w:sz w:val="20"/>
                <w:szCs w:val="20"/>
              </w:rPr>
              <w:t>| [- - -</w:t>
            </w:r>
            <w:proofErr w:type="gramStart"/>
            <w:r w:rsidRPr="00763806">
              <w:rPr>
                <w:rFonts w:ascii="IFAO-Grec Unicode" w:hAnsi="IFAO-Grec Unicode"/>
                <w:color w:val="000000"/>
                <w:sz w:val="20"/>
                <w:szCs w:val="20"/>
              </w:rPr>
              <w:t>]  ̣</w:t>
            </w:r>
            <w:proofErr w:type="gramEnd"/>
            <w:r w:rsidRPr="00763806">
              <w:rPr>
                <w:rFonts w:ascii="IFAO-Grec Unicode" w:hAnsi="IFAO-Grec Unicode"/>
                <w:color w:val="000000"/>
                <w:sz w:val="20"/>
                <w:szCs w:val="20"/>
              </w:rPr>
              <w:t>  ̣</w:t>
            </w:r>
            <w:r w:rsidR="00374971">
              <w:rPr>
                <w:rFonts w:ascii="IFAO-Grec Unicode" w:hAnsi="IFAO-Grec Unicode"/>
                <w:color w:val="000000"/>
                <w:sz w:val="20"/>
                <w:szCs w:val="20"/>
              </w:rPr>
              <w:t xml:space="preserve"> </w:t>
            </w:r>
            <w:r w:rsidRPr="00763806">
              <w:rPr>
                <w:rFonts w:ascii="IFAO-Grec Unicode" w:hAnsi="IFAO-Grec Unicode"/>
                <w:color w:val="000000"/>
                <w:sz w:val="20"/>
                <w:szCs w:val="20"/>
              </w:rPr>
              <w:t xml:space="preserve">[ ̣]  ̣ </w:t>
            </w:r>
            <w:proofErr w:type="spellStart"/>
            <w:r w:rsidRPr="00763806">
              <w:rPr>
                <w:rFonts w:ascii="IFAO-Grec Unicode" w:hAnsi="IFAO-Grec Unicode"/>
                <w:color w:val="000000"/>
                <w:sz w:val="20"/>
                <w:szCs w:val="20"/>
              </w:rPr>
              <w:t>iumve</w:t>
            </w:r>
            <w:proofErr w:type="spellEnd"/>
            <w:r w:rsidRPr="00763806">
              <w:rPr>
                <w:rFonts w:ascii="IFAO-Grec Unicode" w:hAnsi="IFAO-Grec Unicode"/>
                <w:color w:val="000000"/>
                <w:sz w:val="20"/>
                <w:szCs w:val="20"/>
              </w:rPr>
              <w:t xml:space="preserve"> </w:t>
            </w:r>
            <w:proofErr w:type="spellStart"/>
            <w:r w:rsidRPr="00763806">
              <w:rPr>
                <w:rFonts w:ascii="IFAO-Grec Unicode" w:hAnsi="IFAO-Grec Unicode"/>
                <w:color w:val="000000"/>
                <w:sz w:val="20"/>
                <w:szCs w:val="20"/>
              </w:rPr>
              <w:t>facere</w:t>
            </w:r>
            <w:proofErr w:type="spellEnd"/>
            <w:r w:rsidRPr="00763806">
              <w:rPr>
                <w:rFonts w:ascii="IFAO-Grec Unicode" w:hAnsi="IFAO-Grec Unicode"/>
                <w:color w:val="000000"/>
                <w:sz w:val="20"/>
                <w:szCs w:val="20"/>
              </w:rPr>
              <w:t xml:space="preserve"> </w:t>
            </w:r>
          </w:p>
          <w:p w14:paraId="4F46864D" w14:textId="77777777" w:rsidR="00BD79DC" w:rsidRPr="00763806" w:rsidRDefault="00BD79DC" w:rsidP="00F026D7">
            <w:pPr>
              <w:tabs>
                <w:tab w:val="right" w:pos="9044"/>
              </w:tabs>
              <w:autoSpaceDE w:val="0"/>
              <w:autoSpaceDN w:val="0"/>
              <w:adjustRightInd w:val="0"/>
              <w:jc w:val="both"/>
              <w:rPr>
                <w:rFonts w:ascii="IFAO-Grec Unicode" w:hAnsi="IFAO-Grec Unicode"/>
                <w:color w:val="000000"/>
                <w:sz w:val="20"/>
                <w:szCs w:val="20"/>
              </w:rPr>
            </w:pPr>
          </w:p>
        </w:tc>
        <w:tc>
          <w:tcPr>
            <w:tcW w:w="1925" w:type="dxa"/>
          </w:tcPr>
          <w:p w14:paraId="5F9B2537" w14:textId="77777777" w:rsidR="00BD79DC" w:rsidRPr="00863D89" w:rsidRDefault="00BD79DC" w:rsidP="00F026D7">
            <w:pPr>
              <w:rPr>
                <w:rFonts w:ascii="IFAO-Grec Unicode" w:hAnsi="IFAO-Grec Unicode"/>
                <w:color w:val="000000" w:themeColor="text1"/>
                <w:sz w:val="20"/>
                <w:szCs w:val="20"/>
              </w:rPr>
            </w:pPr>
            <w:proofErr w:type="spellStart"/>
            <w:r w:rsidRPr="00863D89">
              <w:rPr>
                <w:rFonts w:ascii="IFAO-Grec Unicode" w:hAnsi="IFAO-Grec Unicode"/>
                <w:color w:val="000000" w:themeColor="text1"/>
                <w:sz w:val="20"/>
                <w:szCs w:val="20"/>
              </w:rPr>
              <w:t>rr</w:t>
            </w:r>
            <w:proofErr w:type="spellEnd"/>
            <w:r w:rsidRPr="00863D89">
              <w:rPr>
                <w:rFonts w:ascii="IFAO-Grec Unicode" w:hAnsi="IFAO-Grec Unicode"/>
                <w:color w:val="000000" w:themeColor="text1"/>
                <w:sz w:val="20"/>
                <w:szCs w:val="20"/>
              </w:rPr>
              <w:t>. 7-10 (?)</w:t>
            </w:r>
          </w:p>
        </w:tc>
      </w:tr>
      <w:tr w:rsidR="00374971" w:rsidRPr="00763806" w14:paraId="319915D1" w14:textId="77777777" w:rsidTr="00F026D7">
        <w:tc>
          <w:tcPr>
            <w:tcW w:w="1924" w:type="dxa"/>
          </w:tcPr>
          <w:p w14:paraId="4E293ADE" w14:textId="77777777" w:rsidR="00BD79DC" w:rsidRPr="00763806" w:rsidRDefault="00BD79DC" w:rsidP="00F026D7">
            <w:pPr>
              <w:rPr>
                <w:rFonts w:ascii="IFAO-Grec Unicode" w:hAnsi="IFAO-Grec Unicode"/>
                <w:sz w:val="20"/>
                <w:szCs w:val="20"/>
              </w:rPr>
            </w:pPr>
            <w:r w:rsidRPr="00763806">
              <w:rPr>
                <w:rFonts w:ascii="IFAO-Grec Unicode" w:hAnsi="IFAO-Grec Unicode"/>
                <w:sz w:val="20"/>
                <w:szCs w:val="20"/>
              </w:rPr>
              <w:t>VI. Disposizioni ereditarie per eventuali figli una volta divenuti puberi</w:t>
            </w:r>
          </w:p>
        </w:tc>
        <w:tc>
          <w:tcPr>
            <w:tcW w:w="1924" w:type="dxa"/>
          </w:tcPr>
          <w:p w14:paraId="1EC4392E" w14:textId="77777777" w:rsidR="00BD79DC" w:rsidRPr="0090696A" w:rsidRDefault="00BD79DC" w:rsidP="00F026D7">
            <w:pPr>
              <w:rPr>
                <w:rFonts w:ascii="IFAO-Grec Unicode" w:hAnsi="IFAO-Grec Unicode"/>
                <w:color w:val="000000" w:themeColor="text1"/>
                <w:sz w:val="20"/>
                <w:szCs w:val="20"/>
              </w:rPr>
            </w:pPr>
          </w:p>
        </w:tc>
        <w:tc>
          <w:tcPr>
            <w:tcW w:w="1924" w:type="dxa"/>
          </w:tcPr>
          <w:p w14:paraId="68D26E14" w14:textId="77777777" w:rsidR="00BD79DC" w:rsidRPr="00763806" w:rsidRDefault="00BD79DC" w:rsidP="00F026D7">
            <w:pPr>
              <w:rPr>
                <w:rFonts w:ascii="IFAO-Grec Unicode" w:hAnsi="IFAO-Grec Unicode"/>
                <w:sz w:val="20"/>
                <w:szCs w:val="20"/>
              </w:rPr>
            </w:pPr>
          </w:p>
        </w:tc>
        <w:tc>
          <w:tcPr>
            <w:tcW w:w="1925" w:type="dxa"/>
          </w:tcPr>
          <w:p w14:paraId="6BD5E355" w14:textId="77777777" w:rsidR="00BD79DC" w:rsidRPr="00763806" w:rsidRDefault="00BD79DC" w:rsidP="00F026D7">
            <w:pPr>
              <w:tabs>
                <w:tab w:val="right" w:pos="9044"/>
              </w:tabs>
              <w:autoSpaceDE w:val="0"/>
              <w:autoSpaceDN w:val="0"/>
              <w:adjustRightInd w:val="0"/>
              <w:jc w:val="both"/>
              <w:rPr>
                <w:rFonts w:ascii="IFAO-Grec Unicode" w:hAnsi="IFAO-Grec Unicode"/>
                <w:color w:val="000000"/>
                <w:sz w:val="20"/>
                <w:szCs w:val="20"/>
              </w:rPr>
            </w:pPr>
            <w:proofErr w:type="spellStart"/>
            <w:r w:rsidRPr="00763806">
              <w:rPr>
                <w:rFonts w:ascii="IFAO-Grec Unicode" w:hAnsi="IFAO-Grec Unicode"/>
                <w:color w:val="000000"/>
                <w:sz w:val="20"/>
                <w:szCs w:val="20"/>
              </w:rPr>
              <w:t>rr</w:t>
            </w:r>
            <w:proofErr w:type="spellEnd"/>
            <w:r w:rsidRPr="00763806">
              <w:rPr>
                <w:rFonts w:ascii="IFAO-Grec Unicode" w:hAnsi="IFAO-Grec Unicode"/>
                <w:color w:val="000000"/>
                <w:sz w:val="20"/>
                <w:szCs w:val="20"/>
              </w:rPr>
              <w:t>. 14-20:</w:t>
            </w:r>
          </w:p>
          <w:p w14:paraId="077F2D91" w14:textId="35C8B503" w:rsidR="00BD79DC" w:rsidRPr="00763806" w:rsidRDefault="00BD79DC" w:rsidP="00F026D7">
            <w:pPr>
              <w:tabs>
                <w:tab w:val="right" w:pos="9044"/>
              </w:tabs>
              <w:autoSpaceDE w:val="0"/>
              <w:autoSpaceDN w:val="0"/>
              <w:adjustRightInd w:val="0"/>
              <w:jc w:val="both"/>
              <w:rPr>
                <w:rFonts w:ascii="IFAO-Grec Unicode" w:hAnsi="IFAO-Grec Unicode"/>
                <w:color w:val="000000"/>
                <w:sz w:val="20"/>
                <w:szCs w:val="20"/>
              </w:rPr>
            </w:pPr>
            <w:proofErr w:type="gramStart"/>
            <w:r w:rsidRPr="00763806">
              <w:rPr>
                <w:rFonts w:ascii="IFAO-Grec Unicode" w:hAnsi="IFAO-Grec Unicode"/>
                <w:color w:val="000000"/>
                <w:sz w:val="20"/>
                <w:szCs w:val="20"/>
              </w:rPr>
              <w:t>]  ̣</w:t>
            </w:r>
            <w:proofErr w:type="gramEnd"/>
            <w:r w:rsidRPr="00763806">
              <w:rPr>
                <w:rFonts w:ascii="IFAO-Grec Unicode" w:hAnsi="IFAO-Grec Unicode"/>
                <w:color w:val="000000"/>
                <w:sz w:val="20"/>
                <w:szCs w:val="20"/>
              </w:rPr>
              <w:t xml:space="preserve">  ̣  ̣ [ ̣]  ̣  ̣ [ ̣  ̣]Ṿ</w:t>
            </w:r>
            <w:r w:rsidRPr="00763806">
              <w:rPr>
                <w:rFonts w:ascii="IFAO-Grec Unicode" w:hAnsi="IFAO-Grec Unicode"/>
                <w:iCs/>
                <w:color w:val="000000"/>
                <w:sz w:val="20"/>
                <w:szCs w:val="20"/>
              </w:rPr>
              <w:t>I̅</w:t>
            </w:r>
            <w:r w:rsidRPr="00763806">
              <w:rPr>
                <w:rFonts w:ascii="IFAO-Grec Unicode" w:hAnsi="IFAO-Grec Unicode"/>
                <w:color w:val="000000"/>
                <w:sz w:val="20"/>
                <w:szCs w:val="20"/>
              </w:rPr>
              <w:t> </w:t>
            </w:r>
            <w:proofErr w:type="spellStart"/>
            <w:r w:rsidRPr="00763806">
              <w:rPr>
                <w:rFonts w:ascii="IFAO-Grec Unicode" w:hAnsi="IFAO-Grec Unicode"/>
                <w:color w:val="000000"/>
                <w:sz w:val="20"/>
                <w:szCs w:val="20"/>
              </w:rPr>
              <w:t>p̣ạṛṭes</w:t>
            </w:r>
            <w:proofErr w:type="spellEnd"/>
            <w:r w:rsidRPr="00763806">
              <w:rPr>
                <w:rFonts w:ascii="IFAO-Grec Unicode" w:hAnsi="IFAO-Grec Unicode"/>
                <w:color w:val="000000"/>
                <w:sz w:val="20"/>
                <w:szCs w:val="20"/>
              </w:rPr>
              <w:t xml:space="preserve"> | [- - - </w:t>
            </w:r>
            <w:proofErr w:type="spellStart"/>
            <w:r w:rsidRPr="00763806">
              <w:rPr>
                <w:rFonts w:ascii="IFAO-Grec Unicode" w:hAnsi="IFAO-Grec Unicode"/>
                <w:color w:val="000000"/>
                <w:sz w:val="20"/>
                <w:szCs w:val="20"/>
              </w:rPr>
              <w:t>filioru</w:t>
            </w:r>
            <w:proofErr w:type="spellEnd"/>
            <w:r w:rsidRPr="00763806">
              <w:rPr>
                <w:rFonts w:ascii="IFAO-Grec Unicode" w:hAnsi="IFAO-Grec Unicode"/>
                <w:color w:val="000000"/>
                <w:sz w:val="20"/>
                <w:szCs w:val="20"/>
              </w:rPr>
              <w:t xml:space="preserve">]ṃ </w:t>
            </w:r>
            <w:proofErr w:type="spellStart"/>
            <w:r w:rsidRPr="00763806">
              <w:rPr>
                <w:rFonts w:ascii="IFAO-Grec Unicode" w:hAnsi="IFAO-Grec Unicode"/>
                <w:color w:val="000000"/>
                <w:sz w:val="20"/>
                <w:szCs w:val="20"/>
              </w:rPr>
              <w:t>filiarumve</w:t>
            </w:r>
            <w:proofErr w:type="spellEnd"/>
            <w:r w:rsidRPr="00763806">
              <w:rPr>
                <w:rFonts w:ascii="IFAO-Grec Unicode" w:hAnsi="IFAO-Grec Unicode"/>
                <w:color w:val="000000"/>
                <w:sz w:val="20"/>
                <w:szCs w:val="20"/>
              </w:rPr>
              <w:t xml:space="preserve"> | [- - - an]</w:t>
            </w:r>
            <w:proofErr w:type="spellStart"/>
            <w:r w:rsidRPr="00763806">
              <w:rPr>
                <w:rFonts w:ascii="IFAO-Grec Unicode" w:hAnsi="IFAO-Grec Unicode"/>
                <w:color w:val="000000"/>
                <w:sz w:val="20"/>
                <w:szCs w:val="20"/>
              </w:rPr>
              <w:t>ṇọrum</w:t>
            </w:r>
            <w:proofErr w:type="spellEnd"/>
            <w:r w:rsidRPr="00763806">
              <w:rPr>
                <w:rFonts w:ascii="IFAO-Grec Unicode" w:hAnsi="IFAO-Grec Unicode"/>
                <w:color w:val="000000"/>
                <w:sz w:val="20"/>
                <w:szCs w:val="20"/>
              </w:rPr>
              <w:t xml:space="preserve">̣ XIIII </w:t>
            </w:r>
            <w:proofErr w:type="spellStart"/>
            <w:r w:rsidRPr="00763806">
              <w:rPr>
                <w:rFonts w:ascii="IFAO-Grec Unicode" w:hAnsi="IFAO-Grec Unicode"/>
                <w:color w:val="000000"/>
                <w:sz w:val="20"/>
                <w:szCs w:val="20"/>
              </w:rPr>
              <w:t>natus</w:t>
            </w:r>
            <w:proofErr w:type="spellEnd"/>
            <w:r w:rsidRPr="00763806">
              <w:rPr>
                <w:rFonts w:ascii="IFAO-Grec Unicode" w:hAnsi="IFAO-Grec Unicode"/>
                <w:color w:val="000000"/>
                <w:sz w:val="20"/>
                <w:szCs w:val="20"/>
              </w:rPr>
              <w:t xml:space="preserve"> | [native  - - - ]  ̣  ̣  ̣ [ ̣]Ṿ</w:t>
            </w:r>
            <w:r w:rsidRPr="00763806">
              <w:rPr>
                <w:rFonts w:ascii="IFAO-Grec Unicode" w:hAnsi="IFAO-Grec Unicode"/>
                <w:iCs/>
                <w:color w:val="000000"/>
                <w:sz w:val="20"/>
                <w:szCs w:val="20"/>
              </w:rPr>
              <w:t>I̅</w:t>
            </w:r>
            <w:r w:rsidRPr="00763806">
              <w:rPr>
                <w:rFonts w:ascii="IFAO-Grec Unicode" w:hAnsi="IFAO-Grec Unicode"/>
                <w:color w:val="000000"/>
                <w:sz w:val="20"/>
                <w:szCs w:val="20"/>
              </w:rPr>
              <w:t xml:space="preserve"> </w:t>
            </w:r>
            <w:proofErr w:type="spellStart"/>
            <w:r w:rsidRPr="00763806">
              <w:rPr>
                <w:rFonts w:ascii="IFAO-Grec Unicode" w:hAnsi="IFAO-Grec Unicode"/>
                <w:color w:val="000000"/>
                <w:sz w:val="20"/>
                <w:szCs w:val="20"/>
              </w:rPr>
              <w:t>paṛtes</w:t>
            </w:r>
            <w:proofErr w:type="spellEnd"/>
            <w:r w:rsidRPr="00763806">
              <w:rPr>
                <w:rFonts w:ascii="IFAO-Grec Unicode" w:hAnsi="IFAO-Grec Unicode"/>
                <w:color w:val="000000"/>
                <w:sz w:val="20"/>
                <w:szCs w:val="20"/>
              </w:rPr>
              <w:t xml:space="preserve"> | [- - - </w:t>
            </w:r>
            <w:proofErr w:type="spellStart"/>
            <w:r w:rsidRPr="00763806">
              <w:rPr>
                <w:rFonts w:ascii="IFAO-Grec Unicode" w:hAnsi="IFAO-Grec Unicode"/>
                <w:color w:val="000000"/>
                <w:sz w:val="20"/>
                <w:szCs w:val="20"/>
              </w:rPr>
              <w:t>filioru</w:t>
            </w:r>
            <w:proofErr w:type="spellEnd"/>
            <w:r w:rsidRPr="00763806">
              <w:rPr>
                <w:rFonts w:ascii="IFAO-Grec Unicode" w:hAnsi="IFAO-Grec Unicode"/>
                <w:color w:val="000000"/>
                <w:sz w:val="20"/>
                <w:szCs w:val="20"/>
              </w:rPr>
              <w:t xml:space="preserve">]ṃ </w:t>
            </w:r>
            <w:proofErr w:type="spellStart"/>
            <w:r w:rsidRPr="00763806">
              <w:rPr>
                <w:rFonts w:ascii="IFAO-Grec Unicode" w:hAnsi="IFAO-Grec Unicode"/>
                <w:color w:val="000000"/>
                <w:sz w:val="20"/>
                <w:szCs w:val="20"/>
              </w:rPr>
              <w:t>f̣iliarumve</w:t>
            </w:r>
            <w:proofErr w:type="spellEnd"/>
            <w:r w:rsidRPr="00763806">
              <w:rPr>
                <w:rFonts w:ascii="IFAO-Grec Unicode" w:hAnsi="IFAO-Grec Unicode"/>
                <w:color w:val="000000"/>
                <w:sz w:val="20"/>
                <w:szCs w:val="20"/>
              </w:rPr>
              <w:t xml:space="preserve"> | [- - - </w:t>
            </w:r>
            <w:proofErr w:type="spellStart"/>
            <w:r w:rsidRPr="00763806">
              <w:rPr>
                <w:rFonts w:ascii="IFAO-Grec Unicode" w:hAnsi="IFAO-Grec Unicode"/>
                <w:color w:val="000000"/>
                <w:sz w:val="20"/>
                <w:szCs w:val="20"/>
              </w:rPr>
              <w:t>annor</w:t>
            </w:r>
            <w:proofErr w:type="spellEnd"/>
            <w:r w:rsidRPr="00763806">
              <w:rPr>
                <w:rFonts w:ascii="IFAO-Grec Unicode" w:hAnsi="IFAO-Grec Unicode"/>
                <w:color w:val="000000"/>
                <w:sz w:val="20"/>
                <w:szCs w:val="20"/>
              </w:rPr>
              <w:t>]</w:t>
            </w:r>
            <w:proofErr w:type="spellStart"/>
            <w:r w:rsidRPr="00763806">
              <w:rPr>
                <w:rFonts w:ascii="IFAO-Grec Unicode" w:hAnsi="IFAO-Grec Unicode"/>
                <w:color w:val="000000"/>
                <w:sz w:val="20"/>
                <w:szCs w:val="20"/>
              </w:rPr>
              <w:t>ụm</w:t>
            </w:r>
            <w:proofErr w:type="spellEnd"/>
            <w:r w:rsidRPr="00763806">
              <w:rPr>
                <w:rFonts w:ascii="IFAO-Grec Unicode" w:hAnsi="IFAO-Grec Unicode"/>
                <w:color w:val="000000"/>
                <w:sz w:val="20"/>
                <w:szCs w:val="20"/>
              </w:rPr>
              <w:t xml:space="preserve"> XIIII </w:t>
            </w:r>
            <w:proofErr w:type="spellStart"/>
            <w:r w:rsidRPr="00763806">
              <w:rPr>
                <w:rFonts w:ascii="IFAO-Grec Unicode" w:hAnsi="IFAO-Grec Unicode"/>
                <w:color w:val="000000"/>
                <w:sz w:val="20"/>
                <w:szCs w:val="20"/>
              </w:rPr>
              <w:t>natus</w:t>
            </w:r>
            <w:proofErr w:type="spellEnd"/>
            <w:r w:rsidRPr="00763806">
              <w:rPr>
                <w:rFonts w:ascii="IFAO-Grec Unicode" w:hAnsi="IFAO-Grec Unicode"/>
                <w:color w:val="000000"/>
                <w:sz w:val="20"/>
                <w:szCs w:val="20"/>
              </w:rPr>
              <w:t xml:space="preserve"> </w:t>
            </w:r>
            <w:proofErr w:type="spellStart"/>
            <w:r w:rsidRPr="00763806">
              <w:rPr>
                <w:rFonts w:ascii="IFAO-Grec Unicode" w:hAnsi="IFAO-Grec Unicode"/>
                <w:color w:val="000000"/>
                <w:sz w:val="20"/>
                <w:szCs w:val="20"/>
              </w:rPr>
              <w:t>natịve</w:t>
            </w:r>
            <w:proofErr w:type="spellEnd"/>
            <w:r w:rsidRPr="00763806">
              <w:rPr>
                <w:rFonts w:ascii="IFAO-Grec Unicode" w:hAnsi="IFAO-Grec Unicode"/>
                <w:color w:val="000000"/>
                <w:sz w:val="20"/>
                <w:szCs w:val="20"/>
              </w:rPr>
              <w:t xml:space="preserve"> | [- - -]  ̣ [ ̣  ̣  ̣]ḅ[±6]  ̣  ̣ </w:t>
            </w:r>
            <w:proofErr w:type="spellStart"/>
            <w:r w:rsidRPr="00763806">
              <w:rPr>
                <w:rFonts w:ascii="IFAO-Grec Unicode" w:hAnsi="IFAO-Grec Unicode"/>
                <w:color w:val="000000"/>
                <w:sz w:val="20"/>
                <w:szCs w:val="20"/>
              </w:rPr>
              <w:t>ịve</w:t>
            </w:r>
            <w:proofErr w:type="spellEnd"/>
          </w:p>
          <w:p w14:paraId="3503C68E" w14:textId="29040DE5" w:rsidR="00BD79DC" w:rsidRPr="00763806" w:rsidRDefault="00A71282" w:rsidP="00F026D7">
            <w:pPr>
              <w:tabs>
                <w:tab w:val="right" w:pos="9044"/>
              </w:tabs>
              <w:autoSpaceDE w:val="0"/>
              <w:autoSpaceDN w:val="0"/>
              <w:adjustRightInd w:val="0"/>
              <w:jc w:val="both"/>
              <w:rPr>
                <w:rFonts w:ascii="IFAO-Grec Unicode" w:hAnsi="IFAO-Grec Unicode"/>
                <w:color w:val="000000"/>
                <w:sz w:val="20"/>
                <w:szCs w:val="20"/>
              </w:rPr>
            </w:pPr>
            <w:r>
              <w:rPr>
                <w:rFonts w:ascii="IFAO-Grec Unicode" w:hAnsi="IFAO-Grec Unicode"/>
                <w:color w:val="000000"/>
                <w:sz w:val="20"/>
                <w:szCs w:val="20"/>
              </w:rPr>
              <w:t>– – –</w:t>
            </w:r>
          </w:p>
          <w:p w14:paraId="6CE4F5DF" w14:textId="77777777" w:rsidR="00BD79DC" w:rsidRPr="00763806" w:rsidRDefault="00BD79DC" w:rsidP="00F026D7">
            <w:pPr>
              <w:tabs>
                <w:tab w:val="right" w:pos="9044"/>
              </w:tabs>
              <w:autoSpaceDE w:val="0"/>
              <w:autoSpaceDN w:val="0"/>
              <w:adjustRightInd w:val="0"/>
              <w:jc w:val="both"/>
              <w:rPr>
                <w:rFonts w:ascii="IFAO-Grec Unicode" w:hAnsi="IFAO-Grec Unicode"/>
                <w:color w:val="000000"/>
                <w:sz w:val="20"/>
                <w:szCs w:val="20"/>
              </w:rPr>
            </w:pPr>
          </w:p>
        </w:tc>
        <w:tc>
          <w:tcPr>
            <w:tcW w:w="1925" w:type="dxa"/>
          </w:tcPr>
          <w:p w14:paraId="26B9665F" w14:textId="77777777" w:rsidR="00BD79DC" w:rsidRPr="00AD03E3" w:rsidRDefault="00BD79DC" w:rsidP="00F026D7">
            <w:pPr>
              <w:rPr>
                <w:rFonts w:ascii="IFAO-Grec Unicode" w:hAnsi="IFAO-Grec Unicode"/>
                <w:color w:val="000000" w:themeColor="text1"/>
                <w:sz w:val="20"/>
                <w:szCs w:val="20"/>
              </w:rPr>
            </w:pPr>
          </w:p>
        </w:tc>
      </w:tr>
      <w:tr w:rsidR="00374971" w:rsidRPr="00763806" w14:paraId="728DFA48" w14:textId="77777777" w:rsidTr="00F026D7">
        <w:tc>
          <w:tcPr>
            <w:tcW w:w="1924" w:type="dxa"/>
          </w:tcPr>
          <w:p w14:paraId="58E6BB75" w14:textId="12AB3A35" w:rsidR="00BD79DC" w:rsidRPr="00763806" w:rsidRDefault="00BD79DC" w:rsidP="00F026D7">
            <w:pPr>
              <w:rPr>
                <w:rFonts w:ascii="IFAO-Grec Unicode" w:hAnsi="IFAO-Grec Unicode"/>
                <w:sz w:val="20"/>
                <w:szCs w:val="20"/>
              </w:rPr>
            </w:pPr>
            <w:r w:rsidRPr="00763806">
              <w:rPr>
                <w:rFonts w:ascii="IFAO-Grec Unicode" w:hAnsi="IFAO-Grec Unicode"/>
                <w:sz w:val="20"/>
                <w:szCs w:val="20"/>
              </w:rPr>
              <w:t>VII. Datazione</w:t>
            </w:r>
            <w:r w:rsidR="00C72513">
              <w:rPr>
                <w:rStyle w:val="Rimandonotaapidipagina"/>
                <w:rFonts w:ascii="IFAO-Grec Unicode" w:hAnsi="IFAO-Grec Unicode"/>
                <w:sz w:val="20"/>
                <w:szCs w:val="20"/>
              </w:rPr>
              <w:footnoteReference w:id="84"/>
            </w:r>
          </w:p>
        </w:tc>
        <w:tc>
          <w:tcPr>
            <w:tcW w:w="1924" w:type="dxa"/>
          </w:tcPr>
          <w:p w14:paraId="26B24AC0" w14:textId="77777777" w:rsidR="00BD79DC" w:rsidRPr="0090696A" w:rsidRDefault="00BD79DC" w:rsidP="00F026D7">
            <w:pPr>
              <w:rPr>
                <w:rFonts w:ascii="IFAO-Grec Unicode" w:hAnsi="IFAO-Grec Unicode"/>
                <w:color w:val="000000" w:themeColor="text1"/>
                <w:sz w:val="20"/>
                <w:szCs w:val="20"/>
              </w:rPr>
            </w:pPr>
          </w:p>
        </w:tc>
        <w:tc>
          <w:tcPr>
            <w:tcW w:w="1924" w:type="dxa"/>
          </w:tcPr>
          <w:p w14:paraId="20EA7A06" w14:textId="77777777" w:rsidR="00BD79DC" w:rsidRPr="00763806" w:rsidRDefault="00BD79DC" w:rsidP="00F026D7">
            <w:pPr>
              <w:rPr>
                <w:rFonts w:ascii="IFAO-Grec Unicode" w:hAnsi="IFAO-Grec Unicode"/>
                <w:sz w:val="20"/>
                <w:szCs w:val="20"/>
              </w:rPr>
            </w:pPr>
          </w:p>
        </w:tc>
        <w:tc>
          <w:tcPr>
            <w:tcW w:w="1925" w:type="dxa"/>
          </w:tcPr>
          <w:p w14:paraId="5E57FC96" w14:textId="77777777" w:rsidR="00BD79DC" w:rsidRPr="00763806" w:rsidRDefault="00BD79DC" w:rsidP="00F026D7">
            <w:pPr>
              <w:tabs>
                <w:tab w:val="right" w:pos="9044"/>
              </w:tabs>
              <w:autoSpaceDE w:val="0"/>
              <w:autoSpaceDN w:val="0"/>
              <w:adjustRightInd w:val="0"/>
              <w:jc w:val="both"/>
              <w:rPr>
                <w:rFonts w:ascii="IFAO-Grec Unicode" w:hAnsi="IFAO-Grec Unicode"/>
                <w:color w:val="000000"/>
                <w:sz w:val="20"/>
                <w:szCs w:val="20"/>
              </w:rPr>
            </w:pPr>
          </w:p>
        </w:tc>
        <w:tc>
          <w:tcPr>
            <w:tcW w:w="1925" w:type="dxa"/>
          </w:tcPr>
          <w:p w14:paraId="70820079" w14:textId="77777777" w:rsidR="00BD79DC" w:rsidRPr="00AD03E3" w:rsidRDefault="00BD79DC" w:rsidP="00F026D7">
            <w:pPr>
              <w:rPr>
                <w:rFonts w:ascii="IFAO-Grec Unicode" w:hAnsi="IFAO-Grec Unicode"/>
                <w:i/>
                <w:color w:val="000000" w:themeColor="text1"/>
                <w:sz w:val="20"/>
                <w:szCs w:val="20"/>
              </w:rPr>
            </w:pPr>
            <w:r w:rsidRPr="00AD03E3">
              <w:rPr>
                <w:rFonts w:ascii="IFAO-Grec Unicode" w:hAnsi="IFAO-Grec Unicode"/>
                <w:i/>
                <w:color w:val="000000" w:themeColor="text1"/>
                <w:sz w:val="20"/>
                <w:szCs w:val="20"/>
              </w:rPr>
              <w:t>Datazione consolare e per anno di regno</w:t>
            </w:r>
          </w:p>
          <w:p w14:paraId="46591712" w14:textId="77777777" w:rsidR="00BD79DC" w:rsidRPr="00AD03E3" w:rsidRDefault="00BD79DC" w:rsidP="00F026D7">
            <w:pPr>
              <w:rPr>
                <w:rFonts w:ascii="IFAO-Grec Unicode" w:hAnsi="IFAO-Grec Unicode"/>
                <w:color w:val="000000" w:themeColor="text1"/>
                <w:sz w:val="20"/>
                <w:szCs w:val="20"/>
              </w:rPr>
            </w:pPr>
          </w:p>
          <w:p w14:paraId="62D6E3C8" w14:textId="77777777" w:rsidR="00BD79DC" w:rsidRPr="00AD03E3" w:rsidRDefault="00BD79DC" w:rsidP="00F026D7">
            <w:pPr>
              <w:rPr>
                <w:rFonts w:ascii="IFAO-Grec Unicode" w:hAnsi="IFAO-Grec Unicode"/>
                <w:color w:val="000000" w:themeColor="text1"/>
                <w:sz w:val="20"/>
                <w:szCs w:val="20"/>
              </w:rPr>
            </w:pPr>
            <w:proofErr w:type="spellStart"/>
            <w:r w:rsidRPr="00AD03E3">
              <w:rPr>
                <w:rFonts w:ascii="IFAO-Grec Unicode" w:hAnsi="IFAO-Grec Unicode"/>
                <w:color w:val="000000" w:themeColor="text1"/>
                <w:sz w:val="20"/>
                <w:szCs w:val="20"/>
              </w:rPr>
              <w:t>rr</w:t>
            </w:r>
            <w:proofErr w:type="spellEnd"/>
            <w:r w:rsidRPr="00AD03E3">
              <w:rPr>
                <w:rFonts w:ascii="IFAO-Grec Unicode" w:hAnsi="IFAO-Grec Unicode"/>
                <w:color w:val="000000" w:themeColor="text1"/>
                <w:sz w:val="20"/>
                <w:szCs w:val="20"/>
              </w:rPr>
              <w:t>. 11-12:</w:t>
            </w:r>
          </w:p>
          <w:p w14:paraId="68ED4C1E" w14:textId="77777777" w:rsidR="00BD79DC" w:rsidRPr="00AD03E3" w:rsidRDefault="00BD79DC" w:rsidP="00F026D7">
            <w:pPr>
              <w:rPr>
                <w:rFonts w:ascii="IFAO-Grec Unicode" w:hAnsi="IFAO-Grec Unicode"/>
                <w:color w:val="000000" w:themeColor="text1"/>
                <w:sz w:val="20"/>
                <w:szCs w:val="20"/>
              </w:rPr>
            </w:pPr>
            <w:r w:rsidRPr="00AD03E3">
              <w:rPr>
                <w:rFonts w:ascii="IFAO-Grec Unicode" w:hAnsi="IFAO-Grec Unicode"/>
                <w:color w:val="000000" w:themeColor="text1"/>
                <w:sz w:val="20"/>
                <w:szCs w:val="20"/>
              </w:rPr>
              <w:t>Petronio Mamertino et Tine]io Rufo co(n)s(</w:t>
            </w:r>
            <w:proofErr w:type="spellStart"/>
            <w:r w:rsidRPr="00AD03E3">
              <w:rPr>
                <w:rFonts w:ascii="IFAO-Grec Unicode" w:hAnsi="IFAO-Grec Unicode"/>
                <w:color w:val="000000" w:themeColor="text1"/>
                <w:sz w:val="20"/>
                <w:szCs w:val="20"/>
              </w:rPr>
              <w:t>ulibus</w:t>
            </w:r>
            <w:proofErr w:type="spellEnd"/>
            <w:r w:rsidRPr="00AD03E3">
              <w:rPr>
                <w:rFonts w:ascii="IFAO-Grec Unicode" w:hAnsi="IFAO-Grec Unicode"/>
                <w:color w:val="000000" w:themeColor="text1"/>
                <w:sz w:val="20"/>
                <w:szCs w:val="20"/>
              </w:rPr>
              <w:t>) ạ[n]</w:t>
            </w:r>
            <w:proofErr w:type="spellStart"/>
            <w:r w:rsidRPr="00AD03E3">
              <w:rPr>
                <w:rFonts w:ascii="IFAO-Grec Unicode" w:hAnsi="IFAO-Grec Unicode"/>
                <w:color w:val="000000" w:themeColor="text1"/>
                <w:sz w:val="20"/>
                <w:szCs w:val="20"/>
              </w:rPr>
              <w:t>ṇo</w:t>
            </w:r>
            <w:proofErr w:type="spellEnd"/>
            <w:r w:rsidRPr="00AD03E3">
              <w:rPr>
                <w:rFonts w:ascii="IFAO-Grec Unicode" w:hAnsi="IFAO-Grec Unicode"/>
                <w:color w:val="000000" w:themeColor="text1"/>
                <w:sz w:val="20"/>
                <w:szCs w:val="20"/>
              </w:rPr>
              <w:t>̣ X̣̅ X̅ Ị̅̅ Ị̅ ̅ Ị[mp(</w:t>
            </w:r>
            <w:proofErr w:type="spellStart"/>
            <w:r w:rsidRPr="00AD03E3">
              <w:rPr>
                <w:rFonts w:ascii="IFAO-Grec Unicode" w:hAnsi="IFAO-Grec Unicode"/>
                <w:color w:val="000000" w:themeColor="text1"/>
                <w:sz w:val="20"/>
                <w:szCs w:val="20"/>
              </w:rPr>
              <w:t>eratoris</w:t>
            </w:r>
            <w:proofErr w:type="spellEnd"/>
            <w:r w:rsidRPr="00AD03E3">
              <w:rPr>
                <w:rFonts w:ascii="IFAO-Grec Unicode" w:hAnsi="IFAO-Grec Unicode"/>
                <w:color w:val="000000" w:themeColor="text1"/>
                <w:sz w:val="20"/>
                <w:szCs w:val="20"/>
              </w:rPr>
              <w:t xml:space="preserve">) </w:t>
            </w:r>
            <w:proofErr w:type="spellStart"/>
            <w:r w:rsidRPr="00AD03E3">
              <w:rPr>
                <w:rFonts w:ascii="IFAO-Grec Unicode" w:hAnsi="IFAO-Grec Unicode"/>
                <w:color w:val="000000" w:themeColor="text1"/>
                <w:sz w:val="20"/>
                <w:szCs w:val="20"/>
              </w:rPr>
              <w:t>Caes</w:t>
            </w:r>
            <w:proofErr w:type="spellEnd"/>
            <w:r w:rsidRPr="00AD03E3">
              <w:rPr>
                <w:rFonts w:ascii="IFAO-Grec Unicode" w:hAnsi="IFAO-Grec Unicode"/>
                <w:color w:val="000000" w:themeColor="text1"/>
                <w:sz w:val="20"/>
                <w:szCs w:val="20"/>
              </w:rPr>
              <w:t>(</w:t>
            </w:r>
            <w:proofErr w:type="spellStart"/>
            <w:r w:rsidRPr="00AD03E3">
              <w:rPr>
                <w:rFonts w:ascii="IFAO-Grec Unicode" w:hAnsi="IFAO-Grec Unicode"/>
                <w:color w:val="000000" w:themeColor="text1"/>
                <w:sz w:val="20"/>
                <w:szCs w:val="20"/>
              </w:rPr>
              <w:t>aris</w:t>
            </w:r>
            <w:proofErr w:type="spellEnd"/>
            <w:r w:rsidRPr="00AD03E3">
              <w:rPr>
                <w:rFonts w:ascii="IFAO-Grec Unicode" w:hAnsi="IFAO-Grec Unicode"/>
                <w:color w:val="000000" w:themeColor="text1"/>
                <w:sz w:val="20"/>
                <w:szCs w:val="20"/>
              </w:rPr>
              <w:t xml:space="preserve">) M(arci) </w:t>
            </w:r>
            <w:proofErr w:type="spellStart"/>
            <w:r w:rsidRPr="00AD03E3">
              <w:rPr>
                <w:rFonts w:ascii="IFAO-Grec Unicode" w:hAnsi="IFAO-Grec Unicode"/>
                <w:color w:val="000000" w:themeColor="text1"/>
                <w:sz w:val="20"/>
                <w:szCs w:val="20"/>
              </w:rPr>
              <w:t>Aureli</w:t>
            </w:r>
            <w:proofErr w:type="spellEnd"/>
            <w:r w:rsidRPr="00AD03E3">
              <w:rPr>
                <w:rFonts w:ascii="IFAO-Grec Unicode" w:hAnsi="IFAO-Grec Unicode"/>
                <w:color w:val="000000" w:themeColor="text1"/>
                <w:sz w:val="20"/>
                <w:szCs w:val="20"/>
              </w:rPr>
              <w:t xml:space="preserve"> | </w:t>
            </w:r>
            <w:proofErr w:type="spellStart"/>
            <w:r w:rsidRPr="00AD03E3">
              <w:rPr>
                <w:rFonts w:ascii="IFAO-Grec Unicode" w:hAnsi="IFAO-Grec Unicode"/>
                <w:color w:val="000000" w:themeColor="text1"/>
                <w:sz w:val="20"/>
                <w:szCs w:val="20"/>
              </w:rPr>
              <w:t>Commodi</w:t>
            </w:r>
            <w:proofErr w:type="spellEnd"/>
            <w:r w:rsidRPr="00AD03E3">
              <w:rPr>
                <w:rFonts w:ascii="IFAO-Grec Unicode" w:hAnsi="IFAO-Grec Unicode"/>
                <w:color w:val="000000" w:themeColor="text1"/>
                <w:sz w:val="20"/>
                <w:szCs w:val="20"/>
              </w:rPr>
              <w:t xml:space="preserve"> Antonini </w:t>
            </w:r>
            <w:proofErr w:type="spellStart"/>
            <w:r w:rsidRPr="00AD03E3">
              <w:rPr>
                <w:rFonts w:ascii="IFAO-Grec Unicode" w:hAnsi="IFAO-Grec Unicode"/>
                <w:color w:val="000000" w:themeColor="text1"/>
                <w:sz w:val="20"/>
                <w:szCs w:val="20"/>
              </w:rPr>
              <w:t>Aug</w:t>
            </w:r>
            <w:proofErr w:type="spellEnd"/>
            <w:r w:rsidRPr="00AD03E3">
              <w:rPr>
                <w:rFonts w:ascii="IFAO-Grec Unicode" w:hAnsi="IFAO-Grec Unicode"/>
                <w:color w:val="000000" w:themeColor="text1"/>
                <w:sz w:val="20"/>
                <w:szCs w:val="20"/>
              </w:rPr>
              <w:t xml:space="preserve">(usti) </w:t>
            </w:r>
            <w:proofErr w:type="spellStart"/>
            <w:proofErr w:type="gramStart"/>
            <w:r w:rsidRPr="00AD03E3">
              <w:rPr>
                <w:rFonts w:ascii="IFAO-Grec Unicode" w:hAnsi="IFAO-Grec Unicode"/>
                <w:color w:val="000000" w:themeColor="text1"/>
                <w:sz w:val="20"/>
                <w:szCs w:val="20"/>
              </w:rPr>
              <w:t>Sar</w:t>
            </w:r>
            <w:proofErr w:type="spellEnd"/>
            <w:r w:rsidRPr="00AD03E3">
              <w:rPr>
                <w:rFonts w:ascii="IFAO-Grec Unicode" w:hAnsi="IFAO-Grec Unicode"/>
                <w:color w:val="000000" w:themeColor="text1"/>
                <w:sz w:val="20"/>
                <w:szCs w:val="20"/>
              </w:rPr>
              <w:t>]matici</w:t>
            </w:r>
            <w:proofErr w:type="gramEnd"/>
            <w:r w:rsidRPr="00AD03E3">
              <w:rPr>
                <w:rFonts w:ascii="IFAO-Grec Unicode" w:hAnsi="IFAO-Grec Unicode"/>
                <w:color w:val="000000" w:themeColor="text1"/>
                <w:sz w:val="20"/>
                <w:szCs w:val="20"/>
              </w:rPr>
              <w:t xml:space="preserve"> G̣ </w:t>
            </w:r>
            <w:proofErr w:type="spellStart"/>
            <w:r w:rsidRPr="00AD03E3">
              <w:rPr>
                <w:rFonts w:ascii="IFAO-Grec Unicode" w:hAnsi="IFAO-Grec Unicode"/>
                <w:color w:val="000000" w:themeColor="text1"/>
                <w:sz w:val="20"/>
                <w:szCs w:val="20"/>
              </w:rPr>
              <w:t>erm</w:t>
            </w:r>
            <w:proofErr w:type="spellEnd"/>
            <w:r w:rsidRPr="00AD03E3">
              <w:rPr>
                <w:rFonts w:ascii="IFAO-Grec Unicode" w:hAnsi="IFAO-Grec Unicode"/>
                <w:color w:val="000000" w:themeColor="text1"/>
                <w:sz w:val="20"/>
                <w:szCs w:val="20"/>
              </w:rPr>
              <w:t>[a]ṇ[i]</w:t>
            </w:r>
            <w:proofErr w:type="spellStart"/>
            <w:r w:rsidRPr="00AD03E3">
              <w:rPr>
                <w:rFonts w:ascii="IFAO-Grec Unicode" w:hAnsi="IFAO-Grec Unicode"/>
                <w:color w:val="000000" w:themeColor="text1"/>
                <w:sz w:val="20"/>
                <w:szCs w:val="20"/>
              </w:rPr>
              <w:t>c̣i</w:t>
            </w:r>
            <w:proofErr w:type="spellEnd"/>
            <w:r w:rsidRPr="00AD03E3">
              <w:rPr>
                <w:rFonts w:ascii="IFAO-Grec Unicode" w:hAnsi="IFAO-Grec Unicode"/>
                <w:color w:val="000000" w:themeColor="text1"/>
                <w:sz w:val="20"/>
                <w:szCs w:val="20"/>
              </w:rPr>
              <w:t xml:space="preserve">̣ </w:t>
            </w:r>
            <w:proofErr w:type="spellStart"/>
            <w:r w:rsidRPr="00AD03E3">
              <w:rPr>
                <w:rFonts w:ascii="IFAO-Grec Unicode" w:hAnsi="IFAO-Grec Unicode"/>
                <w:color w:val="000000" w:themeColor="text1"/>
                <w:sz w:val="20"/>
                <w:szCs w:val="20"/>
              </w:rPr>
              <w:t>ṃa</w:t>
            </w:r>
            <w:proofErr w:type="spellEnd"/>
            <w:r w:rsidRPr="00AD03E3">
              <w:rPr>
                <w:rFonts w:ascii="IFAO-Grec Unicode" w:hAnsi="IFAO-Grec Unicode"/>
                <w:color w:val="000000" w:themeColor="text1"/>
                <w:sz w:val="20"/>
                <w:szCs w:val="20"/>
              </w:rPr>
              <w:t>̣[</w:t>
            </w:r>
            <w:proofErr w:type="spellStart"/>
            <w:r w:rsidRPr="00AD03E3">
              <w:rPr>
                <w:rFonts w:ascii="IFAO-Grec Unicode" w:hAnsi="IFAO-Grec Unicode"/>
                <w:color w:val="000000" w:themeColor="text1"/>
                <w:sz w:val="20"/>
                <w:szCs w:val="20"/>
              </w:rPr>
              <w:t>ximi</w:t>
            </w:r>
            <w:proofErr w:type="spellEnd"/>
            <w:r w:rsidRPr="00AD03E3">
              <w:rPr>
                <w:rFonts w:ascii="IFAO-Grec Unicode" w:hAnsi="IFAO-Grec Unicode"/>
                <w:color w:val="000000" w:themeColor="text1"/>
                <w:sz w:val="20"/>
                <w:szCs w:val="20"/>
              </w:rPr>
              <w:t xml:space="preserve"> mense - - - die - - - </w:t>
            </w:r>
          </w:p>
        </w:tc>
      </w:tr>
      <w:tr w:rsidR="00374971" w:rsidRPr="00763806" w14:paraId="615A8E84" w14:textId="77777777" w:rsidTr="00F026D7">
        <w:tc>
          <w:tcPr>
            <w:tcW w:w="1924" w:type="dxa"/>
          </w:tcPr>
          <w:p w14:paraId="4BC77EC3" w14:textId="77777777" w:rsidR="00BD79DC" w:rsidRPr="00763806" w:rsidRDefault="00BD79DC" w:rsidP="00F026D7">
            <w:pPr>
              <w:rPr>
                <w:rFonts w:ascii="IFAO-Grec Unicode" w:hAnsi="IFAO-Grec Unicode"/>
                <w:sz w:val="20"/>
                <w:szCs w:val="20"/>
              </w:rPr>
            </w:pPr>
            <w:r w:rsidRPr="00763806">
              <w:rPr>
                <w:rFonts w:ascii="IFAO-Grec Unicode" w:hAnsi="IFAO-Grec Unicode"/>
                <w:sz w:val="20"/>
                <w:szCs w:val="20"/>
              </w:rPr>
              <w:t>VII. Sottoscrizioni dei 7</w:t>
            </w:r>
            <w:r>
              <w:rPr>
                <w:rFonts w:ascii="IFAO-Grec Unicode" w:hAnsi="IFAO-Grec Unicode"/>
                <w:sz w:val="20"/>
                <w:szCs w:val="20"/>
              </w:rPr>
              <w:t xml:space="preserve"> (</w:t>
            </w:r>
            <w:r w:rsidRPr="00763806">
              <w:rPr>
                <w:rFonts w:ascii="IFAO-Grec Unicode" w:hAnsi="IFAO-Grec Unicode"/>
                <w:sz w:val="20"/>
                <w:szCs w:val="20"/>
              </w:rPr>
              <w:t>?) testimoni</w:t>
            </w:r>
          </w:p>
        </w:tc>
        <w:tc>
          <w:tcPr>
            <w:tcW w:w="1924" w:type="dxa"/>
          </w:tcPr>
          <w:p w14:paraId="3F56DA2E" w14:textId="77777777" w:rsidR="00BD79DC" w:rsidRPr="0090696A" w:rsidRDefault="00BD79DC" w:rsidP="00F026D7">
            <w:pPr>
              <w:rPr>
                <w:rFonts w:ascii="IFAO-Grec Unicode" w:hAnsi="IFAO-Grec Unicode"/>
                <w:i/>
                <w:color w:val="000000" w:themeColor="text1"/>
                <w:sz w:val="20"/>
                <w:szCs w:val="20"/>
              </w:rPr>
            </w:pPr>
            <w:r w:rsidRPr="0090696A">
              <w:rPr>
                <w:rFonts w:ascii="IFAO-Grec Unicode" w:hAnsi="IFAO-Grec Unicode"/>
                <w:color w:val="000000" w:themeColor="text1"/>
                <w:sz w:val="20"/>
                <w:szCs w:val="20"/>
              </w:rPr>
              <w:t xml:space="preserve">Sul </w:t>
            </w:r>
            <w:r w:rsidRPr="0090696A">
              <w:rPr>
                <w:rFonts w:ascii="IFAO-Grec Unicode" w:hAnsi="IFAO-Grec Unicode"/>
                <w:i/>
                <w:color w:val="000000" w:themeColor="text1"/>
                <w:sz w:val="20"/>
                <w:szCs w:val="20"/>
              </w:rPr>
              <w:t>verso</w:t>
            </w:r>
            <w:r w:rsidRPr="0090696A">
              <w:rPr>
                <w:rFonts w:ascii="IFAO-Grec Unicode" w:hAnsi="IFAO-Grec Unicode"/>
                <w:color w:val="000000" w:themeColor="text1"/>
                <w:sz w:val="20"/>
                <w:szCs w:val="20"/>
              </w:rPr>
              <w:t xml:space="preserve"> a 90° rispetto alla </w:t>
            </w:r>
            <w:proofErr w:type="spellStart"/>
            <w:r w:rsidRPr="0090696A">
              <w:rPr>
                <w:rFonts w:ascii="IFAO-Grec Unicode" w:hAnsi="IFAO-Grec Unicode"/>
                <w:i/>
                <w:color w:val="000000" w:themeColor="text1"/>
                <w:sz w:val="20"/>
                <w:szCs w:val="20"/>
              </w:rPr>
              <w:t>scriptura</w:t>
            </w:r>
            <w:proofErr w:type="spellEnd"/>
            <w:r w:rsidRPr="0090696A">
              <w:rPr>
                <w:rFonts w:ascii="IFAO-Grec Unicode" w:hAnsi="IFAO-Grec Unicode"/>
                <w:i/>
                <w:color w:val="000000" w:themeColor="text1"/>
                <w:sz w:val="20"/>
                <w:szCs w:val="20"/>
              </w:rPr>
              <w:t xml:space="preserve"> </w:t>
            </w:r>
            <w:proofErr w:type="spellStart"/>
            <w:r w:rsidRPr="0090696A">
              <w:rPr>
                <w:rFonts w:ascii="IFAO-Grec Unicode" w:hAnsi="IFAO-Grec Unicode"/>
                <w:i/>
                <w:color w:val="000000" w:themeColor="text1"/>
                <w:sz w:val="20"/>
                <w:szCs w:val="20"/>
              </w:rPr>
              <w:t>exterior</w:t>
            </w:r>
            <w:proofErr w:type="spellEnd"/>
          </w:p>
          <w:p w14:paraId="01FCDA4D" w14:textId="77777777" w:rsidR="00BD79DC" w:rsidRPr="0090696A" w:rsidRDefault="00BD79DC" w:rsidP="00F026D7">
            <w:pPr>
              <w:rPr>
                <w:rFonts w:ascii="IFAO-Grec Unicode" w:hAnsi="IFAO-Grec Unicode"/>
                <w:color w:val="000000" w:themeColor="text1"/>
                <w:sz w:val="20"/>
                <w:szCs w:val="20"/>
              </w:rPr>
            </w:pPr>
          </w:p>
          <w:p w14:paraId="5C4F694E" w14:textId="77777777" w:rsidR="00BD79DC" w:rsidRPr="0090696A" w:rsidRDefault="00BD79DC" w:rsidP="00F026D7">
            <w:pPr>
              <w:rPr>
                <w:rFonts w:ascii="IFAO-Grec Unicode" w:hAnsi="IFAO-Grec Unicode"/>
                <w:color w:val="000000" w:themeColor="text1"/>
                <w:sz w:val="20"/>
                <w:szCs w:val="20"/>
              </w:rPr>
            </w:pPr>
          </w:p>
          <w:p w14:paraId="6D87AB0E" w14:textId="77777777" w:rsidR="00BD79DC" w:rsidRPr="0090696A" w:rsidRDefault="00BD79DC" w:rsidP="00F026D7">
            <w:pPr>
              <w:rPr>
                <w:rFonts w:ascii="IFAO-Grec Unicode" w:hAnsi="IFAO-Grec Unicode"/>
                <w:color w:val="000000" w:themeColor="text1"/>
                <w:sz w:val="20"/>
                <w:szCs w:val="20"/>
              </w:rPr>
            </w:pPr>
            <w:r w:rsidRPr="0090696A">
              <w:rPr>
                <w:rFonts w:ascii="IFAO-Grec Unicode" w:hAnsi="IFAO-Grec Unicode"/>
                <w:color w:val="000000" w:themeColor="text1"/>
                <w:sz w:val="20"/>
                <w:szCs w:val="20"/>
              </w:rPr>
              <w:t>Restano le sottoscrizioni in greco e in latino di 6 testimoni</w:t>
            </w:r>
          </w:p>
        </w:tc>
        <w:tc>
          <w:tcPr>
            <w:tcW w:w="1924" w:type="dxa"/>
          </w:tcPr>
          <w:p w14:paraId="08BA2124" w14:textId="77777777" w:rsidR="00BD79DC" w:rsidRPr="00763806" w:rsidRDefault="00BD79DC" w:rsidP="00F026D7">
            <w:pPr>
              <w:rPr>
                <w:rFonts w:ascii="IFAO-Grec Unicode" w:hAnsi="IFAO-Grec Unicode"/>
                <w:i/>
                <w:sz w:val="20"/>
                <w:szCs w:val="20"/>
              </w:rPr>
            </w:pPr>
            <w:r w:rsidRPr="00763806">
              <w:rPr>
                <w:rFonts w:ascii="IFAO-Grec Unicode" w:hAnsi="IFAO-Grec Unicode"/>
                <w:sz w:val="20"/>
                <w:szCs w:val="20"/>
              </w:rPr>
              <w:t xml:space="preserve">Sul </w:t>
            </w:r>
            <w:r w:rsidRPr="00763806">
              <w:rPr>
                <w:rFonts w:ascii="IFAO-Grec Unicode" w:hAnsi="IFAO-Grec Unicode"/>
                <w:i/>
                <w:sz w:val="20"/>
                <w:szCs w:val="20"/>
              </w:rPr>
              <w:t>verso</w:t>
            </w:r>
            <w:r w:rsidRPr="00763806">
              <w:rPr>
                <w:rFonts w:ascii="IFAO-Grec Unicode" w:hAnsi="IFAO-Grec Unicode"/>
                <w:sz w:val="20"/>
                <w:szCs w:val="20"/>
              </w:rPr>
              <w:t xml:space="preserve"> a 90° rispetto alla </w:t>
            </w:r>
            <w:proofErr w:type="spellStart"/>
            <w:r w:rsidRPr="00763806">
              <w:rPr>
                <w:rFonts w:ascii="IFAO-Grec Unicode" w:hAnsi="IFAO-Grec Unicode"/>
                <w:i/>
                <w:sz w:val="20"/>
                <w:szCs w:val="20"/>
              </w:rPr>
              <w:t>scriptura</w:t>
            </w:r>
            <w:proofErr w:type="spellEnd"/>
            <w:r w:rsidRPr="00763806">
              <w:rPr>
                <w:rFonts w:ascii="IFAO-Grec Unicode" w:hAnsi="IFAO-Grec Unicode"/>
                <w:i/>
                <w:sz w:val="20"/>
                <w:szCs w:val="20"/>
              </w:rPr>
              <w:t xml:space="preserve"> </w:t>
            </w:r>
            <w:proofErr w:type="spellStart"/>
            <w:r w:rsidRPr="00763806">
              <w:rPr>
                <w:rFonts w:ascii="IFAO-Grec Unicode" w:hAnsi="IFAO-Grec Unicode"/>
                <w:i/>
                <w:sz w:val="20"/>
                <w:szCs w:val="20"/>
              </w:rPr>
              <w:t>exterior</w:t>
            </w:r>
            <w:proofErr w:type="spellEnd"/>
          </w:p>
          <w:p w14:paraId="679608AA" w14:textId="77777777" w:rsidR="00BD79DC" w:rsidRPr="00763806" w:rsidRDefault="00BD79DC" w:rsidP="00F026D7">
            <w:pPr>
              <w:rPr>
                <w:rFonts w:ascii="IFAO-Grec Unicode" w:hAnsi="IFAO-Grec Unicode"/>
                <w:sz w:val="20"/>
                <w:szCs w:val="20"/>
              </w:rPr>
            </w:pPr>
          </w:p>
          <w:p w14:paraId="01D75082" w14:textId="77777777" w:rsidR="00BD79DC" w:rsidRPr="00763806" w:rsidRDefault="00BD79DC" w:rsidP="00F026D7">
            <w:pPr>
              <w:rPr>
                <w:rFonts w:ascii="IFAO-Grec Unicode" w:hAnsi="IFAO-Grec Unicode"/>
                <w:sz w:val="20"/>
                <w:szCs w:val="20"/>
              </w:rPr>
            </w:pPr>
            <w:r w:rsidRPr="00763806">
              <w:rPr>
                <w:rFonts w:ascii="IFAO-Grec Unicode" w:hAnsi="IFAO-Grec Unicode"/>
                <w:sz w:val="20"/>
                <w:szCs w:val="20"/>
              </w:rPr>
              <w:t>Restano le sottoscrizioni in greco e in latino di 3 testimoni</w:t>
            </w:r>
          </w:p>
        </w:tc>
        <w:tc>
          <w:tcPr>
            <w:tcW w:w="1925" w:type="dxa"/>
          </w:tcPr>
          <w:p w14:paraId="3C382A2C" w14:textId="77777777" w:rsidR="00BD79DC" w:rsidRPr="00763806" w:rsidRDefault="00BD79DC" w:rsidP="00F026D7">
            <w:pPr>
              <w:rPr>
                <w:rFonts w:ascii="IFAO-Grec Unicode" w:hAnsi="IFAO-Grec Unicode"/>
                <w:sz w:val="20"/>
                <w:szCs w:val="20"/>
              </w:rPr>
            </w:pPr>
            <w:r w:rsidRPr="00763806">
              <w:rPr>
                <w:rFonts w:ascii="IFAO-Grec Unicode" w:hAnsi="IFAO-Grec Unicode"/>
                <w:sz w:val="20"/>
                <w:szCs w:val="20"/>
              </w:rPr>
              <w:t xml:space="preserve">Sul </w:t>
            </w:r>
            <w:r w:rsidRPr="00763806">
              <w:rPr>
                <w:rFonts w:ascii="IFAO-Grec Unicode" w:hAnsi="IFAO-Grec Unicode"/>
                <w:i/>
                <w:sz w:val="20"/>
                <w:szCs w:val="20"/>
              </w:rPr>
              <w:t>recto</w:t>
            </w:r>
            <w:r w:rsidRPr="00763806">
              <w:rPr>
                <w:rFonts w:ascii="IFAO-Grec Unicode" w:hAnsi="IFAO-Grec Unicode"/>
                <w:sz w:val="20"/>
                <w:szCs w:val="20"/>
              </w:rPr>
              <w:t xml:space="preserve"> sotto la </w:t>
            </w:r>
            <w:proofErr w:type="spellStart"/>
            <w:r w:rsidRPr="00763806">
              <w:rPr>
                <w:rFonts w:ascii="IFAO-Grec Unicode" w:hAnsi="IFAO-Grec Unicode"/>
                <w:i/>
                <w:sz w:val="20"/>
                <w:szCs w:val="20"/>
              </w:rPr>
              <w:t>scriptura</w:t>
            </w:r>
            <w:proofErr w:type="spellEnd"/>
            <w:r w:rsidRPr="00763806">
              <w:rPr>
                <w:rFonts w:ascii="IFAO-Grec Unicode" w:hAnsi="IFAO-Grec Unicode"/>
                <w:i/>
                <w:sz w:val="20"/>
                <w:szCs w:val="20"/>
              </w:rPr>
              <w:t xml:space="preserve"> </w:t>
            </w:r>
            <w:proofErr w:type="spellStart"/>
            <w:r w:rsidRPr="00763806">
              <w:rPr>
                <w:rFonts w:ascii="IFAO-Grec Unicode" w:hAnsi="IFAO-Grec Unicode"/>
                <w:i/>
                <w:sz w:val="20"/>
                <w:szCs w:val="20"/>
              </w:rPr>
              <w:t>exterior</w:t>
            </w:r>
            <w:proofErr w:type="spellEnd"/>
            <w:r w:rsidRPr="00763806">
              <w:rPr>
                <w:rFonts w:ascii="IFAO-Grec Unicode" w:hAnsi="IFAO-Grec Unicode"/>
                <w:i/>
                <w:sz w:val="20"/>
                <w:szCs w:val="20"/>
              </w:rPr>
              <w:t xml:space="preserve"> </w:t>
            </w:r>
            <w:r w:rsidRPr="00763806">
              <w:rPr>
                <w:rFonts w:ascii="IFAO-Grec Unicode" w:hAnsi="IFAO-Grec Unicode"/>
                <w:sz w:val="20"/>
                <w:szCs w:val="20"/>
              </w:rPr>
              <w:t>(?)</w:t>
            </w:r>
          </w:p>
          <w:p w14:paraId="51B6B480" w14:textId="77777777" w:rsidR="00BD79DC" w:rsidRPr="00763806" w:rsidRDefault="00BD79DC" w:rsidP="00F026D7">
            <w:pPr>
              <w:rPr>
                <w:rFonts w:ascii="IFAO-Grec Unicode" w:hAnsi="IFAO-Grec Unicode"/>
                <w:sz w:val="20"/>
                <w:szCs w:val="20"/>
              </w:rPr>
            </w:pPr>
          </w:p>
          <w:p w14:paraId="69376D29" w14:textId="77777777" w:rsidR="00BD79DC" w:rsidRPr="00763806" w:rsidRDefault="00BD79DC" w:rsidP="00F026D7">
            <w:pPr>
              <w:rPr>
                <w:rFonts w:ascii="IFAO-Grec Unicode" w:hAnsi="IFAO-Grec Unicode"/>
                <w:sz w:val="20"/>
                <w:szCs w:val="20"/>
              </w:rPr>
            </w:pPr>
            <w:r w:rsidRPr="00763806">
              <w:rPr>
                <w:rFonts w:ascii="IFAO-Grec Unicode" w:hAnsi="IFAO-Grec Unicode"/>
                <w:sz w:val="20"/>
                <w:szCs w:val="20"/>
              </w:rPr>
              <w:t>Perdute</w:t>
            </w:r>
          </w:p>
        </w:tc>
        <w:tc>
          <w:tcPr>
            <w:tcW w:w="1925" w:type="dxa"/>
          </w:tcPr>
          <w:p w14:paraId="0E63B5DC" w14:textId="77777777" w:rsidR="00BD79DC" w:rsidRPr="00AD03E3" w:rsidRDefault="00BD79DC" w:rsidP="00F026D7">
            <w:pPr>
              <w:rPr>
                <w:rFonts w:ascii="IFAO-Grec Unicode" w:hAnsi="IFAO-Grec Unicode"/>
                <w:color w:val="000000" w:themeColor="text1"/>
                <w:sz w:val="20"/>
                <w:szCs w:val="20"/>
              </w:rPr>
            </w:pPr>
            <w:r w:rsidRPr="00AD03E3">
              <w:rPr>
                <w:rFonts w:ascii="IFAO-Grec Unicode" w:hAnsi="IFAO-Grec Unicode"/>
                <w:color w:val="000000" w:themeColor="text1"/>
                <w:sz w:val="20"/>
                <w:szCs w:val="20"/>
              </w:rPr>
              <w:t xml:space="preserve">Sul </w:t>
            </w:r>
            <w:r w:rsidRPr="00AD03E3">
              <w:rPr>
                <w:rFonts w:ascii="IFAO-Grec Unicode" w:hAnsi="IFAO-Grec Unicode"/>
                <w:i/>
                <w:color w:val="000000" w:themeColor="text1"/>
                <w:sz w:val="20"/>
                <w:szCs w:val="20"/>
              </w:rPr>
              <w:t>recto</w:t>
            </w:r>
            <w:r w:rsidRPr="00AD03E3">
              <w:rPr>
                <w:rFonts w:ascii="IFAO-Grec Unicode" w:hAnsi="IFAO-Grec Unicode"/>
                <w:color w:val="000000" w:themeColor="text1"/>
                <w:sz w:val="20"/>
                <w:szCs w:val="20"/>
              </w:rPr>
              <w:t xml:space="preserve"> sotto la </w:t>
            </w:r>
            <w:proofErr w:type="spellStart"/>
            <w:r w:rsidRPr="00AD03E3">
              <w:rPr>
                <w:rFonts w:ascii="IFAO-Grec Unicode" w:hAnsi="IFAO-Grec Unicode"/>
                <w:i/>
                <w:color w:val="000000" w:themeColor="text1"/>
                <w:sz w:val="20"/>
                <w:szCs w:val="20"/>
              </w:rPr>
              <w:t>scriptura</w:t>
            </w:r>
            <w:proofErr w:type="spellEnd"/>
            <w:r w:rsidRPr="00AD03E3">
              <w:rPr>
                <w:rFonts w:ascii="IFAO-Grec Unicode" w:hAnsi="IFAO-Grec Unicode"/>
                <w:i/>
                <w:color w:val="000000" w:themeColor="text1"/>
                <w:sz w:val="20"/>
                <w:szCs w:val="20"/>
              </w:rPr>
              <w:t xml:space="preserve"> </w:t>
            </w:r>
            <w:proofErr w:type="spellStart"/>
            <w:r w:rsidRPr="00AD03E3">
              <w:rPr>
                <w:rFonts w:ascii="IFAO-Grec Unicode" w:hAnsi="IFAO-Grec Unicode"/>
                <w:i/>
                <w:color w:val="000000" w:themeColor="text1"/>
                <w:sz w:val="20"/>
                <w:szCs w:val="20"/>
              </w:rPr>
              <w:t>exterior</w:t>
            </w:r>
            <w:proofErr w:type="spellEnd"/>
            <w:r w:rsidRPr="00AD03E3">
              <w:rPr>
                <w:rFonts w:ascii="IFAO-Grec Unicode" w:hAnsi="IFAO-Grec Unicode"/>
                <w:i/>
                <w:color w:val="000000" w:themeColor="text1"/>
                <w:sz w:val="20"/>
                <w:szCs w:val="20"/>
              </w:rPr>
              <w:t xml:space="preserve"> </w:t>
            </w:r>
            <w:r w:rsidRPr="00AD03E3">
              <w:rPr>
                <w:rFonts w:ascii="IFAO-Grec Unicode" w:hAnsi="IFAO-Grec Unicode"/>
                <w:color w:val="000000" w:themeColor="text1"/>
                <w:sz w:val="20"/>
                <w:szCs w:val="20"/>
              </w:rPr>
              <w:t>(?)</w:t>
            </w:r>
          </w:p>
          <w:p w14:paraId="224464FB" w14:textId="77777777" w:rsidR="00BD79DC" w:rsidRPr="00AD03E3" w:rsidRDefault="00BD79DC" w:rsidP="00F026D7">
            <w:pPr>
              <w:rPr>
                <w:rFonts w:ascii="IFAO-Grec Unicode" w:hAnsi="IFAO-Grec Unicode"/>
                <w:color w:val="000000" w:themeColor="text1"/>
                <w:sz w:val="20"/>
                <w:szCs w:val="20"/>
              </w:rPr>
            </w:pPr>
          </w:p>
          <w:p w14:paraId="34E2C388" w14:textId="77777777" w:rsidR="00BD79DC" w:rsidRPr="00C25EA5" w:rsidRDefault="00BD79DC" w:rsidP="00F026D7">
            <w:pPr>
              <w:rPr>
                <w:rFonts w:ascii="IFAO-Grec Unicode" w:hAnsi="IFAO-Grec Unicode"/>
                <w:color w:val="000000" w:themeColor="text1"/>
                <w:sz w:val="20"/>
                <w:szCs w:val="20"/>
              </w:rPr>
            </w:pPr>
            <w:proofErr w:type="spellStart"/>
            <w:r w:rsidRPr="00C25EA5">
              <w:rPr>
                <w:rFonts w:ascii="IFAO-Grec Unicode" w:hAnsi="IFAO-Grec Unicode"/>
                <w:color w:val="000000" w:themeColor="text1"/>
                <w:sz w:val="20"/>
                <w:szCs w:val="20"/>
              </w:rPr>
              <w:t>rr</w:t>
            </w:r>
            <w:proofErr w:type="spellEnd"/>
            <w:r w:rsidRPr="00C25EA5">
              <w:rPr>
                <w:rFonts w:ascii="IFAO-Grec Unicode" w:hAnsi="IFAO-Grec Unicode"/>
                <w:color w:val="000000" w:themeColor="text1"/>
                <w:sz w:val="20"/>
                <w:szCs w:val="20"/>
              </w:rPr>
              <w:t>. 13-14 (?):</w:t>
            </w:r>
          </w:p>
          <w:p w14:paraId="7A7403C8" w14:textId="1B95C47D" w:rsidR="00BD79DC" w:rsidRDefault="00BD79DC" w:rsidP="00F026D7">
            <w:pPr>
              <w:rPr>
                <w:rFonts w:ascii="IFAO-Grec Unicode" w:hAnsi="IFAO-Grec Unicode"/>
                <w:color w:val="000000" w:themeColor="text1"/>
                <w:sz w:val="20"/>
                <w:szCs w:val="20"/>
              </w:rPr>
            </w:pPr>
            <w:proofErr w:type="gramStart"/>
            <w:r w:rsidRPr="00C25EA5">
              <w:rPr>
                <w:rFonts w:ascii="IFAO-Grec Unicode" w:hAnsi="IFAO-Grec Unicode"/>
                <w:color w:val="000000" w:themeColor="text1"/>
                <w:sz w:val="20"/>
                <w:szCs w:val="20"/>
              </w:rPr>
              <w:t>]</w:t>
            </w:r>
            <w:proofErr w:type="spellStart"/>
            <w:r w:rsidRPr="00C25EA5">
              <w:rPr>
                <w:rFonts w:ascii="IFAO-Grec Unicode" w:hAnsi="IFAO-Grec Unicode"/>
                <w:color w:val="000000" w:themeColor="text1"/>
                <w:sz w:val="20"/>
                <w:szCs w:val="20"/>
              </w:rPr>
              <w:t>των</w:t>
            </w:r>
            <w:proofErr w:type="spellEnd"/>
            <w:proofErr w:type="gramEnd"/>
            <w:r w:rsidRPr="00C25EA5">
              <w:rPr>
                <w:rFonts w:ascii="IFAO-Grec Unicode" w:hAnsi="IFAO-Grec Unicode"/>
                <w:color w:val="000000" w:themeColor="text1"/>
                <w:sz w:val="20"/>
                <w:szCs w:val="20"/>
              </w:rPr>
              <w:t xml:space="preserve"> </w:t>
            </w:r>
            <w:r w:rsidR="00C25EA5" w:rsidRPr="00C25EA5">
              <w:rPr>
                <w:rFonts w:ascii="IFAO-Grec Unicode" w:hAnsi="IFAO-Grec Unicode"/>
                <w:sz w:val="20"/>
                <w:szCs w:val="20"/>
                <w:lang w:val="el-GR"/>
              </w:rPr>
              <w:t>μ</w:t>
            </w:r>
            <w:r w:rsidR="00C25EA5" w:rsidRPr="00C25EA5">
              <w:rPr>
                <w:rFonts w:ascii="IFAO-Grec Unicode" w:hAnsi="IFAO-Grec Unicode"/>
                <w:sz w:val="20"/>
                <w:szCs w:val="20"/>
              </w:rPr>
              <w:t xml:space="preserve">[ ̣  ̣]  ̣ [ ̣  ̣]  ̣ [ ̣  ̣  ̣  ̣]  ̣  ̣ </w:t>
            </w:r>
            <w:r w:rsidR="00C25EA5" w:rsidRPr="00C25EA5">
              <w:rPr>
                <w:rFonts w:ascii="IFAO-Grec Unicode" w:hAnsi="IFAO-Grec Unicode"/>
                <w:sz w:val="18"/>
                <w:szCs w:val="20"/>
              </w:rPr>
              <w:t>[</w:t>
            </w:r>
            <w:r w:rsidRPr="00C25EA5">
              <w:rPr>
                <w:rFonts w:ascii="IFAO-Grec Unicode" w:hAnsi="IFAO-Grec Unicode"/>
                <w:color w:val="000000" w:themeColor="text1"/>
                <w:sz w:val="20"/>
                <w:szCs w:val="20"/>
              </w:rPr>
              <w:t>- - - | - - -]</w:t>
            </w:r>
            <w:proofErr w:type="spellStart"/>
            <w:r w:rsidRPr="00C25EA5">
              <w:rPr>
                <w:rFonts w:ascii="IFAO-Grec Unicode" w:hAnsi="IFAO-Grec Unicode"/>
                <w:color w:val="000000" w:themeColor="text1"/>
                <w:sz w:val="20"/>
                <w:szCs w:val="20"/>
              </w:rPr>
              <w:t>ετ</w:t>
            </w:r>
            <w:proofErr w:type="spellEnd"/>
            <w:r w:rsidRPr="00C25EA5">
              <w:rPr>
                <w:rFonts w:ascii="IFAO-Grec Unicode" w:hAnsi="IFAO-Grec Unicode"/>
                <w:color w:val="000000" w:themeColor="text1"/>
                <w:sz w:val="20"/>
                <w:szCs w:val="20"/>
              </w:rPr>
              <w:t>α</w:t>
            </w:r>
            <w:proofErr w:type="spellStart"/>
            <w:r w:rsidRPr="00C25EA5">
              <w:rPr>
                <w:rFonts w:ascii="IFAO-Grec Unicode" w:hAnsi="IFAO-Grec Unicode"/>
                <w:color w:val="000000" w:themeColor="text1"/>
                <w:sz w:val="20"/>
                <w:szCs w:val="20"/>
              </w:rPr>
              <w:t>ρκ</w:t>
            </w:r>
            <w:proofErr w:type="spellEnd"/>
            <w:r w:rsidRPr="00C25EA5">
              <w:rPr>
                <w:rFonts w:ascii="IFAO-Grec Unicode" w:hAnsi="IFAO-Grec Unicode"/>
                <w:color w:val="000000" w:themeColor="text1"/>
                <w:sz w:val="20"/>
                <w:szCs w:val="20"/>
              </w:rPr>
              <w:t>α[ ̣̣</w:t>
            </w:r>
            <w:r w:rsidR="00C25EA5" w:rsidRPr="00C25EA5">
              <w:rPr>
                <w:rFonts w:ascii="IFAO-Grec Unicode" w:hAnsi="IFAO-Grec Unicode"/>
                <w:color w:val="000000" w:themeColor="text1"/>
                <w:sz w:val="20"/>
                <w:szCs w:val="20"/>
              </w:rPr>
              <w:t xml:space="preserve">  ̣</w:t>
            </w:r>
            <w:r w:rsidRPr="00C25EA5">
              <w:rPr>
                <w:rFonts w:ascii="IFAO-Grec Unicode" w:hAnsi="IFAO-Grec Unicode"/>
                <w:color w:val="000000" w:themeColor="text1"/>
                <w:sz w:val="20"/>
                <w:szCs w:val="20"/>
              </w:rPr>
              <w:t>]</w:t>
            </w:r>
            <w:r w:rsidR="00C25EA5" w:rsidRPr="00C25EA5">
              <w:rPr>
                <w:rFonts w:ascii="IFAO-Grec Unicode" w:hAnsi="IFAO-Grec Unicode"/>
                <w:color w:val="000000" w:themeColor="text1"/>
                <w:sz w:val="20"/>
                <w:szCs w:val="20"/>
              </w:rPr>
              <w:t xml:space="preserve"> </w:t>
            </w:r>
            <w:r w:rsidRPr="00C25EA5">
              <w:rPr>
                <w:rFonts w:ascii="IFAO-Grec Unicode" w:hAnsi="IFAO-Grec Unicode"/>
                <w:color w:val="000000" w:themeColor="text1"/>
                <w:sz w:val="20"/>
                <w:szCs w:val="20"/>
              </w:rPr>
              <w:t xml:space="preserve"> ̣</w:t>
            </w:r>
            <w:r w:rsidR="00C25EA5" w:rsidRPr="00C25EA5">
              <w:rPr>
                <w:rFonts w:ascii="IFAO-Grec Unicode" w:hAnsi="IFAO-Grec Unicode"/>
                <w:color w:val="000000" w:themeColor="text1"/>
                <w:sz w:val="20"/>
                <w:szCs w:val="20"/>
              </w:rPr>
              <w:t xml:space="preserve"> </w:t>
            </w:r>
            <w:r w:rsidRPr="00C25EA5">
              <w:rPr>
                <w:rFonts w:ascii="IFAO-Grec Unicode" w:hAnsi="IFAO-Grec Unicode"/>
                <w:color w:val="000000" w:themeColor="text1"/>
                <w:sz w:val="20"/>
                <w:szCs w:val="20"/>
              </w:rPr>
              <w:t>[</w:t>
            </w:r>
          </w:p>
          <w:p w14:paraId="5B9FAF06" w14:textId="36380FE0" w:rsidR="00A71282" w:rsidRPr="00AD03E3" w:rsidRDefault="00A71282" w:rsidP="00F026D7">
            <w:pPr>
              <w:rPr>
                <w:rFonts w:ascii="IFAO-Grec Unicode" w:hAnsi="IFAO-Grec Unicode"/>
                <w:color w:val="000000" w:themeColor="text1"/>
                <w:sz w:val="20"/>
                <w:szCs w:val="20"/>
              </w:rPr>
            </w:pPr>
            <w:r>
              <w:rPr>
                <w:rFonts w:ascii="IFAO-Grec Unicode" w:hAnsi="IFAO-Grec Unicode"/>
                <w:color w:val="000000" w:themeColor="text1"/>
                <w:sz w:val="20"/>
                <w:szCs w:val="20"/>
              </w:rPr>
              <w:t>– – –</w:t>
            </w:r>
          </w:p>
          <w:p w14:paraId="4FC20585" w14:textId="77777777" w:rsidR="00BD79DC" w:rsidRPr="00AD03E3" w:rsidRDefault="00BD79DC" w:rsidP="00F026D7">
            <w:pPr>
              <w:rPr>
                <w:rFonts w:ascii="IFAO-Grec Unicode" w:hAnsi="IFAO-Grec Unicode"/>
                <w:color w:val="000000" w:themeColor="text1"/>
                <w:sz w:val="20"/>
                <w:szCs w:val="20"/>
              </w:rPr>
            </w:pPr>
          </w:p>
        </w:tc>
      </w:tr>
    </w:tbl>
    <w:p w14:paraId="6C5F563A" w14:textId="77777777" w:rsidR="00754742" w:rsidRPr="009802F6" w:rsidRDefault="00754742" w:rsidP="00012E6F">
      <w:pPr>
        <w:rPr>
          <w:rFonts w:ascii="IFAO-Grec Unicode" w:hAnsi="IFAO-Grec Unicode"/>
          <w:color w:val="000000"/>
        </w:rPr>
      </w:pPr>
    </w:p>
    <w:p w14:paraId="50341AAB" w14:textId="6993F65E" w:rsidR="001F24B1" w:rsidRPr="009802F6" w:rsidRDefault="008334E6" w:rsidP="008334E6">
      <w:pPr>
        <w:jc w:val="right"/>
        <w:rPr>
          <w:rFonts w:ascii="IFAO-Grec Unicode" w:hAnsi="IFAO-Grec Unicode"/>
          <w:color w:val="000000"/>
        </w:rPr>
      </w:pPr>
      <w:r w:rsidRPr="009802F6">
        <w:rPr>
          <w:rFonts w:ascii="IFAO-Grec Unicode" w:hAnsi="IFAO-Grec Unicode"/>
          <w:color w:val="000000"/>
        </w:rPr>
        <w:t>L. C. Colella</w:t>
      </w:r>
    </w:p>
    <w:p w14:paraId="79EFDF38" w14:textId="77777777" w:rsidR="008334E6" w:rsidRPr="009802F6" w:rsidRDefault="008334E6" w:rsidP="008334E6">
      <w:pPr>
        <w:jc w:val="right"/>
        <w:rPr>
          <w:rFonts w:ascii="IFAO-Grec Unicode" w:hAnsi="IFAO-Grec Unicode"/>
          <w:color w:val="000000"/>
        </w:rPr>
      </w:pPr>
      <w:r w:rsidRPr="009802F6">
        <w:rPr>
          <w:rFonts w:ascii="IFAO-Grec Unicode" w:hAnsi="IFAO-Grec Unicode"/>
          <w:color w:val="000000"/>
        </w:rPr>
        <w:t>Università degli Studi di Napoli ‘Federico II’</w:t>
      </w:r>
    </w:p>
    <w:p w14:paraId="02536407" w14:textId="77777777" w:rsidR="008334E6" w:rsidRPr="009802F6" w:rsidRDefault="00A74ADB" w:rsidP="008334E6">
      <w:pPr>
        <w:jc w:val="right"/>
        <w:rPr>
          <w:rFonts w:ascii="IFAO-Grec Unicode" w:hAnsi="IFAO-Grec Unicode"/>
        </w:rPr>
      </w:pPr>
      <w:hyperlink r:id="rId7" w:history="1">
        <w:r w:rsidR="008334E6" w:rsidRPr="009802F6">
          <w:rPr>
            <w:rStyle w:val="Collegamentoipertestuale"/>
            <w:rFonts w:ascii="IFAO-Grec Unicode" w:hAnsi="IFAO-Grec Unicode"/>
          </w:rPr>
          <w:t>luciaconsuelo.colella@unina.it</w:t>
        </w:r>
      </w:hyperlink>
    </w:p>
    <w:p w14:paraId="424E3B6F" w14:textId="71907343" w:rsidR="00DB12AF" w:rsidRPr="009802F6" w:rsidRDefault="00DB12AF">
      <w:pPr>
        <w:rPr>
          <w:rFonts w:ascii="IFAO-Grec Unicode" w:hAnsi="IFAO-Grec Unicode"/>
        </w:rPr>
      </w:pPr>
    </w:p>
    <w:sectPr w:rsidR="00DB12AF" w:rsidRPr="009802F6" w:rsidSect="003D755E">
      <w:footerReference w:type="even"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67CD3" w14:textId="77777777" w:rsidR="00A74ADB" w:rsidRDefault="00A74ADB" w:rsidP="00801FAE">
      <w:r>
        <w:separator/>
      </w:r>
    </w:p>
  </w:endnote>
  <w:endnote w:type="continuationSeparator" w:id="0">
    <w:p w14:paraId="136CBE66" w14:textId="77777777" w:rsidR="00A74ADB" w:rsidRDefault="00A74ADB" w:rsidP="0080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FAO-Grec Unicode">
    <w:panose1 w:val="02020603050405020304"/>
    <w:charset w:val="00"/>
    <w:family w:val="roman"/>
    <w:pitch w:val="variable"/>
    <w:sig w:usb0="E00002EF" w:usb1="5200387A" w:usb2="0000002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Corpo CS)">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387839565"/>
      <w:docPartObj>
        <w:docPartGallery w:val="Page Numbers (Bottom of Page)"/>
        <w:docPartUnique/>
      </w:docPartObj>
    </w:sdtPr>
    <w:sdtEndPr>
      <w:rPr>
        <w:rStyle w:val="Numeropagina"/>
      </w:rPr>
    </w:sdtEndPr>
    <w:sdtContent>
      <w:p w14:paraId="512A43A3" w14:textId="6BC085A2" w:rsidR="00F026D7" w:rsidRDefault="00F026D7" w:rsidP="00F026D7">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17B9E246" w14:textId="77777777" w:rsidR="00F026D7" w:rsidRDefault="00F026D7" w:rsidP="001A0C8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465050566"/>
      <w:docPartObj>
        <w:docPartGallery w:val="Page Numbers (Bottom of Page)"/>
        <w:docPartUnique/>
      </w:docPartObj>
    </w:sdtPr>
    <w:sdtEndPr>
      <w:rPr>
        <w:rStyle w:val="Numeropagina"/>
      </w:rPr>
    </w:sdtEndPr>
    <w:sdtContent>
      <w:p w14:paraId="30846C29" w14:textId="73085944" w:rsidR="00F026D7" w:rsidRDefault="00F026D7" w:rsidP="00F026D7">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777076A4" w14:textId="77777777" w:rsidR="00F026D7" w:rsidRDefault="00F026D7" w:rsidP="001A0C8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E28EE" w14:textId="77777777" w:rsidR="00A74ADB" w:rsidRDefault="00A74ADB" w:rsidP="00801FAE">
      <w:r>
        <w:separator/>
      </w:r>
    </w:p>
  </w:footnote>
  <w:footnote w:type="continuationSeparator" w:id="0">
    <w:p w14:paraId="4D8CCD50" w14:textId="77777777" w:rsidR="00A74ADB" w:rsidRDefault="00A74ADB" w:rsidP="00801FAE">
      <w:r>
        <w:continuationSeparator/>
      </w:r>
    </w:p>
  </w:footnote>
  <w:footnote w:id="1">
    <w:p w14:paraId="45810A31" w14:textId="415EFBE1" w:rsidR="00F026D7" w:rsidRPr="000205AA" w:rsidRDefault="00F026D7" w:rsidP="000205AA">
      <w:pPr>
        <w:pStyle w:val="Testonotaapidipagina"/>
        <w:jc w:val="both"/>
        <w:rPr>
          <w:rFonts w:ascii="IFAO-Grec Unicode" w:hAnsi="IFAO-Grec Unicode"/>
          <w:sz w:val="20"/>
          <w:szCs w:val="20"/>
        </w:rPr>
      </w:pPr>
      <w:r w:rsidRPr="000205AA">
        <w:rPr>
          <w:rFonts w:ascii="IFAO-Grec Unicode" w:hAnsi="IFAO-Grec Unicode"/>
          <w:sz w:val="20"/>
          <w:szCs w:val="20"/>
        </w:rPr>
        <w:t>(*) La ricerca che ha portato a tali risultati è stata finanziata dall’</w:t>
      </w:r>
      <w:proofErr w:type="spellStart"/>
      <w:r w:rsidRPr="000205AA">
        <w:rPr>
          <w:rFonts w:ascii="IFAO-Grec Unicode" w:hAnsi="IFAO-Grec Unicode"/>
          <w:sz w:val="20"/>
          <w:szCs w:val="20"/>
        </w:rPr>
        <w:t>European</w:t>
      </w:r>
      <w:proofErr w:type="spellEnd"/>
      <w:r w:rsidRPr="000205AA">
        <w:rPr>
          <w:rFonts w:ascii="IFAO-Grec Unicode" w:hAnsi="IFAO-Grec Unicode"/>
          <w:sz w:val="20"/>
          <w:szCs w:val="20"/>
        </w:rPr>
        <w:t xml:space="preserve"> </w:t>
      </w:r>
      <w:proofErr w:type="spellStart"/>
      <w:r w:rsidRPr="000205AA">
        <w:rPr>
          <w:rFonts w:ascii="IFAO-Grec Unicode" w:hAnsi="IFAO-Grec Unicode"/>
          <w:sz w:val="20"/>
          <w:szCs w:val="20"/>
        </w:rPr>
        <w:t>Research</w:t>
      </w:r>
      <w:proofErr w:type="spellEnd"/>
      <w:r w:rsidRPr="000205AA">
        <w:rPr>
          <w:rFonts w:ascii="IFAO-Grec Unicode" w:hAnsi="IFAO-Grec Unicode"/>
          <w:sz w:val="20"/>
          <w:szCs w:val="20"/>
        </w:rPr>
        <w:t xml:space="preserve"> </w:t>
      </w:r>
      <w:proofErr w:type="spellStart"/>
      <w:r w:rsidRPr="000205AA">
        <w:rPr>
          <w:rFonts w:ascii="IFAO-Grec Unicode" w:hAnsi="IFAO-Grec Unicode"/>
          <w:sz w:val="20"/>
          <w:szCs w:val="20"/>
        </w:rPr>
        <w:t>Council</w:t>
      </w:r>
      <w:proofErr w:type="spellEnd"/>
      <w:r w:rsidRPr="000205AA">
        <w:rPr>
          <w:rFonts w:ascii="IFAO-Grec Unicode" w:hAnsi="IFAO-Grec Unicode"/>
          <w:sz w:val="20"/>
          <w:szCs w:val="20"/>
        </w:rPr>
        <w:t xml:space="preserve"> (ERC) all’interno del Programma di Ricerca e Innovazione Horizon2020 (Grant </w:t>
      </w:r>
      <w:proofErr w:type="spellStart"/>
      <w:r w:rsidRPr="000205AA">
        <w:rPr>
          <w:rFonts w:ascii="IFAO-Grec Unicode" w:hAnsi="IFAO-Grec Unicode"/>
          <w:sz w:val="20"/>
          <w:szCs w:val="20"/>
        </w:rPr>
        <w:t>agreement</w:t>
      </w:r>
      <w:proofErr w:type="spellEnd"/>
      <w:r w:rsidRPr="000205AA">
        <w:rPr>
          <w:rFonts w:ascii="IFAO-Grec Unicode" w:hAnsi="IFAO-Grec Unicode"/>
          <w:sz w:val="20"/>
          <w:szCs w:val="20"/>
        </w:rPr>
        <w:t xml:space="preserve"> no 636983); ERC-PLATINUM </w:t>
      </w:r>
      <w:proofErr w:type="spellStart"/>
      <w:r w:rsidRPr="000205AA">
        <w:rPr>
          <w:rFonts w:ascii="IFAO-Grec Unicode" w:hAnsi="IFAO-Grec Unicode"/>
          <w:sz w:val="20"/>
          <w:szCs w:val="20"/>
        </w:rPr>
        <w:t>project</w:t>
      </w:r>
      <w:proofErr w:type="spellEnd"/>
      <w:r w:rsidRPr="000205AA">
        <w:rPr>
          <w:rFonts w:ascii="IFAO-Grec Unicode" w:hAnsi="IFAO-Grec Unicode"/>
          <w:sz w:val="20"/>
          <w:szCs w:val="20"/>
        </w:rPr>
        <w:t xml:space="preserve"> ‘</w:t>
      </w:r>
      <w:proofErr w:type="spellStart"/>
      <w:r w:rsidRPr="000205AA">
        <w:rPr>
          <w:rFonts w:ascii="IFAO-Grec Unicode" w:hAnsi="IFAO-Grec Unicode"/>
          <w:sz w:val="20"/>
          <w:szCs w:val="20"/>
        </w:rPr>
        <w:t>Papyri</w:t>
      </w:r>
      <w:proofErr w:type="spellEnd"/>
      <w:r w:rsidRPr="000205AA">
        <w:rPr>
          <w:rFonts w:ascii="IFAO-Grec Unicode" w:hAnsi="IFAO-Grec Unicode"/>
          <w:sz w:val="20"/>
          <w:szCs w:val="20"/>
        </w:rPr>
        <w:t xml:space="preserve"> and </w:t>
      </w:r>
      <w:proofErr w:type="spellStart"/>
      <w:r w:rsidRPr="000205AA">
        <w:rPr>
          <w:rFonts w:ascii="IFAO-Grec Unicode" w:hAnsi="IFAO-Grec Unicode"/>
          <w:sz w:val="20"/>
          <w:szCs w:val="20"/>
        </w:rPr>
        <w:t>LAtin</w:t>
      </w:r>
      <w:proofErr w:type="spellEnd"/>
      <w:r w:rsidRPr="000205AA">
        <w:rPr>
          <w:rFonts w:ascii="IFAO-Grec Unicode" w:hAnsi="IFAO-Grec Unicode"/>
          <w:sz w:val="20"/>
          <w:szCs w:val="20"/>
        </w:rPr>
        <w:t xml:space="preserve"> </w:t>
      </w:r>
      <w:proofErr w:type="spellStart"/>
      <w:r w:rsidRPr="000205AA">
        <w:rPr>
          <w:rFonts w:ascii="IFAO-Grec Unicode" w:hAnsi="IFAO-Grec Unicode"/>
          <w:sz w:val="20"/>
          <w:szCs w:val="20"/>
        </w:rPr>
        <w:t>Texts</w:t>
      </w:r>
      <w:proofErr w:type="spellEnd"/>
      <w:r w:rsidRPr="000205AA">
        <w:rPr>
          <w:rFonts w:ascii="IFAO-Grec Unicode" w:hAnsi="IFAO-Grec Unicode"/>
          <w:sz w:val="20"/>
          <w:szCs w:val="20"/>
        </w:rPr>
        <w:t xml:space="preserve">: </w:t>
      </w:r>
      <w:proofErr w:type="spellStart"/>
      <w:r w:rsidRPr="000205AA">
        <w:rPr>
          <w:rFonts w:ascii="IFAO-Grec Unicode" w:hAnsi="IFAO-Grec Unicode"/>
          <w:sz w:val="20"/>
          <w:szCs w:val="20"/>
        </w:rPr>
        <w:t>INsights</w:t>
      </w:r>
      <w:proofErr w:type="spellEnd"/>
      <w:r w:rsidRPr="000205AA">
        <w:rPr>
          <w:rFonts w:ascii="IFAO-Grec Unicode" w:hAnsi="IFAO-Grec Unicode"/>
          <w:sz w:val="20"/>
          <w:szCs w:val="20"/>
        </w:rPr>
        <w:t xml:space="preserve"> and </w:t>
      </w:r>
      <w:proofErr w:type="spellStart"/>
      <w:r w:rsidRPr="000205AA">
        <w:rPr>
          <w:rFonts w:ascii="IFAO-Grec Unicode" w:hAnsi="IFAO-Grec Unicode"/>
          <w:sz w:val="20"/>
          <w:szCs w:val="20"/>
        </w:rPr>
        <w:t>Updated</w:t>
      </w:r>
      <w:proofErr w:type="spellEnd"/>
      <w:r w:rsidRPr="000205AA">
        <w:rPr>
          <w:rFonts w:ascii="IFAO-Grec Unicode" w:hAnsi="IFAO-Grec Unicode"/>
          <w:sz w:val="20"/>
          <w:szCs w:val="20"/>
        </w:rPr>
        <w:t xml:space="preserve"> </w:t>
      </w:r>
      <w:proofErr w:type="spellStart"/>
      <w:r w:rsidRPr="000205AA">
        <w:rPr>
          <w:rFonts w:ascii="IFAO-Grec Unicode" w:hAnsi="IFAO-Grec Unicode"/>
          <w:sz w:val="20"/>
          <w:szCs w:val="20"/>
        </w:rPr>
        <w:t>Methodologies</w:t>
      </w:r>
      <w:proofErr w:type="spellEnd"/>
      <w:r w:rsidRPr="000205AA">
        <w:rPr>
          <w:rFonts w:ascii="IFAO-Grec Unicode" w:hAnsi="IFAO-Grec Unicode"/>
          <w:sz w:val="20"/>
          <w:szCs w:val="20"/>
        </w:rPr>
        <w:t xml:space="preserve">. </w:t>
      </w:r>
      <w:proofErr w:type="spellStart"/>
      <w:r w:rsidRPr="000205AA">
        <w:rPr>
          <w:rFonts w:ascii="IFAO-Grec Unicode" w:hAnsi="IFAO-Grec Unicode"/>
          <w:sz w:val="20"/>
          <w:szCs w:val="20"/>
        </w:rPr>
        <w:t>Towards</w:t>
      </w:r>
      <w:proofErr w:type="spellEnd"/>
      <w:r w:rsidRPr="000205AA">
        <w:rPr>
          <w:rFonts w:ascii="IFAO-Grec Unicode" w:hAnsi="IFAO-Grec Unicode"/>
          <w:sz w:val="20"/>
          <w:szCs w:val="20"/>
        </w:rPr>
        <w:t xml:space="preserve"> a </w:t>
      </w:r>
      <w:proofErr w:type="spellStart"/>
      <w:r w:rsidRPr="000205AA">
        <w:rPr>
          <w:rFonts w:ascii="IFAO-Grec Unicode" w:hAnsi="IFAO-Grec Unicode"/>
          <w:sz w:val="20"/>
          <w:szCs w:val="20"/>
        </w:rPr>
        <w:t>philological</w:t>
      </w:r>
      <w:proofErr w:type="spellEnd"/>
      <w:r w:rsidRPr="000205AA">
        <w:rPr>
          <w:rFonts w:ascii="IFAO-Grec Unicode" w:hAnsi="IFAO-Grec Unicode"/>
          <w:sz w:val="20"/>
          <w:szCs w:val="20"/>
        </w:rPr>
        <w:t xml:space="preserve">, </w:t>
      </w:r>
      <w:proofErr w:type="spellStart"/>
      <w:r w:rsidRPr="000205AA">
        <w:rPr>
          <w:rFonts w:ascii="IFAO-Grec Unicode" w:hAnsi="IFAO-Grec Unicode"/>
          <w:sz w:val="20"/>
          <w:szCs w:val="20"/>
        </w:rPr>
        <w:t>literary</w:t>
      </w:r>
      <w:proofErr w:type="spellEnd"/>
      <w:r w:rsidRPr="000205AA">
        <w:rPr>
          <w:rFonts w:ascii="IFAO-Grec Unicode" w:hAnsi="IFAO-Grec Unicode"/>
          <w:sz w:val="20"/>
          <w:szCs w:val="20"/>
        </w:rPr>
        <w:t xml:space="preserve">, and </w:t>
      </w:r>
      <w:proofErr w:type="spellStart"/>
      <w:r w:rsidRPr="000205AA">
        <w:rPr>
          <w:rFonts w:ascii="IFAO-Grec Unicode" w:hAnsi="IFAO-Grec Unicode"/>
          <w:sz w:val="20"/>
          <w:szCs w:val="20"/>
        </w:rPr>
        <w:t>historical</w:t>
      </w:r>
      <w:proofErr w:type="spellEnd"/>
      <w:r w:rsidRPr="000205AA">
        <w:rPr>
          <w:rFonts w:ascii="IFAO-Grec Unicode" w:hAnsi="IFAO-Grec Unicode"/>
          <w:sz w:val="20"/>
          <w:szCs w:val="20"/>
        </w:rPr>
        <w:t xml:space="preserve"> </w:t>
      </w:r>
      <w:proofErr w:type="spellStart"/>
      <w:r w:rsidRPr="000205AA">
        <w:rPr>
          <w:rFonts w:ascii="IFAO-Grec Unicode" w:hAnsi="IFAO-Grec Unicode"/>
          <w:sz w:val="20"/>
          <w:szCs w:val="20"/>
        </w:rPr>
        <w:t>approach</w:t>
      </w:r>
      <w:proofErr w:type="spellEnd"/>
      <w:r w:rsidRPr="000205AA">
        <w:rPr>
          <w:rFonts w:ascii="IFAO-Grec Unicode" w:hAnsi="IFAO-Grec Unicode"/>
          <w:sz w:val="20"/>
          <w:szCs w:val="20"/>
        </w:rPr>
        <w:t xml:space="preserve"> to Latin </w:t>
      </w:r>
      <w:proofErr w:type="spellStart"/>
      <w:r w:rsidRPr="000205AA">
        <w:rPr>
          <w:rFonts w:ascii="IFAO-Grec Unicode" w:hAnsi="IFAO-Grec Unicode"/>
          <w:sz w:val="20"/>
          <w:szCs w:val="20"/>
        </w:rPr>
        <w:t>papyri</w:t>
      </w:r>
      <w:proofErr w:type="spellEnd"/>
      <w:r w:rsidRPr="000205AA">
        <w:rPr>
          <w:rFonts w:ascii="IFAO-Grec Unicode" w:hAnsi="IFAO-Grec Unicode"/>
          <w:sz w:val="20"/>
          <w:szCs w:val="20"/>
        </w:rPr>
        <w:t xml:space="preserve">’, </w:t>
      </w:r>
      <w:proofErr w:type="spellStart"/>
      <w:r w:rsidRPr="000205AA">
        <w:rPr>
          <w:rFonts w:ascii="IFAO-Grec Unicode" w:hAnsi="IFAO-Grec Unicode"/>
          <w:sz w:val="20"/>
          <w:szCs w:val="20"/>
        </w:rPr>
        <w:t>Universita</w:t>
      </w:r>
      <w:proofErr w:type="spellEnd"/>
      <w:r w:rsidRPr="000205AA">
        <w:rPr>
          <w:rFonts w:ascii="IFAO-Grec Unicode" w:hAnsi="IFAO-Grec Unicode"/>
          <w:sz w:val="20"/>
          <w:szCs w:val="20"/>
        </w:rPr>
        <w:t xml:space="preserve">̀ degli Studi di Napoli ‘Federico II’ – P.I. Maria Chiara </w:t>
      </w:r>
      <w:proofErr w:type="spellStart"/>
      <w:r w:rsidRPr="000205AA">
        <w:rPr>
          <w:rFonts w:ascii="IFAO-Grec Unicode" w:hAnsi="IFAO-Grec Unicode"/>
          <w:sz w:val="20"/>
          <w:szCs w:val="20"/>
        </w:rPr>
        <w:t>Scappaticcio</w:t>
      </w:r>
      <w:proofErr w:type="spellEnd"/>
      <w:r w:rsidRPr="000205AA">
        <w:rPr>
          <w:rFonts w:ascii="IFAO-Grec Unicode" w:hAnsi="IFAO-Grec Unicode"/>
          <w:sz w:val="20"/>
          <w:szCs w:val="20"/>
        </w:rPr>
        <w:t xml:space="preserve">. </w:t>
      </w:r>
      <w:r w:rsidRPr="000205AA">
        <w:rPr>
          <w:rFonts w:ascii="IFAO-Grec Unicode" w:hAnsi="IFAO-Grec Unicode"/>
          <w:color w:val="000000" w:themeColor="text1"/>
          <w:sz w:val="20"/>
          <w:szCs w:val="20"/>
        </w:rPr>
        <w:t>Ringrazio la P</w:t>
      </w:r>
      <w:r w:rsidRPr="000205AA">
        <w:rPr>
          <w:rFonts w:ascii="IFAO-Grec Unicode" w:hAnsi="IFAO-Grec Unicode"/>
          <w:sz w:val="20"/>
          <w:szCs w:val="20"/>
        </w:rPr>
        <w:t>.I. e tutto il team di progetto</w:t>
      </w:r>
      <w:r>
        <w:rPr>
          <w:rFonts w:ascii="IFAO-Grec Unicode" w:hAnsi="IFAO-Grec Unicode"/>
          <w:sz w:val="20"/>
          <w:szCs w:val="20"/>
        </w:rPr>
        <w:t xml:space="preserve"> per la proficua discussione sul contributo, nonché </w:t>
      </w:r>
      <w:proofErr w:type="spellStart"/>
      <w:r>
        <w:rPr>
          <w:rFonts w:ascii="IFAO-Grec Unicode" w:hAnsi="IFAO-Grec Unicode"/>
          <w:sz w:val="20"/>
          <w:szCs w:val="20"/>
        </w:rPr>
        <w:t>D</w:t>
      </w:r>
      <w:r w:rsidR="002456E6">
        <w:rPr>
          <w:rFonts w:ascii="IFAO-Grec Unicode" w:hAnsi="IFAO-Grec Unicode"/>
          <w:sz w:val="20"/>
          <w:szCs w:val="20"/>
        </w:rPr>
        <w:t>ominic</w:t>
      </w:r>
      <w:proofErr w:type="spellEnd"/>
      <w:r>
        <w:rPr>
          <w:rFonts w:ascii="IFAO-Grec Unicode" w:hAnsi="IFAO-Grec Unicode"/>
          <w:sz w:val="20"/>
          <w:szCs w:val="20"/>
        </w:rPr>
        <w:t xml:space="preserve"> W. </w:t>
      </w:r>
      <w:proofErr w:type="spellStart"/>
      <w:r>
        <w:rPr>
          <w:rFonts w:ascii="IFAO-Grec Unicode" w:hAnsi="IFAO-Grec Unicode"/>
          <w:sz w:val="20"/>
          <w:szCs w:val="20"/>
        </w:rPr>
        <w:t>Rathbone</w:t>
      </w:r>
      <w:proofErr w:type="spellEnd"/>
      <w:r>
        <w:rPr>
          <w:rFonts w:ascii="IFAO-Grec Unicode" w:hAnsi="IFAO-Grec Unicode"/>
          <w:sz w:val="20"/>
          <w:szCs w:val="20"/>
        </w:rPr>
        <w:t xml:space="preserve"> per aver letto il testo</w:t>
      </w:r>
      <w:r w:rsidRPr="000205AA">
        <w:rPr>
          <w:rFonts w:ascii="IFAO-Grec Unicode" w:hAnsi="IFAO-Grec Unicode"/>
          <w:sz w:val="20"/>
          <w:szCs w:val="20"/>
        </w:rPr>
        <w:t xml:space="preserve">. Le edizioni dei </w:t>
      </w:r>
      <w:r>
        <w:rPr>
          <w:rFonts w:ascii="IFAO-Grec Unicode" w:hAnsi="IFAO-Grec Unicode"/>
          <w:sz w:val="20"/>
          <w:szCs w:val="20"/>
        </w:rPr>
        <w:t>documenti</w:t>
      </w:r>
      <w:r w:rsidRPr="000205AA">
        <w:rPr>
          <w:rFonts w:ascii="IFAO-Grec Unicode" w:hAnsi="IFAO-Grec Unicode"/>
          <w:sz w:val="20"/>
          <w:szCs w:val="20"/>
        </w:rPr>
        <w:t xml:space="preserve"> latini e latino-greci su papiro qui citati confluiranno nel </w:t>
      </w:r>
      <w:r w:rsidRPr="000205AA">
        <w:rPr>
          <w:rFonts w:ascii="IFAO-Grec Unicode" w:hAnsi="IFAO-Grec Unicode"/>
          <w:i/>
          <w:sz w:val="20"/>
          <w:szCs w:val="20"/>
        </w:rPr>
        <w:t xml:space="preserve">Corpus of Latin </w:t>
      </w:r>
      <w:proofErr w:type="spellStart"/>
      <w:r w:rsidRPr="000205AA">
        <w:rPr>
          <w:rFonts w:ascii="IFAO-Grec Unicode" w:hAnsi="IFAO-Grec Unicode"/>
          <w:i/>
          <w:sz w:val="20"/>
          <w:szCs w:val="20"/>
        </w:rPr>
        <w:t>Texts</w:t>
      </w:r>
      <w:proofErr w:type="spellEnd"/>
      <w:r w:rsidRPr="000205AA">
        <w:rPr>
          <w:rFonts w:ascii="IFAO-Grec Unicode" w:hAnsi="IFAO-Grec Unicode"/>
          <w:i/>
          <w:sz w:val="20"/>
          <w:szCs w:val="20"/>
        </w:rPr>
        <w:t xml:space="preserve"> of </w:t>
      </w:r>
      <w:proofErr w:type="spellStart"/>
      <w:r w:rsidRPr="000205AA">
        <w:rPr>
          <w:rFonts w:ascii="IFAO-Grec Unicode" w:hAnsi="IFAO-Grec Unicode"/>
          <w:i/>
          <w:sz w:val="20"/>
          <w:szCs w:val="20"/>
        </w:rPr>
        <w:t>Papyrus</w:t>
      </w:r>
      <w:proofErr w:type="spellEnd"/>
      <w:r w:rsidRPr="000205AA">
        <w:rPr>
          <w:rFonts w:ascii="IFAO-Grec Unicode" w:hAnsi="IFAO-Grec Unicode"/>
          <w:sz w:val="20"/>
          <w:szCs w:val="20"/>
        </w:rPr>
        <w:t xml:space="preserve"> (</w:t>
      </w:r>
      <w:r w:rsidRPr="000205AA">
        <w:rPr>
          <w:rFonts w:ascii="IFAO-Grec Unicode" w:hAnsi="IFAO-Grec Unicode"/>
          <w:i/>
          <w:sz w:val="20"/>
          <w:szCs w:val="20"/>
        </w:rPr>
        <w:t>CLTP</w:t>
      </w:r>
      <w:r w:rsidRPr="000205AA">
        <w:rPr>
          <w:rFonts w:ascii="IFAO-Grec Unicode" w:hAnsi="IFAO-Grec Unicode"/>
          <w:sz w:val="20"/>
          <w:szCs w:val="20"/>
        </w:rPr>
        <w:t>).</w:t>
      </w:r>
    </w:p>
    <w:p w14:paraId="0270E0D5" w14:textId="6EF1F426"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w:t>
      </w:r>
      <w:r>
        <w:rPr>
          <w:rFonts w:ascii="IFAO-Grec Unicode" w:hAnsi="IFAO-Grec Unicode"/>
          <w:color w:val="000000"/>
          <w:sz w:val="20"/>
          <w:szCs w:val="20"/>
        </w:rPr>
        <w:t>La</w:t>
      </w:r>
      <w:r w:rsidRPr="000205AA">
        <w:rPr>
          <w:rFonts w:ascii="IFAO-Grec Unicode" w:hAnsi="IFAO-Grec Unicode"/>
          <w:color w:val="000000"/>
          <w:sz w:val="20"/>
          <w:szCs w:val="20"/>
        </w:rPr>
        <w:t xml:space="preserve"> riedizione del frammento </w:t>
      </w:r>
      <w:r>
        <w:rPr>
          <w:rFonts w:ascii="IFAO-Grec Unicode" w:hAnsi="IFAO-Grec Unicode"/>
          <w:color w:val="000000"/>
          <w:sz w:val="20"/>
          <w:szCs w:val="20"/>
        </w:rPr>
        <w:t>è stata da me curata in un contributo per ora inedito, dal titolo</w:t>
      </w:r>
      <w:r w:rsidR="00F1296A">
        <w:rPr>
          <w:rFonts w:ascii="IFAO-Grec Unicode" w:hAnsi="IFAO-Grec Unicode"/>
          <w:color w:val="000000"/>
          <w:sz w:val="20"/>
          <w:szCs w:val="20"/>
        </w:rPr>
        <w:t xml:space="preserve"> provvisorio</w:t>
      </w:r>
      <w:r>
        <w:rPr>
          <w:rFonts w:ascii="IFAO-Grec Unicode" w:hAnsi="IFAO-Grec Unicode"/>
          <w:color w:val="000000"/>
          <w:sz w:val="20"/>
          <w:szCs w:val="20"/>
        </w:rPr>
        <w:t xml:space="preserve"> </w:t>
      </w:r>
      <w:r w:rsidRPr="00C727FE">
        <w:rPr>
          <w:rFonts w:ascii="IFAO-Grec Unicode" w:hAnsi="IFAO-Grec Unicode"/>
          <w:bCs/>
          <w:i/>
          <w:color w:val="000000"/>
          <w:sz w:val="20"/>
          <w:szCs w:val="20"/>
        </w:rPr>
        <w:t xml:space="preserve">P. </w:t>
      </w:r>
      <w:proofErr w:type="spellStart"/>
      <w:r w:rsidRPr="00C727FE">
        <w:rPr>
          <w:rFonts w:ascii="IFAO-Grec Unicode" w:hAnsi="IFAO-Grec Unicode"/>
          <w:bCs/>
          <w:i/>
          <w:color w:val="000000"/>
          <w:sz w:val="20"/>
          <w:szCs w:val="20"/>
        </w:rPr>
        <w:t>Tebt</w:t>
      </w:r>
      <w:proofErr w:type="spellEnd"/>
      <w:r w:rsidRPr="00C727FE">
        <w:rPr>
          <w:rFonts w:ascii="IFAO-Grec Unicode" w:hAnsi="IFAO-Grec Unicode"/>
          <w:bCs/>
          <w:i/>
          <w:color w:val="000000"/>
          <w:sz w:val="20"/>
          <w:szCs w:val="20"/>
        </w:rPr>
        <w:t xml:space="preserve">. II 686 </w:t>
      </w:r>
      <w:proofErr w:type="spellStart"/>
      <w:r w:rsidRPr="00C727FE">
        <w:rPr>
          <w:rFonts w:ascii="IFAO-Grec Unicode" w:hAnsi="IFAO-Grec Unicode"/>
          <w:bCs/>
          <w:i/>
          <w:color w:val="000000"/>
          <w:sz w:val="20"/>
          <w:szCs w:val="20"/>
        </w:rPr>
        <w:t>descr</w:t>
      </w:r>
      <w:proofErr w:type="spellEnd"/>
      <w:r w:rsidRPr="00C727FE">
        <w:rPr>
          <w:rFonts w:ascii="IFAO-Grec Unicode" w:hAnsi="IFAO-Grec Unicode"/>
          <w:bCs/>
          <w:i/>
          <w:color w:val="000000"/>
          <w:sz w:val="20"/>
          <w:szCs w:val="20"/>
        </w:rPr>
        <w:t xml:space="preserve">. = </w:t>
      </w:r>
      <w:proofErr w:type="spellStart"/>
      <w:r w:rsidRPr="00C727FE">
        <w:rPr>
          <w:rFonts w:ascii="IFAO-Grec Unicode" w:hAnsi="IFAO-Grec Unicode"/>
          <w:bCs/>
          <w:i/>
          <w:color w:val="000000"/>
          <w:sz w:val="20"/>
          <w:szCs w:val="20"/>
        </w:rPr>
        <w:t>ChLA</w:t>
      </w:r>
      <w:proofErr w:type="spellEnd"/>
      <w:r w:rsidRPr="00C727FE">
        <w:rPr>
          <w:rFonts w:ascii="IFAO-Grec Unicode" w:hAnsi="IFAO-Grec Unicode"/>
          <w:bCs/>
          <w:i/>
          <w:color w:val="000000"/>
          <w:sz w:val="20"/>
          <w:szCs w:val="20"/>
        </w:rPr>
        <w:t xml:space="preserve"> V 306 riedito: un accordo matrimoniale latino</w:t>
      </w:r>
      <w:r w:rsidRPr="000205AA">
        <w:rPr>
          <w:rFonts w:ascii="IFAO-Grec Unicode" w:hAnsi="IFAO-Grec Unicode"/>
          <w:color w:val="000000"/>
          <w:sz w:val="20"/>
          <w:szCs w:val="20"/>
        </w:rPr>
        <w:t>.</w:t>
      </w:r>
    </w:p>
  </w:footnote>
  <w:footnote w:id="2">
    <w:p w14:paraId="4090B3BC" w14:textId="788847B4"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w:t>
      </w:r>
      <w:r w:rsidRPr="00ED664A">
        <w:rPr>
          <w:rFonts w:ascii="IFAO-Grec Unicode" w:hAnsi="IFAO-Grec Unicode"/>
          <w:smallCaps/>
          <w:sz w:val="20"/>
          <w:szCs w:val="20"/>
        </w:rPr>
        <w:t>A. Bernini</w:t>
      </w:r>
      <w:r w:rsidRPr="00ED664A">
        <w:rPr>
          <w:rFonts w:ascii="IFAO-Grec Unicode" w:hAnsi="IFAO-Grec Unicode"/>
          <w:sz w:val="20"/>
          <w:szCs w:val="20"/>
        </w:rPr>
        <w:t xml:space="preserve">, </w:t>
      </w:r>
      <w:r w:rsidRPr="00ED664A">
        <w:rPr>
          <w:rFonts w:ascii="IFAO-Grec Unicode" w:hAnsi="IFAO-Grec Unicode"/>
          <w:i/>
          <w:sz w:val="20"/>
          <w:szCs w:val="20"/>
        </w:rPr>
        <w:t>Un contratto dotale latino-greco</w:t>
      </w:r>
      <w:r w:rsidRPr="00ED664A">
        <w:rPr>
          <w:rFonts w:ascii="IFAO-Grec Unicode" w:hAnsi="IFAO-Grec Unicode"/>
          <w:i/>
          <w:color w:val="000000"/>
          <w:sz w:val="20"/>
          <w:szCs w:val="20"/>
        </w:rPr>
        <w:t xml:space="preserve"> </w:t>
      </w:r>
      <w:proofErr w:type="spellStart"/>
      <w:proofErr w:type="gramStart"/>
      <w:r w:rsidRPr="00ED664A">
        <w:rPr>
          <w:rFonts w:ascii="IFAO-Grec Unicode" w:hAnsi="IFAO-Grec Unicode"/>
          <w:i/>
          <w:color w:val="000000"/>
          <w:sz w:val="20"/>
          <w:szCs w:val="20"/>
        </w:rPr>
        <w:t>P.CtYBR</w:t>
      </w:r>
      <w:proofErr w:type="spellEnd"/>
      <w:proofErr w:type="gramEnd"/>
      <w:r w:rsidRPr="00ED664A">
        <w:rPr>
          <w:rFonts w:ascii="IFAO-Grec Unicode" w:hAnsi="IFAO-Grec Unicode"/>
          <w:i/>
          <w:color w:val="000000"/>
          <w:sz w:val="20"/>
          <w:szCs w:val="20"/>
        </w:rPr>
        <w:t xml:space="preserve"> </w:t>
      </w:r>
      <w:proofErr w:type="spellStart"/>
      <w:r w:rsidRPr="00ED664A">
        <w:rPr>
          <w:rFonts w:ascii="IFAO-Grec Unicode" w:hAnsi="IFAO-Grec Unicode"/>
          <w:i/>
          <w:color w:val="000000"/>
          <w:sz w:val="20"/>
          <w:szCs w:val="20"/>
        </w:rPr>
        <w:t>inv</w:t>
      </w:r>
      <w:proofErr w:type="spellEnd"/>
      <w:r w:rsidRPr="00ED664A">
        <w:rPr>
          <w:rFonts w:ascii="IFAO-Grec Unicode" w:hAnsi="IFAO-Grec Unicode"/>
          <w:i/>
          <w:color w:val="000000"/>
          <w:sz w:val="20"/>
          <w:szCs w:val="20"/>
        </w:rPr>
        <w:t>. 4233</w:t>
      </w:r>
      <w:r w:rsidRPr="00ED664A">
        <w:rPr>
          <w:rFonts w:ascii="IFAO-Grec Unicode" w:hAnsi="IFAO-Grec Unicode"/>
          <w:color w:val="000000"/>
          <w:sz w:val="20"/>
          <w:szCs w:val="20"/>
        </w:rPr>
        <w:t xml:space="preserve">, </w:t>
      </w:r>
      <w:r w:rsidRPr="00ED664A">
        <w:rPr>
          <w:rFonts w:ascii="IFAO-Grec Unicode" w:hAnsi="IFAO-Grec Unicode"/>
          <w:sz w:val="20"/>
          <w:szCs w:val="20"/>
        </w:rPr>
        <w:t xml:space="preserve">«ZPE» </w:t>
      </w:r>
      <w:r w:rsidRPr="00ED664A">
        <w:rPr>
          <w:rFonts w:ascii="IFAO-Grec Unicode" w:hAnsi="IFAO-Grec Unicode"/>
          <w:color w:val="000000"/>
          <w:sz w:val="20"/>
          <w:szCs w:val="20"/>
        </w:rPr>
        <w:t>216 (2020), pp. 258-264</w:t>
      </w:r>
      <w:r w:rsidRPr="000205AA">
        <w:rPr>
          <w:rFonts w:ascii="IFAO-Grec Unicode" w:hAnsi="IFAO-Grec Unicode"/>
          <w:sz w:val="20"/>
          <w:szCs w:val="20"/>
        </w:rPr>
        <w:t xml:space="preserve">.  </w:t>
      </w:r>
    </w:p>
  </w:footnote>
  <w:footnote w:id="3">
    <w:p w14:paraId="044429A6" w14:textId="5E28C1B3" w:rsidR="00B35C7D" w:rsidRPr="000205AA" w:rsidRDefault="00B35C7D" w:rsidP="00B35C7D">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B35C7D">
        <w:rPr>
          <w:rFonts w:ascii="IFAO-Grec Unicode" w:hAnsi="IFAO-Grec Unicode"/>
          <w:sz w:val="20"/>
          <w:szCs w:val="20"/>
        </w:rPr>
        <w:t xml:space="preserve"> </w:t>
      </w:r>
      <w:r w:rsidRPr="000205AA">
        <w:rPr>
          <w:rFonts w:ascii="IFAO-Grec Unicode" w:hAnsi="IFAO-Grec Unicode"/>
          <w:sz w:val="20"/>
          <w:szCs w:val="20"/>
        </w:rPr>
        <w:t xml:space="preserve">Sulla </w:t>
      </w:r>
      <w:r>
        <w:rPr>
          <w:rFonts w:ascii="IFAO-Grec Unicode" w:hAnsi="IFAO-Grec Unicode"/>
          <w:sz w:val="20"/>
          <w:szCs w:val="20"/>
        </w:rPr>
        <w:t xml:space="preserve">terminologia e sulla </w:t>
      </w:r>
      <w:r w:rsidRPr="000205AA">
        <w:rPr>
          <w:rFonts w:ascii="IFAO-Grec Unicode" w:hAnsi="IFAO-Grec Unicode"/>
          <w:sz w:val="20"/>
          <w:szCs w:val="20"/>
        </w:rPr>
        <w:t xml:space="preserve">problematica definizione di </w:t>
      </w:r>
      <w:r>
        <w:rPr>
          <w:rFonts w:ascii="IFAO-Grec Unicode" w:hAnsi="IFAO-Grec Unicode"/>
          <w:sz w:val="20"/>
          <w:szCs w:val="20"/>
        </w:rPr>
        <w:t>‘</w:t>
      </w:r>
      <w:r w:rsidRPr="000205AA">
        <w:rPr>
          <w:rFonts w:ascii="IFAO-Grec Unicode" w:hAnsi="IFAO-Grec Unicode"/>
          <w:sz w:val="20"/>
          <w:szCs w:val="20"/>
        </w:rPr>
        <w:t>contratto</w:t>
      </w:r>
      <w:r>
        <w:rPr>
          <w:rFonts w:ascii="IFAO-Grec Unicode" w:hAnsi="IFAO-Grec Unicode"/>
          <w:sz w:val="20"/>
          <w:szCs w:val="20"/>
        </w:rPr>
        <w:t>’</w:t>
      </w:r>
      <w:r w:rsidRPr="000205AA">
        <w:rPr>
          <w:rFonts w:ascii="IFAO-Grec Unicode" w:hAnsi="IFAO-Grec Unicode"/>
          <w:sz w:val="20"/>
          <w:szCs w:val="20"/>
        </w:rPr>
        <w:t xml:space="preserve">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w:t>
      </w:r>
      <w:r w:rsidRPr="00ED664A">
        <w:rPr>
          <w:rFonts w:ascii="IFAO-Grec Unicode" w:hAnsi="IFAO-Grec Unicode"/>
          <w:color w:val="000000" w:themeColor="text1"/>
          <w:sz w:val="20"/>
          <w:szCs w:val="20"/>
          <w:lang w:val="en-US"/>
        </w:rPr>
        <w:t xml:space="preserve">J. </w:t>
      </w:r>
      <w:proofErr w:type="spellStart"/>
      <w:r w:rsidRPr="00ED664A">
        <w:rPr>
          <w:rFonts w:ascii="IFAO-Grec Unicode" w:hAnsi="IFAO-Grec Unicode"/>
          <w:smallCaps/>
          <w:color w:val="000000" w:themeColor="text1"/>
          <w:sz w:val="20"/>
          <w:szCs w:val="20"/>
          <w:lang w:val="en-US"/>
        </w:rPr>
        <w:t>Urbanik</w:t>
      </w:r>
      <w:proofErr w:type="spellEnd"/>
      <w:r w:rsidRPr="00ED664A">
        <w:rPr>
          <w:rFonts w:ascii="IFAO-Grec Unicode" w:hAnsi="IFAO-Grec Unicode"/>
          <w:color w:val="000000" w:themeColor="text1"/>
          <w:sz w:val="20"/>
          <w:szCs w:val="20"/>
          <w:lang w:val="en-US"/>
        </w:rPr>
        <w:t xml:space="preserve">, </w:t>
      </w:r>
      <w:r w:rsidRPr="00ED664A">
        <w:rPr>
          <w:rFonts w:ascii="IFAO-Grec Unicode" w:hAnsi="IFAO-Grec Unicode"/>
          <w:i/>
          <w:color w:val="000000" w:themeColor="text1"/>
          <w:sz w:val="20"/>
          <w:szCs w:val="20"/>
          <w:lang w:val="en-US"/>
        </w:rPr>
        <w:t>Divorce</w:t>
      </w:r>
      <w:r w:rsidRPr="00ED664A">
        <w:rPr>
          <w:rFonts w:ascii="IFAO-Grec Unicode" w:hAnsi="IFAO-Grec Unicode"/>
          <w:color w:val="000000" w:themeColor="text1"/>
          <w:sz w:val="20"/>
          <w:szCs w:val="20"/>
          <w:lang w:val="en-US"/>
        </w:rPr>
        <w:t>, in J.</w:t>
      </w:r>
      <w:r>
        <w:rPr>
          <w:rFonts w:ascii="IFAO-Grec Unicode" w:hAnsi="IFAO-Grec Unicode"/>
          <w:color w:val="000000" w:themeColor="text1"/>
          <w:sz w:val="20"/>
          <w:szCs w:val="20"/>
          <w:lang w:val="en-US"/>
        </w:rPr>
        <w:t xml:space="preserve"> </w:t>
      </w:r>
      <w:r w:rsidRPr="00ED664A">
        <w:rPr>
          <w:rFonts w:ascii="IFAO-Grec Unicode" w:hAnsi="IFAO-Grec Unicode"/>
          <w:color w:val="000000" w:themeColor="text1"/>
          <w:sz w:val="20"/>
          <w:szCs w:val="20"/>
          <w:lang w:val="en-US"/>
        </w:rPr>
        <w:t xml:space="preserve">G. </w:t>
      </w:r>
      <w:r w:rsidRPr="00ED664A">
        <w:rPr>
          <w:rFonts w:ascii="IFAO-Grec Unicode" w:hAnsi="IFAO-Grec Unicode"/>
          <w:smallCaps/>
          <w:color w:val="000000" w:themeColor="text1"/>
          <w:sz w:val="20"/>
          <w:szCs w:val="20"/>
          <w:lang w:val="en-US"/>
        </w:rPr>
        <w:t>Keenan-J.</w:t>
      </w:r>
      <w:r>
        <w:rPr>
          <w:rFonts w:ascii="IFAO-Grec Unicode" w:hAnsi="IFAO-Grec Unicode"/>
          <w:smallCaps/>
          <w:color w:val="000000" w:themeColor="text1"/>
          <w:sz w:val="20"/>
          <w:szCs w:val="20"/>
          <w:lang w:val="en-US"/>
        </w:rPr>
        <w:t xml:space="preserve"> </w:t>
      </w:r>
      <w:r w:rsidRPr="00ED664A">
        <w:rPr>
          <w:rFonts w:ascii="IFAO-Grec Unicode" w:hAnsi="IFAO-Grec Unicode"/>
          <w:smallCaps/>
          <w:color w:val="000000" w:themeColor="text1"/>
          <w:sz w:val="20"/>
          <w:szCs w:val="20"/>
          <w:lang w:val="en-US"/>
        </w:rPr>
        <w:t xml:space="preserve">G. Manning-U. </w:t>
      </w:r>
      <w:proofErr w:type="spellStart"/>
      <w:r w:rsidRPr="00ED664A">
        <w:rPr>
          <w:rFonts w:ascii="IFAO-Grec Unicode" w:hAnsi="IFAO-Grec Unicode"/>
          <w:smallCaps/>
          <w:color w:val="000000" w:themeColor="text1"/>
          <w:sz w:val="20"/>
          <w:szCs w:val="20"/>
          <w:lang w:val="en-US"/>
        </w:rPr>
        <w:t>Yiftach-Firanko</w:t>
      </w:r>
      <w:proofErr w:type="spellEnd"/>
      <w:r w:rsidRPr="00ED664A">
        <w:rPr>
          <w:rFonts w:ascii="IFAO-Grec Unicode" w:hAnsi="IFAO-Grec Unicode"/>
          <w:color w:val="000000" w:themeColor="text1"/>
          <w:sz w:val="20"/>
          <w:szCs w:val="20"/>
          <w:lang w:val="en-US"/>
        </w:rPr>
        <w:t xml:space="preserve"> (</w:t>
      </w:r>
      <w:proofErr w:type="spellStart"/>
      <w:r w:rsidRPr="00ED664A">
        <w:rPr>
          <w:rFonts w:ascii="IFAO-Grec Unicode" w:hAnsi="IFAO-Grec Unicode"/>
          <w:color w:val="000000" w:themeColor="text1"/>
          <w:sz w:val="20"/>
          <w:szCs w:val="20"/>
          <w:lang w:val="en-US"/>
        </w:rPr>
        <w:t>eds</w:t>
      </w:r>
      <w:proofErr w:type="spellEnd"/>
      <w:r w:rsidRPr="00ED664A">
        <w:rPr>
          <w:rFonts w:ascii="IFAO-Grec Unicode" w:hAnsi="IFAO-Grec Unicode"/>
          <w:color w:val="000000" w:themeColor="text1"/>
          <w:sz w:val="20"/>
          <w:szCs w:val="20"/>
          <w:lang w:val="en-US"/>
        </w:rPr>
        <w:t xml:space="preserve">), </w:t>
      </w:r>
      <w:r w:rsidRPr="00ED664A">
        <w:rPr>
          <w:rFonts w:ascii="IFAO-Grec Unicode" w:hAnsi="IFAO-Grec Unicode"/>
          <w:i/>
          <w:color w:val="000000" w:themeColor="text1"/>
          <w:sz w:val="20"/>
          <w:szCs w:val="20"/>
          <w:lang w:val="en-US"/>
        </w:rPr>
        <w:t>Law and Legal Practice in Egypt from Alexander to the Arab Conquest. A Selection of Papyrological Sources in Translation, with Introductions and Commentary</w:t>
      </w:r>
      <w:r w:rsidRPr="00ED664A">
        <w:rPr>
          <w:rFonts w:ascii="IFAO-Grec Unicode" w:hAnsi="IFAO-Grec Unicode"/>
          <w:color w:val="000000" w:themeColor="text1"/>
          <w:sz w:val="20"/>
          <w:szCs w:val="20"/>
          <w:lang w:val="en-US"/>
        </w:rPr>
        <w:t>, Cambridge 2014, pp. 154-190</w:t>
      </w:r>
      <w:r>
        <w:rPr>
          <w:rFonts w:ascii="IFAO-Grec Unicode" w:hAnsi="IFAO-Grec Unicode"/>
          <w:color w:val="000000" w:themeColor="text1"/>
          <w:sz w:val="20"/>
          <w:szCs w:val="20"/>
          <w:lang w:val="en-US"/>
        </w:rPr>
        <w:t xml:space="preserve">; </w:t>
      </w:r>
      <w:r w:rsidRPr="00ED664A">
        <w:rPr>
          <w:rFonts w:ascii="IFAO-Grec Unicode" w:hAnsi="IFAO-Grec Unicode"/>
          <w:smallCaps/>
          <w:color w:val="000000" w:themeColor="text1"/>
          <w:sz w:val="20"/>
          <w:szCs w:val="20"/>
          <w:lang w:val="en-US"/>
        </w:rPr>
        <w:t xml:space="preserve">U. </w:t>
      </w:r>
      <w:proofErr w:type="spellStart"/>
      <w:r w:rsidRPr="00ED664A">
        <w:rPr>
          <w:rFonts w:ascii="IFAO-Grec Unicode" w:hAnsi="IFAO-Grec Unicode"/>
          <w:smallCaps/>
          <w:color w:val="000000" w:themeColor="text1"/>
          <w:sz w:val="20"/>
          <w:szCs w:val="20"/>
          <w:lang w:val="en-US"/>
        </w:rPr>
        <w:t>Yiftach-Firanko</w:t>
      </w:r>
      <w:proofErr w:type="spellEnd"/>
      <w:r w:rsidRPr="00ED664A">
        <w:rPr>
          <w:rFonts w:ascii="IFAO-Grec Unicode" w:hAnsi="IFAO-Grec Unicode"/>
          <w:smallCaps/>
          <w:color w:val="000000" w:themeColor="text1"/>
          <w:sz w:val="20"/>
          <w:szCs w:val="20"/>
          <w:lang w:val="en-US"/>
        </w:rPr>
        <w:t xml:space="preserve">, </w:t>
      </w:r>
      <w:r w:rsidRPr="00ED664A">
        <w:rPr>
          <w:rFonts w:ascii="IFAO-Grec Unicode" w:eastAsia="Palatino" w:hAnsi="IFAO-Grec Unicode"/>
          <w:i/>
          <w:sz w:val="20"/>
          <w:szCs w:val="20"/>
          <w:lang w:val="en-US"/>
        </w:rPr>
        <w:t xml:space="preserve">Marriage and Marital Arrangements. </w:t>
      </w:r>
      <w:r w:rsidRPr="000F5BCD">
        <w:rPr>
          <w:rFonts w:ascii="IFAO-Grec Unicode" w:eastAsia="Palatino" w:hAnsi="IFAO-Grec Unicode"/>
          <w:i/>
          <w:sz w:val="20"/>
          <w:szCs w:val="20"/>
        </w:rPr>
        <w:t xml:space="preserve">A </w:t>
      </w:r>
      <w:proofErr w:type="spellStart"/>
      <w:r w:rsidRPr="000F5BCD">
        <w:rPr>
          <w:rFonts w:ascii="IFAO-Grec Unicode" w:eastAsia="Palatino" w:hAnsi="IFAO-Grec Unicode"/>
          <w:i/>
          <w:sz w:val="20"/>
          <w:szCs w:val="20"/>
        </w:rPr>
        <w:t>History</w:t>
      </w:r>
      <w:proofErr w:type="spellEnd"/>
      <w:r w:rsidRPr="000F5BCD">
        <w:rPr>
          <w:rFonts w:ascii="IFAO-Grec Unicode" w:eastAsia="Palatino" w:hAnsi="IFAO-Grec Unicode"/>
          <w:i/>
          <w:sz w:val="20"/>
          <w:szCs w:val="20"/>
        </w:rPr>
        <w:t xml:space="preserve"> of the </w:t>
      </w:r>
      <w:proofErr w:type="spellStart"/>
      <w:r w:rsidRPr="000F5BCD">
        <w:rPr>
          <w:rFonts w:ascii="IFAO-Grec Unicode" w:eastAsia="Palatino" w:hAnsi="IFAO-Grec Unicode"/>
          <w:i/>
          <w:sz w:val="20"/>
          <w:szCs w:val="20"/>
        </w:rPr>
        <w:t>Greek</w:t>
      </w:r>
      <w:proofErr w:type="spellEnd"/>
      <w:r w:rsidRPr="000F5BCD">
        <w:rPr>
          <w:rFonts w:ascii="IFAO-Grec Unicode" w:eastAsia="Palatino" w:hAnsi="IFAO-Grec Unicode"/>
          <w:i/>
          <w:sz w:val="20"/>
          <w:szCs w:val="20"/>
        </w:rPr>
        <w:t xml:space="preserve"> </w:t>
      </w:r>
      <w:proofErr w:type="spellStart"/>
      <w:r w:rsidRPr="000F5BCD">
        <w:rPr>
          <w:rFonts w:ascii="IFAO-Grec Unicode" w:eastAsia="Palatino" w:hAnsi="IFAO-Grec Unicode"/>
          <w:i/>
          <w:sz w:val="20"/>
          <w:szCs w:val="20"/>
        </w:rPr>
        <w:t>Marriage</w:t>
      </w:r>
      <w:proofErr w:type="spellEnd"/>
      <w:r w:rsidRPr="000F5BCD">
        <w:rPr>
          <w:rFonts w:ascii="IFAO-Grec Unicode" w:eastAsia="Palatino" w:hAnsi="IFAO-Grec Unicode"/>
          <w:i/>
          <w:sz w:val="20"/>
          <w:szCs w:val="20"/>
        </w:rPr>
        <w:t xml:space="preserve"> </w:t>
      </w:r>
      <w:proofErr w:type="spellStart"/>
      <w:r w:rsidRPr="000F5BCD">
        <w:rPr>
          <w:rFonts w:ascii="IFAO-Grec Unicode" w:eastAsia="Palatino" w:hAnsi="IFAO-Grec Unicode"/>
          <w:i/>
          <w:sz w:val="20"/>
          <w:szCs w:val="20"/>
        </w:rPr>
        <w:t>Document</w:t>
      </w:r>
      <w:proofErr w:type="spellEnd"/>
      <w:r w:rsidRPr="000F5BCD">
        <w:rPr>
          <w:rFonts w:ascii="IFAO-Grec Unicode" w:eastAsia="Palatino" w:hAnsi="IFAO-Grec Unicode"/>
          <w:i/>
          <w:sz w:val="20"/>
          <w:szCs w:val="20"/>
        </w:rPr>
        <w:t xml:space="preserve"> in </w:t>
      </w:r>
      <w:proofErr w:type="spellStart"/>
      <w:r w:rsidRPr="000F5BCD">
        <w:rPr>
          <w:rFonts w:ascii="IFAO-Grec Unicode" w:eastAsia="Palatino" w:hAnsi="IFAO-Grec Unicode"/>
          <w:i/>
          <w:sz w:val="20"/>
          <w:szCs w:val="20"/>
        </w:rPr>
        <w:t>Egypt</w:t>
      </w:r>
      <w:proofErr w:type="spellEnd"/>
      <w:r w:rsidRPr="000F5BCD">
        <w:rPr>
          <w:rFonts w:ascii="IFAO-Grec Unicode" w:eastAsia="Palatino" w:hAnsi="IFAO-Grec Unicode"/>
          <w:i/>
          <w:sz w:val="20"/>
          <w:szCs w:val="20"/>
        </w:rPr>
        <w:t xml:space="preserve">. </w:t>
      </w:r>
      <w:r w:rsidRPr="00B35C7D">
        <w:rPr>
          <w:rFonts w:ascii="IFAO-Grec Unicode" w:eastAsia="Palatino" w:hAnsi="IFAO-Grec Unicode"/>
          <w:i/>
          <w:sz w:val="20"/>
          <w:szCs w:val="20"/>
        </w:rPr>
        <w:t>4</w:t>
      </w:r>
      <w:r w:rsidRPr="00B35C7D">
        <w:rPr>
          <w:rFonts w:ascii="IFAO-Grec Unicode" w:eastAsia="Palatino" w:hAnsi="IFAO-Grec Unicode"/>
          <w:i/>
          <w:sz w:val="20"/>
          <w:szCs w:val="20"/>
          <w:vertAlign w:val="superscript"/>
        </w:rPr>
        <w:t>th</w:t>
      </w:r>
      <w:r w:rsidRPr="00B35C7D">
        <w:rPr>
          <w:rFonts w:ascii="IFAO-Grec Unicode" w:eastAsia="Palatino" w:hAnsi="IFAO-Grec Unicode"/>
          <w:i/>
          <w:sz w:val="20"/>
          <w:szCs w:val="20"/>
        </w:rPr>
        <w:t xml:space="preserve"> </w:t>
      </w:r>
      <w:proofErr w:type="spellStart"/>
      <w:r w:rsidRPr="00B35C7D">
        <w:rPr>
          <w:rFonts w:ascii="IFAO-Grec Unicode" w:eastAsia="Palatino" w:hAnsi="IFAO-Grec Unicode"/>
          <w:i/>
          <w:sz w:val="20"/>
          <w:szCs w:val="20"/>
        </w:rPr>
        <w:t>century</w:t>
      </w:r>
      <w:proofErr w:type="spellEnd"/>
      <w:r w:rsidRPr="00B35C7D">
        <w:rPr>
          <w:rFonts w:ascii="IFAO-Grec Unicode" w:eastAsia="Palatino" w:hAnsi="IFAO-Grec Unicode"/>
          <w:i/>
          <w:sz w:val="20"/>
          <w:szCs w:val="20"/>
        </w:rPr>
        <w:t xml:space="preserve"> BCE – 4</w:t>
      </w:r>
      <w:r w:rsidRPr="00B35C7D">
        <w:rPr>
          <w:rFonts w:ascii="IFAO-Grec Unicode" w:eastAsia="Palatino" w:hAnsi="IFAO-Grec Unicode"/>
          <w:i/>
          <w:sz w:val="20"/>
          <w:szCs w:val="20"/>
          <w:vertAlign w:val="superscript"/>
        </w:rPr>
        <w:t>th</w:t>
      </w:r>
      <w:r w:rsidRPr="00B35C7D">
        <w:rPr>
          <w:rFonts w:ascii="IFAO-Grec Unicode" w:eastAsia="Palatino" w:hAnsi="IFAO-Grec Unicode"/>
          <w:i/>
          <w:sz w:val="20"/>
          <w:szCs w:val="20"/>
        </w:rPr>
        <w:t xml:space="preserve"> </w:t>
      </w:r>
      <w:proofErr w:type="spellStart"/>
      <w:r w:rsidRPr="00B35C7D">
        <w:rPr>
          <w:rFonts w:ascii="IFAO-Grec Unicode" w:eastAsia="Palatino" w:hAnsi="IFAO-Grec Unicode"/>
          <w:i/>
          <w:sz w:val="20"/>
          <w:szCs w:val="20"/>
        </w:rPr>
        <w:t>century</w:t>
      </w:r>
      <w:proofErr w:type="spellEnd"/>
      <w:r w:rsidRPr="00B35C7D">
        <w:rPr>
          <w:rFonts w:ascii="IFAO-Grec Unicode" w:eastAsia="Palatino" w:hAnsi="IFAO-Grec Unicode"/>
          <w:i/>
          <w:sz w:val="20"/>
          <w:szCs w:val="20"/>
        </w:rPr>
        <w:t xml:space="preserve"> CE</w:t>
      </w:r>
      <w:r w:rsidRPr="00B35C7D">
        <w:rPr>
          <w:rFonts w:ascii="IFAO-Grec Unicode" w:eastAsia="Palatino" w:hAnsi="IFAO-Grec Unicode"/>
          <w:sz w:val="20"/>
          <w:szCs w:val="20"/>
        </w:rPr>
        <w:t xml:space="preserve">, München </w:t>
      </w:r>
      <w:r w:rsidRPr="00B35C7D">
        <w:rPr>
          <w:rFonts w:ascii="IFAO-Grec Unicode" w:hAnsi="IFAO-Grec Unicode"/>
          <w:smallCaps/>
          <w:color w:val="000000" w:themeColor="text1"/>
          <w:sz w:val="20"/>
          <w:szCs w:val="20"/>
        </w:rPr>
        <w:t xml:space="preserve">2003 </w:t>
      </w:r>
      <w:r w:rsidRPr="00B35C7D">
        <w:rPr>
          <w:rFonts w:ascii="IFAO-Grec Unicode" w:hAnsi="IFAO-Grec Unicode"/>
          <w:color w:val="000000" w:themeColor="text1"/>
          <w:sz w:val="20"/>
          <w:szCs w:val="20"/>
        </w:rPr>
        <w:t>(cui si rimanda per la documentazione in lingua greca)</w:t>
      </w:r>
      <w:r w:rsidRPr="00B35C7D">
        <w:rPr>
          <w:rFonts w:ascii="IFAO-Grec Unicode" w:hAnsi="IFAO-Grec Unicode"/>
          <w:sz w:val="20"/>
          <w:szCs w:val="20"/>
        </w:rPr>
        <w:t xml:space="preserve">; </w:t>
      </w:r>
      <w:proofErr w:type="spellStart"/>
      <w:r w:rsidRPr="00B35C7D">
        <w:rPr>
          <w:rFonts w:ascii="IFAO-Grec Unicode" w:hAnsi="IFAO-Grec Unicode"/>
          <w:sz w:val="20"/>
          <w:szCs w:val="20"/>
        </w:rPr>
        <w:t>cf</w:t>
      </w:r>
      <w:proofErr w:type="spellEnd"/>
      <w:r w:rsidRPr="00B35C7D">
        <w:rPr>
          <w:rFonts w:ascii="IFAO-Grec Unicode" w:hAnsi="IFAO-Grec Unicode"/>
          <w:sz w:val="20"/>
          <w:szCs w:val="20"/>
        </w:rPr>
        <w:t xml:space="preserve">. già O. </w:t>
      </w:r>
      <w:proofErr w:type="spellStart"/>
      <w:r w:rsidRPr="00B35C7D">
        <w:rPr>
          <w:rFonts w:ascii="IFAO-Grec Unicode" w:hAnsi="IFAO-Grec Unicode"/>
          <w:smallCaps/>
          <w:sz w:val="20"/>
          <w:szCs w:val="20"/>
        </w:rPr>
        <w:t>Montevecchi</w:t>
      </w:r>
      <w:proofErr w:type="spellEnd"/>
      <w:r w:rsidRPr="00B35C7D">
        <w:rPr>
          <w:rFonts w:ascii="IFAO-Grec Unicode" w:hAnsi="IFAO-Grec Unicode"/>
          <w:sz w:val="20"/>
          <w:szCs w:val="20"/>
        </w:rPr>
        <w:t xml:space="preserve">, </w:t>
      </w:r>
      <w:r w:rsidRPr="00B35C7D">
        <w:rPr>
          <w:rFonts w:ascii="IFAO-Grec Unicode" w:hAnsi="IFAO-Grec Unicode"/>
          <w:i/>
          <w:sz w:val="20"/>
          <w:szCs w:val="20"/>
        </w:rPr>
        <w:t xml:space="preserve">Ricerche di sociologia nei documenti dell’Egitto greco-romano. </w:t>
      </w:r>
      <w:r w:rsidRPr="00ED664A">
        <w:rPr>
          <w:rFonts w:ascii="IFAO-Grec Unicode" w:hAnsi="IFAO-Grec Unicode"/>
          <w:i/>
          <w:sz w:val="20"/>
          <w:szCs w:val="20"/>
        </w:rPr>
        <w:t>II</w:t>
      </w:r>
      <w:r>
        <w:rPr>
          <w:rFonts w:ascii="IFAO-Grec Unicode" w:hAnsi="IFAO-Grec Unicode"/>
          <w:i/>
          <w:sz w:val="20"/>
          <w:szCs w:val="20"/>
        </w:rPr>
        <w:t>.</w:t>
      </w:r>
      <w:r w:rsidRPr="00ED664A">
        <w:rPr>
          <w:rFonts w:ascii="IFAO-Grec Unicode" w:hAnsi="IFAO-Grec Unicode"/>
          <w:i/>
          <w:sz w:val="20"/>
          <w:szCs w:val="20"/>
        </w:rPr>
        <w:t xml:space="preserve"> I contratti di matrimonio e gli atti di divorzio</w:t>
      </w:r>
      <w:r w:rsidRPr="00ED664A">
        <w:rPr>
          <w:rFonts w:ascii="IFAO-Grec Unicode" w:hAnsi="IFAO-Grec Unicode"/>
          <w:sz w:val="20"/>
          <w:szCs w:val="20"/>
        </w:rPr>
        <w:t>, «</w:t>
      </w:r>
      <w:proofErr w:type="spellStart"/>
      <w:r w:rsidRPr="00ED664A">
        <w:rPr>
          <w:rFonts w:ascii="IFAO-Grec Unicode" w:hAnsi="IFAO-Grec Unicode"/>
          <w:iCs/>
          <w:sz w:val="20"/>
          <w:szCs w:val="20"/>
        </w:rPr>
        <w:t>Aegyptus</w:t>
      </w:r>
      <w:proofErr w:type="spellEnd"/>
      <w:r w:rsidRPr="00ED664A">
        <w:rPr>
          <w:rFonts w:ascii="IFAO-Grec Unicode" w:hAnsi="IFAO-Grec Unicode"/>
          <w:sz w:val="20"/>
          <w:szCs w:val="20"/>
        </w:rPr>
        <w:t>»</w:t>
      </w:r>
      <w:r w:rsidRPr="00ED664A">
        <w:rPr>
          <w:rFonts w:ascii="IFAO-Grec Unicode" w:hAnsi="IFAO-Grec Unicode"/>
          <w:i/>
          <w:iCs/>
          <w:sz w:val="20"/>
          <w:szCs w:val="20"/>
        </w:rPr>
        <w:t xml:space="preserve"> </w:t>
      </w:r>
      <w:r w:rsidRPr="00ED664A">
        <w:rPr>
          <w:rFonts w:ascii="IFAO-Grec Unicode" w:hAnsi="IFAO-Grec Unicode"/>
          <w:sz w:val="20"/>
          <w:szCs w:val="20"/>
        </w:rPr>
        <w:t>16 (1936), pp. 3-83</w:t>
      </w:r>
      <w:r w:rsidRPr="000205AA">
        <w:rPr>
          <w:rFonts w:ascii="IFAO-Grec Unicode" w:hAnsi="IFAO-Grec Unicode"/>
          <w:sz w:val="20"/>
          <w:szCs w:val="20"/>
        </w:rPr>
        <w:t>,</w:t>
      </w:r>
      <w:r>
        <w:rPr>
          <w:rFonts w:ascii="IFAO-Grec Unicode" w:hAnsi="IFAO-Grec Unicode"/>
          <w:sz w:val="20"/>
          <w:szCs w:val="20"/>
        </w:rPr>
        <w:t xml:space="preserve"> in part.</w:t>
      </w:r>
      <w:r w:rsidRPr="000205AA">
        <w:rPr>
          <w:rFonts w:ascii="IFAO-Grec Unicode" w:hAnsi="IFAO-Grec Unicode"/>
          <w:sz w:val="20"/>
          <w:szCs w:val="20"/>
        </w:rPr>
        <w:t xml:space="preserve"> p. 3</w:t>
      </w:r>
      <w:r>
        <w:rPr>
          <w:rFonts w:ascii="IFAO-Grec Unicode" w:hAnsi="IFAO-Grec Unicode"/>
          <w:sz w:val="20"/>
          <w:szCs w:val="20"/>
        </w:rPr>
        <w:t>.</w:t>
      </w:r>
    </w:p>
  </w:footnote>
  <w:footnote w:id="4">
    <w:p w14:paraId="2E629AEC" w14:textId="688EA265" w:rsidR="00B35C7D" w:rsidRPr="00A16631" w:rsidRDefault="00B35C7D" w:rsidP="00A16631">
      <w:pPr>
        <w:pStyle w:val="Testonotaapidipagina"/>
        <w:jc w:val="both"/>
        <w:rPr>
          <w:rFonts w:ascii="IFAO-Grec Unicode" w:hAnsi="IFAO-Grec Unicode"/>
          <w:color w:val="000000" w:themeColor="text1"/>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w:t>
      </w:r>
      <w:r>
        <w:rPr>
          <w:rFonts w:ascii="IFAO-Grec Unicode" w:hAnsi="IFAO-Grec Unicode"/>
          <w:sz w:val="20"/>
          <w:szCs w:val="20"/>
        </w:rPr>
        <w:t xml:space="preserve">Su </w:t>
      </w:r>
      <w:proofErr w:type="spellStart"/>
      <w:r>
        <w:rPr>
          <w:rFonts w:ascii="IFAO-Grec Unicode" w:hAnsi="IFAO-Grec Unicode"/>
          <w:sz w:val="20"/>
          <w:szCs w:val="20"/>
        </w:rPr>
        <w:t>P.Mich</w:t>
      </w:r>
      <w:proofErr w:type="spellEnd"/>
      <w:r>
        <w:rPr>
          <w:rFonts w:ascii="IFAO-Grec Unicode" w:hAnsi="IFAO-Grec Unicode"/>
          <w:sz w:val="20"/>
          <w:szCs w:val="20"/>
        </w:rPr>
        <w:t xml:space="preserve">, VII 442 </w:t>
      </w:r>
      <w:proofErr w:type="spellStart"/>
      <w:r>
        <w:rPr>
          <w:rFonts w:ascii="IFAO-Grec Unicode" w:hAnsi="IFAO-Grec Unicode"/>
          <w:color w:val="000000" w:themeColor="text1"/>
          <w:sz w:val="20"/>
          <w:szCs w:val="20"/>
        </w:rPr>
        <w:t>v</w:t>
      </w:r>
      <w:r w:rsidRPr="000205AA">
        <w:rPr>
          <w:rFonts w:ascii="IFAO-Grec Unicode" w:hAnsi="IFAO-Grec Unicode"/>
          <w:color w:val="000000" w:themeColor="text1"/>
          <w:sz w:val="20"/>
          <w:szCs w:val="20"/>
        </w:rPr>
        <w:t>d</w:t>
      </w:r>
      <w:proofErr w:type="spellEnd"/>
      <w:r w:rsidRPr="000205AA">
        <w:rPr>
          <w:rFonts w:ascii="IFAO-Grec Unicode" w:hAnsi="IFAO-Grec Unicode"/>
          <w:color w:val="000000" w:themeColor="text1"/>
          <w:sz w:val="20"/>
          <w:szCs w:val="20"/>
        </w:rPr>
        <w:t xml:space="preserve">. </w:t>
      </w:r>
      <w:proofErr w:type="gramStart"/>
      <w:r w:rsidRPr="00B35C7D">
        <w:rPr>
          <w:rFonts w:ascii="IFAO-Grec Unicode" w:hAnsi="IFAO-Grec Unicode"/>
          <w:i/>
          <w:color w:val="FF0000"/>
          <w:sz w:val="20"/>
          <w:szCs w:val="20"/>
        </w:rPr>
        <w:t>infra</w:t>
      </w:r>
      <w:r w:rsidRPr="00B35C7D">
        <w:rPr>
          <w:rFonts w:ascii="IFAO-Grec Unicode" w:hAnsi="IFAO-Grec Unicode"/>
          <w:color w:val="FF0000"/>
          <w:sz w:val="20"/>
          <w:szCs w:val="20"/>
        </w:rPr>
        <w:t xml:space="preserve"> n.</w:t>
      </w:r>
      <w:proofErr w:type="gramEnd"/>
      <w:r w:rsidRPr="00B35C7D">
        <w:rPr>
          <w:rFonts w:ascii="IFAO-Grec Unicode" w:hAnsi="IFAO-Grec Unicode"/>
          <w:color w:val="FF0000"/>
          <w:sz w:val="20"/>
          <w:szCs w:val="20"/>
        </w:rPr>
        <w:t xml:space="preserve"> 8</w:t>
      </w:r>
      <w:r>
        <w:rPr>
          <w:rFonts w:ascii="IFAO-Grec Unicode" w:hAnsi="IFAO-Grec Unicode"/>
          <w:color w:val="000000" w:themeColor="text1"/>
          <w:sz w:val="20"/>
          <w:szCs w:val="20"/>
        </w:rPr>
        <w:t>.</w:t>
      </w:r>
      <w:r w:rsidR="00A16631">
        <w:rPr>
          <w:rFonts w:ascii="IFAO-Grec Unicode" w:hAnsi="IFAO-Grec Unicode"/>
          <w:color w:val="000000" w:themeColor="text1"/>
          <w:sz w:val="20"/>
          <w:szCs w:val="20"/>
        </w:rPr>
        <w:t xml:space="preserve"> </w:t>
      </w:r>
      <w:r w:rsidRPr="000205AA">
        <w:rPr>
          <w:rFonts w:ascii="IFAO-Grec Unicode" w:hAnsi="IFAO-Grec Unicode"/>
          <w:color w:val="000000" w:themeColor="text1"/>
          <w:sz w:val="20"/>
          <w:szCs w:val="20"/>
        </w:rPr>
        <w:t xml:space="preserve">Non è qui considerato </w:t>
      </w:r>
      <w:proofErr w:type="spellStart"/>
      <w:r w:rsidRPr="000205AA">
        <w:rPr>
          <w:rFonts w:ascii="IFAO-Grec Unicode" w:hAnsi="IFAO-Grec Unicode"/>
          <w:color w:val="000000" w:themeColor="text1"/>
          <w:sz w:val="20"/>
          <w:szCs w:val="20"/>
        </w:rPr>
        <w:t>P.</w:t>
      </w:r>
      <w:r w:rsidRPr="000205AA">
        <w:rPr>
          <w:rFonts w:ascii="IFAO-Grec Unicode" w:hAnsi="IFAO-Grec Unicode"/>
          <w:sz w:val="20"/>
          <w:szCs w:val="20"/>
        </w:rPr>
        <w:t>Wisc</w:t>
      </w:r>
      <w:proofErr w:type="spellEnd"/>
      <w:r w:rsidRPr="000205AA">
        <w:rPr>
          <w:rFonts w:ascii="IFAO-Grec Unicode" w:hAnsi="IFAO-Grec Unicode"/>
          <w:sz w:val="20"/>
          <w:szCs w:val="20"/>
        </w:rPr>
        <w:t>. II 50 (165; TM 15894), repertorio di formule per diverse tipologie documentali, tra cui atti di matrimonio (</w:t>
      </w:r>
      <w:proofErr w:type="spellStart"/>
      <w:r w:rsidRPr="000205AA">
        <w:rPr>
          <w:rFonts w:ascii="IFAO-Grec Unicode" w:hAnsi="IFAO-Grec Unicode"/>
          <w:sz w:val="20"/>
          <w:szCs w:val="20"/>
        </w:rPr>
        <w:t>rr</w:t>
      </w:r>
      <w:proofErr w:type="spellEnd"/>
      <w:r w:rsidRPr="000205AA">
        <w:rPr>
          <w:rFonts w:ascii="IFAO-Grec Unicode" w:hAnsi="IFAO-Grec Unicode"/>
          <w:sz w:val="20"/>
          <w:szCs w:val="20"/>
        </w:rPr>
        <w:t>. 20-22).</w:t>
      </w:r>
      <w:r w:rsidRPr="000205AA">
        <w:rPr>
          <w:rFonts w:ascii="IFAO-Grec Unicode" w:hAnsi="IFAO-Grec Unicode"/>
          <w:color w:val="000000" w:themeColor="text1"/>
          <w:sz w:val="20"/>
          <w:szCs w:val="20"/>
        </w:rPr>
        <w:t xml:space="preserve"> Per la documentazione su tavolette </w:t>
      </w:r>
      <w:proofErr w:type="spellStart"/>
      <w:r w:rsidR="00867491">
        <w:rPr>
          <w:rFonts w:ascii="IFAO-Grec Unicode" w:hAnsi="IFAO-Grec Unicode"/>
          <w:color w:val="000000" w:themeColor="text1"/>
          <w:sz w:val="20"/>
          <w:szCs w:val="20"/>
        </w:rPr>
        <w:t>vd</w:t>
      </w:r>
      <w:proofErr w:type="spellEnd"/>
      <w:r w:rsidR="00867491">
        <w:rPr>
          <w:rFonts w:ascii="IFAO-Grec Unicode" w:hAnsi="IFAO-Grec Unicode"/>
          <w:color w:val="000000" w:themeColor="text1"/>
          <w:sz w:val="20"/>
          <w:szCs w:val="20"/>
        </w:rPr>
        <w:t>.</w:t>
      </w:r>
      <w:r w:rsidRPr="000205AA">
        <w:rPr>
          <w:rFonts w:ascii="IFAO-Grec Unicode" w:hAnsi="IFAO-Grec Unicode"/>
          <w:color w:val="000000" w:themeColor="text1"/>
          <w:sz w:val="20"/>
          <w:szCs w:val="20"/>
        </w:rPr>
        <w:t xml:space="preserve"> </w:t>
      </w:r>
      <w:r w:rsidRPr="000205AA">
        <w:rPr>
          <w:rFonts w:ascii="IFAO-Grec Unicode" w:hAnsi="IFAO-Grec Unicode"/>
          <w:sz w:val="20"/>
          <w:szCs w:val="20"/>
        </w:rPr>
        <w:t xml:space="preserve">la </w:t>
      </w:r>
      <w:r w:rsidRPr="000205AA">
        <w:rPr>
          <w:rFonts w:ascii="IFAO-Grec Unicode" w:hAnsi="IFAO-Grec Unicode"/>
          <w:i/>
          <w:sz w:val="20"/>
          <w:szCs w:val="20"/>
        </w:rPr>
        <w:t xml:space="preserve">tabella </w:t>
      </w:r>
      <w:proofErr w:type="spellStart"/>
      <w:r w:rsidRPr="000205AA">
        <w:rPr>
          <w:rFonts w:ascii="IFAO-Grec Unicode" w:hAnsi="IFAO-Grec Unicode"/>
          <w:i/>
          <w:sz w:val="20"/>
          <w:szCs w:val="20"/>
        </w:rPr>
        <w:t>dotis</w:t>
      </w:r>
      <w:proofErr w:type="spellEnd"/>
      <w:r w:rsidRPr="000205AA">
        <w:rPr>
          <w:rFonts w:ascii="IFAO-Grec Unicode" w:hAnsi="IFAO-Grec Unicode"/>
          <w:color w:val="000000" w:themeColor="text1"/>
          <w:sz w:val="20"/>
          <w:szCs w:val="20"/>
        </w:rPr>
        <w:t xml:space="preserve"> </w:t>
      </w:r>
      <w:proofErr w:type="spellStart"/>
      <w:r w:rsidRPr="000205AA">
        <w:rPr>
          <w:rFonts w:ascii="IFAO-Grec Unicode" w:hAnsi="IFAO-Grec Unicode"/>
          <w:color w:val="000000" w:themeColor="text1"/>
          <w:sz w:val="20"/>
          <w:szCs w:val="20"/>
        </w:rPr>
        <w:t>T.Alb</w:t>
      </w:r>
      <w:proofErr w:type="spellEnd"/>
      <w:r w:rsidRPr="000205AA">
        <w:rPr>
          <w:rFonts w:ascii="IFAO-Grec Unicode" w:hAnsi="IFAO-Grec Unicode"/>
          <w:color w:val="000000" w:themeColor="text1"/>
          <w:sz w:val="20"/>
          <w:szCs w:val="20"/>
        </w:rPr>
        <w:t xml:space="preserve">. 1 </w:t>
      </w:r>
      <w:r w:rsidRPr="000205AA">
        <w:rPr>
          <w:rFonts w:ascii="IFAO-Grec Unicode" w:hAnsi="IFAO-Grec Unicode"/>
          <w:sz w:val="20"/>
          <w:szCs w:val="20"/>
        </w:rPr>
        <w:t>(</w:t>
      </w:r>
      <w:proofErr w:type="spellStart"/>
      <w:r w:rsidRPr="000205AA">
        <w:rPr>
          <w:rFonts w:ascii="IFAO-Grec Unicode" w:hAnsi="IFAO-Grec Unicode"/>
          <w:sz w:val="20"/>
          <w:szCs w:val="20"/>
        </w:rPr>
        <w:t>Theveste</w:t>
      </w:r>
      <w:proofErr w:type="spellEnd"/>
      <w:r w:rsidRPr="000205AA">
        <w:rPr>
          <w:rFonts w:ascii="IFAO-Grec Unicode" w:hAnsi="IFAO-Grec Unicode"/>
          <w:sz w:val="20"/>
          <w:szCs w:val="20"/>
        </w:rPr>
        <w:t xml:space="preserve">, </w:t>
      </w:r>
      <w:proofErr w:type="gramStart"/>
      <w:r w:rsidRPr="000205AA">
        <w:rPr>
          <w:rFonts w:ascii="IFAO-Grec Unicode" w:hAnsi="IFAO-Grec Unicode"/>
          <w:sz w:val="20"/>
          <w:szCs w:val="20"/>
        </w:rPr>
        <w:t>17.IX.493?;</w:t>
      </w:r>
      <w:proofErr w:type="gramEnd"/>
      <w:r w:rsidRPr="000205AA">
        <w:rPr>
          <w:rFonts w:ascii="IFAO-Grec Unicode" w:hAnsi="IFAO-Grec Unicode"/>
          <w:sz w:val="20"/>
          <w:szCs w:val="20"/>
        </w:rPr>
        <w:t xml:space="preserve"> TM 114360, su cui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w:t>
      </w:r>
      <w:r>
        <w:rPr>
          <w:rFonts w:ascii="IFAO-Grec Unicode" w:hAnsi="IFAO-Grec Unicode"/>
          <w:sz w:val="20"/>
          <w:szCs w:val="20"/>
        </w:rPr>
        <w:t>H</w:t>
      </w:r>
      <w:r w:rsidRPr="00AA5E1A">
        <w:rPr>
          <w:rFonts w:ascii="IFAO-Grec Unicode" w:hAnsi="IFAO-Grec Unicode"/>
          <w:color w:val="000000" w:themeColor="text1"/>
          <w:sz w:val="20"/>
          <w:szCs w:val="20"/>
        </w:rPr>
        <w:t xml:space="preserve">. </w:t>
      </w:r>
      <w:proofErr w:type="spellStart"/>
      <w:r w:rsidRPr="00AA5E1A">
        <w:rPr>
          <w:rFonts w:ascii="IFAO-Grec Unicode" w:hAnsi="IFAO-Grec Unicode"/>
          <w:smallCaps/>
          <w:color w:val="000000" w:themeColor="text1"/>
          <w:sz w:val="20"/>
          <w:szCs w:val="20"/>
        </w:rPr>
        <w:t>Weßel</w:t>
      </w:r>
      <w:proofErr w:type="spellEnd"/>
      <w:r w:rsidRPr="00AA5E1A">
        <w:rPr>
          <w:rFonts w:ascii="IFAO-Grec Unicode" w:hAnsi="IFAO-Grec Unicode"/>
          <w:color w:val="000000" w:themeColor="text1"/>
          <w:sz w:val="20"/>
          <w:szCs w:val="20"/>
        </w:rPr>
        <w:t xml:space="preserve">, </w:t>
      </w:r>
      <w:proofErr w:type="spellStart"/>
      <w:r w:rsidRPr="00AA5E1A">
        <w:rPr>
          <w:rFonts w:ascii="IFAO-Grec Unicode" w:hAnsi="IFAO-Grec Unicode"/>
          <w:bCs/>
          <w:i/>
          <w:color w:val="000000" w:themeColor="text1"/>
          <w:sz w:val="20"/>
          <w:szCs w:val="20"/>
        </w:rPr>
        <w:t>Das</w:t>
      </w:r>
      <w:proofErr w:type="spellEnd"/>
      <w:r w:rsidRPr="00AA5E1A">
        <w:rPr>
          <w:rFonts w:ascii="IFAO-Grec Unicode" w:hAnsi="IFAO-Grec Unicode"/>
          <w:bCs/>
          <w:i/>
          <w:color w:val="000000" w:themeColor="text1"/>
          <w:sz w:val="20"/>
          <w:szCs w:val="20"/>
        </w:rPr>
        <w:t xml:space="preserve"> </w:t>
      </w:r>
      <w:proofErr w:type="spellStart"/>
      <w:r w:rsidRPr="00AA5E1A">
        <w:rPr>
          <w:rFonts w:ascii="IFAO-Grec Unicode" w:hAnsi="IFAO-Grec Unicode"/>
          <w:bCs/>
          <w:i/>
          <w:color w:val="000000" w:themeColor="text1"/>
          <w:sz w:val="20"/>
          <w:szCs w:val="20"/>
        </w:rPr>
        <w:t>Recht</w:t>
      </w:r>
      <w:proofErr w:type="spellEnd"/>
      <w:r w:rsidRPr="00AA5E1A">
        <w:rPr>
          <w:rFonts w:ascii="IFAO-Grec Unicode" w:hAnsi="IFAO-Grec Unicode"/>
          <w:bCs/>
          <w:i/>
          <w:color w:val="000000" w:themeColor="text1"/>
          <w:sz w:val="20"/>
          <w:szCs w:val="20"/>
        </w:rPr>
        <w:t xml:space="preserve"> </w:t>
      </w:r>
      <w:proofErr w:type="spellStart"/>
      <w:r w:rsidRPr="00AA5E1A">
        <w:rPr>
          <w:rFonts w:ascii="IFAO-Grec Unicode" w:hAnsi="IFAO-Grec Unicode"/>
          <w:bCs/>
          <w:i/>
          <w:color w:val="000000" w:themeColor="text1"/>
          <w:sz w:val="20"/>
          <w:szCs w:val="20"/>
        </w:rPr>
        <w:t>der</w:t>
      </w:r>
      <w:proofErr w:type="spellEnd"/>
      <w:r w:rsidRPr="00AA5E1A">
        <w:rPr>
          <w:rFonts w:ascii="IFAO-Grec Unicode" w:hAnsi="IFAO-Grec Unicode"/>
          <w:bCs/>
          <w:i/>
          <w:color w:val="000000" w:themeColor="text1"/>
          <w:sz w:val="20"/>
          <w:szCs w:val="20"/>
        </w:rPr>
        <w:t xml:space="preserve"> </w:t>
      </w:r>
      <w:proofErr w:type="spellStart"/>
      <w:r w:rsidRPr="00AA5E1A">
        <w:rPr>
          <w:rFonts w:ascii="IFAO-Grec Unicode" w:hAnsi="IFAO-Grec Unicode"/>
          <w:bCs/>
          <w:i/>
          <w:color w:val="000000" w:themeColor="text1"/>
          <w:sz w:val="20"/>
          <w:szCs w:val="20"/>
        </w:rPr>
        <w:t>Tablettes</w:t>
      </w:r>
      <w:proofErr w:type="spellEnd"/>
      <w:r w:rsidRPr="00AA5E1A">
        <w:rPr>
          <w:rFonts w:ascii="IFAO-Grec Unicode" w:hAnsi="IFAO-Grec Unicode"/>
          <w:bCs/>
          <w:i/>
          <w:color w:val="000000" w:themeColor="text1"/>
          <w:sz w:val="20"/>
          <w:szCs w:val="20"/>
        </w:rPr>
        <w:t xml:space="preserve"> Albertini</w:t>
      </w:r>
      <w:r w:rsidRPr="00AA5E1A">
        <w:rPr>
          <w:rFonts w:ascii="IFAO-Grec Unicode" w:hAnsi="IFAO-Grec Unicode"/>
          <w:bCs/>
          <w:color w:val="000000" w:themeColor="text1"/>
          <w:sz w:val="20"/>
          <w:szCs w:val="20"/>
        </w:rPr>
        <w:t xml:space="preserve">, </w:t>
      </w:r>
      <w:proofErr w:type="spellStart"/>
      <w:r w:rsidRPr="00AA5E1A">
        <w:rPr>
          <w:rFonts w:ascii="IFAO-Grec Unicode" w:hAnsi="IFAO-Grec Unicode"/>
          <w:bCs/>
          <w:color w:val="000000" w:themeColor="text1"/>
          <w:sz w:val="20"/>
          <w:szCs w:val="20"/>
        </w:rPr>
        <w:t>Berlin</w:t>
      </w:r>
      <w:proofErr w:type="spellEnd"/>
      <w:r w:rsidRPr="00AA5E1A">
        <w:rPr>
          <w:rFonts w:ascii="IFAO-Grec Unicode" w:hAnsi="IFAO-Grec Unicode"/>
          <w:color w:val="000000" w:themeColor="text1"/>
          <w:sz w:val="20"/>
          <w:szCs w:val="20"/>
        </w:rPr>
        <w:t xml:space="preserve"> 2003</w:t>
      </w:r>
      <w:r w:rsidRPr="000205AA">
        <w:rPr>
          <w:rFonts w:ascii="IFAO-Grec Unicode" w:hAnsi="IFAO-Grec Unicode"/>
          <w:sz w:val="20"/>
          <w:szCs w:val="20"/>
        </w:rPr>
        <w:t>)</w:t>
      </w:r>
      <w:r w:rsidR="00867491">
        <w:rPr>
          <w:rFonts w:ascii="IFAO-Grec Unicode" w:hAnsi="IFAO-Grec Unicode"/>
          <w:sz w:val="20"/>
          <w:szCs w:val="20"/>
        </w:rPr>
        <w:t xml:space="preserve"> e </w:t>
      </w:r>
      <w:r w:rsidRPr="000205AA">
        <w:rPr>
          <w:rFonts w:ascii="IFAO-Grec Unicode" w:hAnsi="IFAO-Grec Unicode"/>
          <w:sz w:val="20"/>
          <w:szCs w:val="20"/>
        </w:rPr>
        <w:t>l’accordo matrimoniale</w:t>
      </w:r>
      <w:r w:rsidR="00867491" w:rsidRPr="00867491">
        <w:rPr>
          <w:rFonts w:ascii="IFAO-Grec Unicode" w:hAnsi="IFAO-Grec Unicode"/>
          <w:sz w:val="20"/>
          <w:szCs w:val="20"/>
        </w:rPr>
        <w:t xml:space="preserve"> </w:t>
      </w:r>
      <w:r w:rsidR="00867491" w:rsidRPr="000205AA">
        <w:rPr>
          <w:rFonts w:ascii="IFAO-Grec Unicode" w:hAnsi="IFAO-Grec Unicode"/>
          <w:sz w:val="20"/>
          <w:szCs w:val="20"/>
        </w:rPr>
        <w:t>del 344</w:t>
      </w:r>
      <w:r w:rsidRPr="000205AA">
        <w:rPr>
          <w:rFonts w:ascii="IFAO-Grec Unicode" w:hAnsi="IFAO-Grec Unicode"/>
          <w:sz w:val="20"/>
          <w:szCs w:val="20"/>
        </w:rPr>
        <w:t xml:space="preserve"> edito in </w:t>
      </w:r>
      <w:r w:rsidRPr="000205AA">
        <w:rPr>
          <w:rFonts w:ascii="IFAO-Grec Unicode" w:hAnsi="IFAO-Grec Unicode"/>
          <w:i/>
          <w:iCs/>
          <w:sz w:val="20"/>
          <w:szCs w:val="20"/>
        </w:rPr>
        <w:t>AE</w:t>
      </w:r>
      <w:r w:rsidRPr="000205AA">
        <w:rPr>
          <w:rFonts w:ascii="IFAO-Grec Unicode" w:hAnsi="IFAO-Grec Unicode"/>
          <w:sz w:val="20"/>
          <w:szCs w:val="20"/>
        </w:rPr>
        <w:t xml:space="preserve"> 2016 </w:t>
      </w:r>
      <w:proofErr w:type="spellStart"/>
      <w:r w:rsidRPr="000205AA">
        <w:rPr>
          <w:rFonts w:ascii="IFAO-Grec Unicode" w:hAnsi="IFAO-Grec Unicode"/>
          <w:sz w:val="20"/>
          <w:szCs w:val="20"/>
        </w:rPr>
        <w:t>num</w:t>
      </w:r>
      <w:proofErr w:type="spellEnd"/>
      <w:r w:rsidRPr="000205AA">
        <w:rPr>
          <w:rFonts w:ascii="IFAO-Grec Unicode" w:hAnsi="IFAO-Grec Unicode"/>
          <w:sz w:val="20"/>
          <w:szCs w:val="20"/>
        </w:rPr>
        <w:t xml:space="preserve">. 2034, </w:t>
      </w:r>
      <w:r w:rsidR="00867491">
        <w:rPr>
          <w:rFonts w:ascii="IFAO-Grec Unicode" w:hAnsi="IFAO-Grec Unicode"/>
          <w:sz w:val="20"/>
          <w:szCs w:val="20"/>
        </w:rPr>
        <w:t>nel quale</w:t>
      </w:r>
      <w:r w:rsidRPr="000205AA">
        <w:rPr>
          <w:rFonts w:ascii="IFAO-Grec Unicode" w:hAnsi="IFAO-Grec Unicode"/>
          <w:sz w:val="20"/>
          <w:szCs w:val="20"/>
        </w:rPr>
        <w:t xml:space="preserve"> si nota</w:t>
      </w:r>
      <w:r>
        <w:rPr>
          <w:rFonts w:ascii="IFAO-Grec Unicode" w:hAnsi="IFAO-Grec Unicode"/>
          <w:sz w:val="20"/>
          <w:szCs w:val="20"/>
        </w:rPr>
        <w:t>no</w:t>
      </w:r>
      <w:r w:rsidRPr="000205AA">
        <w:rPr>
          <w:rFonts w:ascii="IFAO-Grec Unicode" w:hAnsi="IFAO-Grec Unicode"/>
          <w:sz w:val="20"/>
          <w:szCs w:val="20"/>
        </w:rPr>
        <w:t xml:space="preserve"> il ricorso alla </w:t>
      </w:r>
      <w:proofErr w:type="spellStart"/>
      <w:r w:rsidRPr="000205AA">
        <w:rPr>
          <w:rFonts w:ascii="IFAO-Grec Unicode" w:hAnsi="IFAO-Grec Unicode"/>
          <w:i/>
          <w:sz w:val="20"/>
          <w:szCs w:val="20"/>
        </w:rPr>
        <w:t>stipulatio</w:t>
      </w:r>
      <w:proofErr w:type="spellEnd"/>
      <w:r w:rsidRPr="000205AA">
        <w:rPr>
          <w:rFonts w:ascii="IFAO-Grec Unicode" w:hAnsi="IFAO-Grec Unicode"/>
          <w:sz w:val="20"/>
          <w:szCs w:val="20"/>
        </w:rPr>
        <w:t xml:space="preserve"> (</w:t>
      </w:r>
      <w:proofErr w:type="spellStart"/>
      <w:r w:rsidRPr="000205AA">
        <w:rPr>
          <w:rFonts w:ascii="IFAO-Grec Unicode" w:hAnsi="IFAO-Grec Unicode"/>
          <w:i/>
          <w:sz w:val="20"/>
          <w:szCs w:val="20"/>
        </w:rPr>
        <w:t>stipulatus</w:t>
      </w:r>
      <w:proofErr w:type="spellEnd"/>
      <w:r w:rsidRPr="000205AA">
        <w:rPr>
          <w:rFonts w:ascii="IFAO-Grec Unicode" w:hAnsi="IFAO-Grec Unicode"/>
          <w:i/>
          <w:sz w:val="20"/>
          <w:szCs w:val="20"/>
        </w:rPr>
        <w:t xml:space="preserve"> est </w:t>
      </w:r>
      <w:proofErr w:type="spellStart"/>
      <w:r w:rsidRPr="000205AA">
        <w:rPr>
          <w:rFonts w:ascii="IFAO-Grec Unicode" w:hAnsi="IFAO-Grec Unicode"/>
          <w:i/>
          <w:sz w:val="20"/>
          <w:szCs w:val="20"/>
        </w:rPr>
        <w:t>Geminius</w:t>
      </w:r>
      <w:proofErr w:type="spellEnd"/>
      <w:r w:rsidRPr="000205AA">
        <w:rPr>
          <w:rFonts w:ascii="IFAO-Grec Unicode" w:hAnsi="IFAO-Grec Unicode"/>
          <w:i/>
          <w:sz w:val="20"/>
          <w:szCs w:val="20"/>
        </w:rPr>
        <w:t xml:space="preserve"> </w:t>
      </w:r>
      <w:proofErr w:type="spellStart"/>
      <w:r w:rsidRPr="000205AA">
        <w:rPr>
          <w:rFonts w:ascii="IFAO-Grec Unicode" w:hAnsi="IFAO-Grec Unicode"/>
          <w:i/>
          <w:sz w:val="20"/>
          <w:szCs w:val="20"/>
        </w:rPr>
        <w:t>Numerius</w:t>
      </w:r>
      <w:proofErr w:type="spellEnd"/>
      <w:r w:rsidRPr="000205AA">
        <w:rPr>
          <w:rFonts w:ascii="IFAO-Grec Unicode" w:hAnsi="IFAO-Grec Unicode"/>
          <w:i/>
          <w:sz w:val="20"/>
          <w:szCs w:val="20"/>
        </w:rPr>
        <w:t xml:space="preserve"> pater </w:t>
      </w:r>
      <w:proofErr w:type="spellStart"/>
      <w:r w:rsidRPr="000205AA">
        <w:rPr>
          <w:rFonts w:ascii="IFAO-Grec Unicode" w:hAnsi="IFAO-Grec Unicode"/>
          <w:i/>
          <w:sz w:val="20"/>
          <w:szCs w:val="20"/>
        </w:rPr>
        <w:t>Gem</w:t>
      </w:r>
      <w:proofErr w:type="spellEnd"/>
      <w:r w:rsidRPr="000205AA">
        <w:rPr>
          <w:rFonts w:ascii="IFAO-Grec Unicode" w:hAnsi="IFAO-Grec Unicode"/>
          <w:i/>
          <w:sz w:val="20"/>
          <w:szCs w:val="20"/>
        </w:rPr>
        <w:t>|[i]</w:t>
      </w:r>
      <w:proofErr w:type="spellStart"/>
      <w:r w:rsidRPr="000205AA">
        <w:rPr>
          <w:rFonts w:ascii="IFAO-Grec Unicode" w:hAnsi="IFAO-Grec Unicode"/>
          <w:i/>
          <w:sz w:val="20"/>
          <w:szCs w:val="20"/>
        </w:rPr>
        <w:t>niae</w:t>
      </w:r>
      <w:proofErr w:type="spellEnd"/>
      <w:r w:rsidRPr="000205AA">
        <w:rPr>
          <w:rFonts w:ascii="IFAO-Grec Unicode" w:hAnsi="IFAO-Grec Unicode"/>
          <w:i/>
          <w:sz w:val="20"/>
          <w:szCs w:val="20"/>
        </w:rPr>
        <w:t xml:space="preserve"> </w:t>
      </w:r>
      <w:proofErr w:type="spellStart"/>
      <w:r w:rsidRPr="000205AA">
        <w:rPr>
          <w:rFonts w:ascii="IFAO-Grec Unicode" w:hAnsi="IFAO-Grec Unicode"/>
          <w:i/>
          <w:sz w:val="20"/>
          <w:szCs w:val="20"/>
        </w:rPr>
        <w:t>Donatillae</w:t>
      </w:r>
      <w:proofErr w:type="spellEnd"/>
      <w:r w:rsidRPr="000205AA">
        <w:rPr>
          <w:rFonts w:ascii="IFAO-Grec Unicode" w:hAnsi="IFAO-Grec Unicode"/>
          <w:i/>
          <w:sz w:val="20"/>
          <w:szCs w:val="20"/>
        </w:rPr>
        <w:t xml:space="preserve"> </w:t>
      </w:r>
      <w:proofErr w:type="spellStart"/>
      <w:r w:rsidRPr="000205AA">
        <w:rPr>
          <w:rFonts w:ascii="IFAO-Grec Unicode" w:hAnsi="IFAO-Grec Unicode"/>
          <w:i/>
          <w:sz w:val="20"/>
          <w:szCs w:val="20"/>
        </w:rPr>
        <w:t>spopondit</w:t>
      </w:r>
      <w:proofErr w:type="spellEnd"/>
      <w:r w:rsidRPr="000205AA">
        <w:rPr>
          <w:rFonts w:ascii="IFAO-Grec Unicode" w:hAnsi="IFAO-Grec Unicode"/>
          <w:i/>
          <w:sz w:val="20"/>
          <w:szCs w:val="20"/>
        </w:rPr>
        <w:t xml:space="preserve"> </w:t>
      </w:r>
      <w:proofErr w:type="spellStart"/>
      <w:r w:rsidRPr="000205AA">
        <w:rPr>
          <w:rFonts w:ascii="IFAO-Grec Unicode" w:hAnsi="IFAO-Grec Unicode"/>
          <w:i/>
          <w:sz w:val="20"/>
          <w:szCs w:val="20"/>
        </w:rPr>
        <w:t>Iulius</w:t>
      </w:r>
      <w:proofErr w:type="spellEnd"/>
      <w:r w:rsidRPr="000205AA">
        <w:rPr>
          <w:rFonts w:ascii="IFAO-Grec Unicode" w:hAnsi="IFAO-Grec Unicode"/>
          <w:i/>
          <w:sz w:val="20"/>
          <w:szCs w:val="20"/>
        </w:rPr>
        <w:t xml:space="preserve"> </w:t>
      </w:r>
      <w:proofErr w:type="spellStart"/>
      <w:r w:rsidRPr="000205AA">
        <w:rPr>
          <w:rFonts w:ascii="IFAO-Grec Unicode" w:hAnsi="IFAO-Grec Unicode"/>
          <w:i/>
          <w:sz w:val="20"/>
          <w:szCs w:val="20"/>
        </w:rPr>
        <w:t>Iulianus</w:t>
      </w:r>
      <w:proofErr w:type="spellEnd"/>
      <w:r w:rsidRPr="000205AA">
        <w:rPr>
          <w:rFonts w:ascii="IFAO-Grec Unicode" w:hAnsi="IFAO-Grec Unicode"/>
          <w:i/>
          <w:sz w:val="20"/>
          <w:szCs w:val="20"/>
        </w:rPr>
        <w:t xml:space="preserve"> </w:t>
      </w:r>
      <w:proofErr w:type="spellStart"/>
      <w:r w:rsidRPr="000205AA">
        <w:rPr>
          <w:rFonts w:ascii="IFAO-Grec Unicode" w:hAnsi="IFAO-Grec Unicode"/>
          <w:i/>
          <w:sz w:val="20"/>
          <w:szCs w:val="20"/>
        </w:rPr>
        <w:t>sponsus</w:t>
      </w:r>
      <w:proofErr w:type="spellEnd"/>
      <w:r w:rsidRPr="000205AA">
        <w:rPr>
          <w:rFonts w:ascii="IFAO-Grec Unicode" w:hAnsi="IFAO-Grec Unicode"/>
          <w:sz w:val="20"/>
          <w:szCs w:val="20"/>
        </w:rPr>
        <w:t xml:space="preserve">, </w:t>
      </w:r>
      <w:r w:rsidRPr="000205AA">
        <w:rPr>
          <w:rFonts w:ascii="IFAO-Grec Unicode" w:hAnsi="IFAO-Grec Unicode"/>
          <w:i/>
          <w:sz w:val="20"/>
          <w:szCs w:val="20"/>
        </w:rPr>
        <w:t>verso</w:t>
      </w:r>
      <w:r w:rsidRPr="000205AA">
        <w:rPr>
          <w:rFonts w:ascii="IFAO-Grec Unicode" w:hAnsi="IFAO-Grec Unicode"/>
          <w:sz w:val="20"/>
          <w:szCs w:val="20"/>
        </w:rPr>
        <w:t xml:space="preserve"> </w:t>
      </w:r>
      <w:proofErr w:type="spellStart"/>
      <w:r w:rsidRPr="000205AA">
        <w:rPr>
          <w:rFonts w:ascii="IFAO-Grec Unicode" w:hAnsi="IFAO-Grec Unicode"/>
          <w:sz w:val="20"/>
          <w:szCs w:val="20"/>
        </w:rPr>
        <w:t>rr</w:t>
      </w:r>
      <w:proofErr w:type="spellEnd"/>
      <w:r w:rsidRPr="000205AA">
        <w:rPr>
          <w:rFonts w:ascii="IFAO-Grec Unicode" w:hAnsi="IFAO-Grec Unicode"/>
          <w:sz w:val="20"/>
          <w:szCs w:val="20"/>
        </w:rPr>
        <w:t xml:space="preserve">. 2-3) </w:t>
      </w:r>
      <w:r>
        <w:rPr>
          <w:rFonts w:ascii="IFAO-Grec Unicode" w:hAnsi="IFAO-Grec Unicode"/>
          <w:sz w:val="20"/>
          <w:szCs w:val="20"/>
        </w:rPr>
        <w:t>e</w:t>
      </w:r>
      <w:r w:rsidRPr="000205AA">
        <w:rPr>
          <w:rFonts w:ascii="IFAO-Grec Unicode" w:hAnsi="IFAO-Grec Unicode"/>
          <w:sz w:val="20"/>
          <w:szCs w:val="20"/>
        </w:rPr>
        <w:t xml:space="preserve"> la formula </w:t>
      </w:r>
      <w:proofErr w:type="spellStart"/>
      <w:r w:rsidRPr="000205AA">
        <w:rPr>
          <w:rFonts w:ascii="IFAO-Grec Unicode" w:hAnsi="IFAO-Grec Unicode"/>
          <w:i/>
          <w:sz w:val="20"/>
          <w:szCs w:val="20"/>
        </w:rPr>
        <w:t>liberorum</w:t>
      </w:r>
      <w:proofErr w:type="spellEnd"/>
      <w:r w:rsidRPr="000205AA">
        <w:rPr>
          <w:rFonts w:ascii="IFAO-Grec Unicode" w:hAnsi="IFAO-Grec Unicode"/>
          <w:i/>
          <w:sz w:val="20"/>
          <w:szCs w:val="20"/>
        </w:rPr>
        <w:t xml:space="preserve"> </w:t>
      </w:r>
      <w:proofErr w:type="spellStart"/>
      <w:r w:rsidRPr="000205AA">
        <w:rPr>
          <w:rFonts w:ascii="IFAO-Grec Unicode" w:hAnsi="IFAO-Grec Unicode"/>
          <w:i/>
          <w:sz w:val="20"/>
          <w:szCs w:val="20"/>
        </w:rPr>
        <w:t>procreandorum</w:t>
      </w:r>
      <w:proofErr w:type="spellEnd"/>
      <w:r w:rsidRPr="000205AA">
        <w:rPr>
          <w:rFonts w:ascii="IFAO-Grec Unicode" w:hAnsi="IFAO-Grec Unicode"/>
          <w:i/>
          <w:sz w:val="20"/>
          <w:szCs w:val="20"/>
        </w:rPr>
        <w:t xml:space="preserve"> causa</w:t>
      </w:r>
      <w:r w:rsidRPr="000205AA">
        <w:rPr>
          <w:rFonts w:ascii="IFAO-Grec Unicode" w:hAnsi="IFAO-Grec Unicode"/>
          <w:sz w:val="20"/>
          <w:szCs w:val="20"/>
        </w:rPr>
        <w:t xml:space="preserve"> (</w:t>
      </w:r>
      <w:r w:rsidRPr="000205AA">
        <w:rPr>
          <w:rFonts w:ascii="IFAO-Grec Unicode" w:hAnsi="IFAO-Grec Unicode"/>
          <w:i/>
          <w:sz w:val="20"/>
          <w:szCs w:val="20"/>
        </w:rPr>
        <w:t>recto</w:t>
      </w:r>
      <w:r w:rsidRPr="000205AA">
        <w:rPr>
          <w:rFonts w:ascii="IFAO-Grec Unicode" w:hAnsi="IFAO-Grec Unicode"/>
          <w:sz w:val="20"/>
          <w:szCs w:val="20"/>
        </w:rPr>
        <w:t xml:space="preserve"> B r. 4); </w:t>
      </w:r>
      <w:proofErr w:type="spellStart"/>
      <w:r w:rsidRPr="000205AA">
        <w:rPr>
          <w:rFonts w:ascii="IFAO-Grec Unicode" w:hAnsi="IFAO-Grec Unicode"/>
          <w:sz w:val="20"/>
          <w:szCs w:val="20"/>
        </w:rPr>
        <w:t>cf</w:t>
      </w:r>
      <w:proofErr w:type="spellEnd"/>
      <w:r w:rsidRPr="000205AA">
        <w:rPr>
          <w:rFonts w:ascii="IFAO-Grec Unicode" w:hAnsi="IFAO-Grec Unicode"/>
          <w:sz w:val="20"/>
          <w:szCs w:val="20"/>
        </w:rPr>
        <w:t xml:space="preserve">. CIL IV 2114, del 241. </w:t>
      </w:r>
    </w:p>
    <w:p w14:paraId="17DE0A8E" w14:textId="218FC312" w:rsidR="00B35C7D" w:rsidRPr="000205AA" w:rsidRDefault="00B35C7D" w:rsidP="00B35C7D">
      <w:pPr>
        <w:pStyle w:val="Testonotaapidipagina"/>
        <w:jc w:val="both"/>
        <w:rPr>
          <w:rFonts w:ascii="IFAO-Grec Unicode" w:hAnsi="IFAO-Grec Unicode"/>
          <w:sz w:val="20"/>
          <w:szCs w:val="20"/>
        </w:rPr>
      </w:pPr>
      <w:r w:rsidRPr="000205AA">
        <w:rPr>
          <w:rFonts w:ascii="IFAO-Grec Unicode" w:hAnsi="IFAO-Grec Unicode"/>
          <w:sz w:val="20"/>
          <w:szCs w:val="20"/>
        </w:rPr>
        <w:t xml:space="preserve">Quanto a </w:t>
      </w:r>
      <w:proofErr w:type="spellStart"/>
      <w:r w:rsidRPr="000205AA">
        <w:rPr>
          <w:rFonts w:ascii="IFAO-Grec Unicode" w:hAnsi="IFAO-Grec Unicode"/>
          <w:color w:val="000000" w:themeColor="text1"/>
          <w:sz w:val="20"/>
          <w:szCs w:val="20"/>
        </w:rPr>
        <w:t>P.Mich</w:t>
      </w:r>
      <w:proofErr w:type="spellEnd"/>
      <w:r w:rsidRPr="000205AA">
        <w:rPr>
          <w:rFonts w:ascii="IFAO-Grec Unicode" w:hAnsi="IFAO-Grec Unicode"/>
          <w:color w:val="000000" w:themeColor="text1"/>
          <w:sz w:val="20"/>
          <w:szCs w:val="20"/>
        </w:rPr>
        <w:t>. VII 444 (</w:t>
      </w:r>
      <w:proofErr w:type="spellStart"/>
      <w:r w:rsidRPr="000205AA">
        <w:rPr>
          <w:rFonts w:ascii="IFAO-Grec Unicode" w:hAnsi="IFAO-Grec Unicode"/>
          <w:color w:val="000000" w:themeColor="text1"/>
          <w:sz w:val="20"/>
          <w:szCs w:val="20"/>
        </w:rPr>
        <w:t>II</w:t>
      </w:r>
      <w:r w:rsidRPr="000205AA">
        <w:rPr>
          <w:rFonts w:ascii="IFAO-Grec Unicode" w:hAnsi="IFAO-Grec Unicode"/>
          <w:color w:val="000000" w:themeColor="text1"/>
          <w:sz w:val="20"/>
          <w:szCs w:val="20"/>
          <w:vertAlign w:val="superscript"/>
        </w:rPr>
        <w:t>ex</w:t>
      </w:r>
      <w:proofErr w:type="spellEnd"/>
      <w:r w:rsidRPr="000205AA">
        <w:rPr>
          <w:rFonts w:ascii="IFAO-Grec Unicode" w:hAnsi="IFAO-Grec Unicode"/>
          <w:color w:val="000000" w:themeColor="text1"/>
          <w:sz w:val="20"/>
          <w:szCs w:val="20"/>
          <w:vertAlign w:val="superscript"/>
        </w:rPr>
        <w:t>.</w:t>
      </w:r>
      <w:r w:rsidRPr="000205AA">
        <w:rPr>
          <w:rFonts w:ascii="IFAO-Grec Unicode" w:hAnsi="IFAO-Grec Unicode"/>
          <w:color w:val="000000" w:themeColor="text1"/>
          <w:sz w:val="20"/>
          <w:szCs w:val="20"/>
        </w:rPr>
        <w:t xml:space="preserve"> sec.; </w:t>
      </w:r>
      <w:r w:rsidRPr="000205AA">
        <w:rPr>
          <w:rFonts w:ascii="IFAO-Grec Unicode" w:hAnsi="IFAO-Grec Unicode"/>
          <w:sz w:val="20"/>
          <w:szCs w:val="20"/>
        </w:rPr>
        <w:t xml:space="preserve">TM 78526; immagine in rete: </w:t>
      </w:r>
      <w:hyperlink r:id="rId1" w:history="1">
        <w:r w:rsidRPr="000205AA">
          <w:rPr>
            <w:rStyle w:val="Collegamentoipertestuale"/>
            <w:rFonts w:ascii="IFAO-Grec Unicode" w:hAnsi="IFAO-Grec Unicode"/>
            <w:sz w:val="20"/>
            <w:szCs w:val="20"/>
          </w:rPr>
          <w:t>https://quod.lib.umich.edu/a/apis/x-1619</w:t>
        </w:r>
      </w:hyperlink>
      <w:r w:rsidRPr="000205AA">
        <w:rPr>
          <w:rFonts w:ascii="IFAO-Grec Unicode" w:hAnsi="IFAO-Grec Unicode"/>
          <w:sz w:val="20"/>
          <w:szCs w:val="20"/>
        </w:rPr>
        <w:t>), l’</w:t>
      </w:r>
      <w:r w:rsidRPr="000205AA">
        <w:rPr>
          <w:rFonts w:ascii="IFAO-Grec Unicode" w:hAnsi="IFAO-Grec Unicode"/>
          <w:i/>
          <w:sz w:val="20"/>
          <w:szCs w:val="20"/>
        </w:rPr>
        <w:t xml:space="preserve">ed. </w:t>
      </w:r>
      <w:proofErr w:type="spellStart"/>
      <w:r w:rsidRPr="000205AA">
        <w:rPr>
          <w:rFonts w:ascii="IFAO-Grec Unicode" w:hAnsi="IFAO-Grec Unicode"/>
          <w:i/>
          <w:sz w:val="20"/>
          <w:szCs w:val="20"/>
        </w:rPr>
        <w:t>pr</w:t>
      </w:r>
      <w:proofErr w:type="spellEnd"/>
      <w:r w:rsidRPr="000205AA">
        <w:rPr>
          <w:rFonts w:ascii="IFAO-Grec Unicode" w:hAnsi="IFAO-Grec Unicode"/>
          <w:i/>
          <w:sz w:val="20"/>
          <w:szCs w:val="20"/>
        </w:rPr>
        <w:t xml:space="preserve">. </w:t>
      </w:r>
      <w:proofErr w:type="spellStart"/>
      <w:r w:rsidRPr="000205AA">
        <w:rPr>
          <w:rFonts w:ascii="IFAO-Grec Unicode" w:hAnsi="IFAO-Grec Unicode"/>
          <w:sz w:val="20"/>
          <w:szCs w:val="20"/>
        </w:rPr>
        <w:t>Sanders</w:t>
      </w:r>
      <w:proofErr w:type="spellEnd"/>
      <w:r w:rsidRPr="000205AA">
        <w:rPr>
          <w:rFonts w:ascii="IFAO-Grec Unicode" w:hAnsi="IFAO-Grec Unicode"/>
          <w:sz w:val="20"/>
          <w:szCs w:val="20"/>
        </w:rPr>
        <w:t xml:space="preserve"> </w:t>
      </w:r>
      <w:r w:rsidRPr="000205AA">
        <w:rPr>
          <w:rFonts w:ascii="IFAO-Grec Unicode" w:hAnsi="IFAO-Grec Unicode"/>
          <w:color w:val="000000"/>
          <w:sz w:val="20"/>
          <w:szCs w:val="20"/>
        </w:rPr>
        <w:t>lo ha identificato con un accordo matrimoniale sulla sola base delle sottoscrizioni dei testimoni (</w:t>
      </w:r>
      <w:proofErr w:type="spellStart"/>
      <w:r w:rsidRPr="000205AA">
        <w:rPr>
          <w:rFonts w:ascii="IFAO-Grec Unicode" w:hAnsi="IFAO-Grec Unicode"/>
          <w:color w:val="000000"/>
          <w:sz w:val="20"/>
          <w:szCs w:val="20"/>
        </w:rPr>
        <w:t>P.Mich</w:t>
      </w:r>
      <w:proofErr w:type="spellEnd"/>
      <w:r w:rsidRPr="000205AA">
        <w:rPr>
          <w:rFonts w:ascii="IFAO-Grec Unicode" w:hAnsi="IFAO-Grec Unicode"/>
          <w:color w:val="000000"/>
          <w:sz w:val="20"/>
          <w:szCs w:val="20"/>
        </w:rPr>
        <w:t>. VII, p. 65)</w:t>
      </w:r>
      <w:r w:rsidR="00867491">
        <w:rPr>
          <w:rFonts w:ascii="IFAO-Grec Unicode" w:hAnsi="IFAO-Grec Unicode"/>
          <w:color w:val="000000"/>
          <w:sz w:val="20"/>
          <w:szCs w:val="20"/>
        </w:rPr>
        <w:t>, notando che</w:t>
      </w:r>
      <w:r w:rsidRPr="000205AA">
        <w:rPr>
          <w:rFonts w:ascii="IFAO-Grec Unicode" w:hAnsi="IFAO-Grec Unicode"/>
          <w:color w:val="000000"/>
          <w:sz w:val="20"/>
          <w:szCs w:val="20"/>
        </w:rPr>
        <w:t xml:space="preserve"> esse sono autografe e in nominativo come in </w:t>
      </w:r>
      <w:proofErr w:type="spellStart"/>
      <w:r w:rsidRPr="000205AA">
        <w:rPr>
          <w:rFonts w:ascii="IFAO-Grec Unicode" w:hAnsi="IFAO-Grec Unicode"/>
          <w:color w:val="000000"/>
          <w:sz w:val="20"/>
          <w:szCs w:val="20"/>
        </w:rPr>
        <w:t>P.Mich</w:t>
      </w:r>
      <w:proofErr w:type="spellEnd"/>
      <w:r w:rsidRPr="000205AA">
        <w:rPr>
          <w:rFonts w:ascii="IFAO-Grec Unicode" w:hAnsi="IFAO-Grec Unicode"/>
          <w:color w:val="000000"/>
          <w:sz w:val="20"/>
          <w:szCs w:val="20"/>
        </w:rPr>
        <w:t>. VII 434 (</w:t>
      </w:r>
      <w:proofErr w:type="gramStart"/>
      <w:r w:rsidRPr="000205AA">
        <w:rPr>
          <w:rFonts w:ascii="IFAO-Grec Unicode" w:hAnsi="IFAO-Grec Unicode"/>
          <w:i/>
          <w:color w:val="FF0000"/>
          <w:sz w:val="20"/>
          <w:szCs w:val="20"/>
        </w:rPr>
        <w:t>infra</w:t>
      </w:r>
      <w:r w:rsidRPr="000205AA">
        <w:rPr>
          <w:rFonts w:ascii="IFAO-Grec Unicode" w:hAnsi="IFAO-Grec Unicode"/>
          <w:color w:val="FF0000"/>
          <w:sz w:val="20"/>
          <w:szCs w:val="20"/>
        </w:rPr>
        <w:t xml:space="preserve"> n.</w:t>
      </w:r>
      <w:proofErr w:type="gramEnd"/>
      <w:r w:rsidRPr="000205AA">
        <w:rPr>
          <w:rFonts w:ascii="IFAO-Grec Unicode" w:hAnsi="IFAO-Grec Unicode"/>
          <w:color w:val="FF0000"/>
          <w:sz w:val="20"/>
          <w:szCs w:val="20"/>
        </w:rPr>
        <w:t xml:space="preserve"> 9</w:t>
      </w:r>
      <w:r w:rsidRPr="000205AA">
        <w:rPr>
          <w:rFonts w:ascii="IFAO-Grec Unicode" w:hAnsi="IFAO-Grec Unicode"/>
          <w:color w:val="000000"/>
          <w:sz w:val="20"/>
          <w:szCs w:val="20"/>
        </w:rPr>
        <w:t>), mentre altrove, come nelle dichiarazioni di nascita, sarebbero scritte in genitivo dalla stessa mano che ha vergato il corpo dell’atto. La presenza di sottoscrizioni in nominativo, tuttavia, non è tipica dei documenti relativi al matrimonio (</w:t>
      </w:r>
      <w:proofErr w:type="spellStart"/>
      <w:r w:rsidRPr="000205AA">
        <w:rPr>
          <w:rFonts w:ascii="IFAO-Grec Unicode" w:hAnsi="IFAO-Grec Unicode"/>
          <w:color w:val="000000"/>
          <w:sz w:val="20"/>
          <w:szCs w:val="20"/>
        </w:rPr>
        <w:t>vd</w:t>
      </w:r>
      <w:proofErr w:type="spellEnd"/>
      <w:r w:rsidRPr="000205AA">
        <w:rPr>
          <w:rFonts w:ascii="IFAO-Grec Unicode" w:hAnsi="IFAO-Grec Unicode"/>
          <w:color w:val="000000"/>
          <w:sz w:val="20"/>
          <w:szCs w:val="20"/>
        </w:rPr>
        <w:t xml:space="preserve">. </w:t>
      </w:r>
      <w:proofErr w:type="spellStart"/>
      <w:r w:rsidRPr="000205AA">
        <w:rPr>
          <w:rFonts w:ascii="IFAO-Grec Unicode" w:hAnsi="IFAO-Grec Unicode"/>
          <w:color w:val="000000"/>
          <w:sz w:val="20"/>
          <w:szCs w:val="20"/>
        </w:rPr>
        <w:t>P.Diog</w:t>
      </w:r>
      <w:proofErr w:type="spellEnd"/>
      <w:r w:rsidRPr="000205AA">
        <w:rPr>
          <w:rFonts w:ascii="IFAO-Grec Unicode" w:hAnsi="IFAO-Grec Unicode"/>
          <w:color w:val="000000"/>
          <w:sz w:val="20"/>
          <w:szCs w:val="20"/>
        </w:rPr>
        <w:t>. 1</w:t>
      </w:r>
      <w:r w:rsidRPr="000205AA">
        <w:rPr>
          <w:rFonts w:ascii="IFAO-Grec Unicode" w:hAnsi="IFAO-Grec Unicode"/>
          <w:sz w:val="20"/>
          <w:szCs w:val="20"/>
        </w:rPr>
        <w:t xml:space="preserve">, dichiarazione di nascita; 1.V.127; TM 15712; </w:t>
      </w:r>
      <w:proofErr w:type="spellStart"/>
      <w:r w:rsidRPr="000205AA">
        <w:rPr>
          <w:rFonts w:ascii="IFAO-Grec Unicode" w:hAnsi="IFAO-Grec Unicode"/>
          <w:sz w:val="20"/>
          <w:szCs w:val="20"/>
        </w:rPr>
        <w:t>cf</w:t>
      </w:r>
      <w:proofErr w:type="spellEnd"/>
      <w:r w:rsidRPr="000205AA">
        <w:rPr>
          <w:rFonts w:ascii="IFAO-Grec Unicode" w:hAnsi="IFAO-Grec Unicode"/>
          <w:sz w:val="20"/>
          <w:szCs w:val="20"/>
        </w:rPr>
        <w:t>.</w:t>
      </w:r>
      <w:r w:rsidRPr="000205AA">
        <w:rPr>
          <w:rFonts w:ascii="IFAO-Grec Unicode" w:hAnsi="IFAO-Grec Unicode"/>
          <w:color w:val="000000"/>
          <w:sz w:val="20"/>
          <w:szCs w:val="20"/>
        </w:rPr>
        <w:t xml:space="preserve"> </w:t>
      </w:r>
      <w:proofErr w:type="spellStart"/>
      <w:r w:rsidRPr="000205AA">
        <w:rPr>
          <w:rFonts w:ascii="IFAO-Grec Unicode" w:hAnsi="IFAO-Grec Unicode"/>
          <w:color w:val="000000"/>
          <w:sz w:val="20"/>
          <w:szCs w:val="20"/>
        </w:rPr>
        <w:t>P.Mich</w:t>
      </w:r>
      <w:proofErr w:type="spellEnd"/>
      <w:r w:rsidRPr="000205AA">
        <w:rPr>
          <w:rFonts w:ascii="IFAO-Grec Unicode" w:hAnsi="IFAO-Grec Unicode"/>
          <w:color w:val="000000"/>
          <w:sz w:val="20"/>
          <w:szCs w:val="20"/>
        </w:rPr>
        <w:t xml:space="preserve">. VII 442, </w:t>
      </w:r>
      <w:proofErr w:type="gramStart"/>
      <w:r w:rsidRPr="000205AA">
        <w:rPr>
          <w:rFonts w:ascii="IFAO-Grec Unicode" w:hAnsi="IFAO-Grec Unicode"/>
          <w:i/>
          <w:color w:val="FF0000"/>
          <w:sz w:val="20"/>
          <w:szCs w:val="20"/>
        </w:rPr>
        <w:t>infra</w:t>
      </w:r>
      <w:r w:rsidRPr="000205AA">
        <w:rPr>
          <w:rFonts w:ascii="IFAO-Grec Unicode" w:hAnsi="IFAO-Grec Unicode"/>
          <w:color w:val="FF0000"/>
          <w:sz w:val="20"/>
          <w:szCs w:val="20"/>
        </w:rPr>
        <w:t xml:space="preserve"> n.</w:t>
      </w:r>
      <w:proofErr w:type="gramEnd"/>
      <w:r w:rsidRPr="000205AA">
        <w:rPr>
          <w:rFonts w:ascii="IFAO-Grec Unicode" w:hAnsi="IFAO-Grec Unicode"/>
          <w:color w:val="FF0000"/>
          <w:sz w:val="20"/>
          <w:szCs w:val="20"/>
        </w:rPr>
        <w:t xml:space="preserve"> 8</w:t>
      </w:r>
      <w:r w:rsidRPr="000205AA">
        <w:rPr>
          <w:rFonts w:ascii="IFAO-Grec Unicode" w:hAnsi="IFAO-Grec Unicode"/>
          <w:color w:val="000000"/>
          <w:sz w:val="20"/>
          <w:szCs w:val="20"/>
        </w:rPr>
        <w:t>, dove esse sono per la maggior parte in genitivo)</w:t>
      </w:r>
      <w:r w:rsidRPr="000205AA">
        <w:rPr>
          <w:rFonts w:ascii="IFAO-Grec Unicode" w:hAnsi="IFAO-Grec Unicode"/>
          <w:sz w:val="20"/>
          <w:szCs w:val="20"/>
        </w:rPr>
        <w:t xml:space="preserve">. </w:t>
      </w:r>
      <w:r w:rsidRPr="000205AA">
        <w:rPr>
          <w:rFonts w:ascii="IFAO-Grec Unicode" w:hAnsi="IFAO-Grec Unicode"/>
          <w:color w:val="000000"/>
          <w:sz w:val="20"/>
          <w:szCs w:val="20"/>
        </w:rPr>
        <w:t>L’autografia delle sottoscrizioni, inoltre, dipende dalla natura di copia o di originale dell’atto:</w:t>
      </w:r>
      <w:r w:rsidRPr="000205AA">
        <w:rPr>
          <w:rFonts w:ascii="IFAO-Grec Unicode" w:hAnsi="IFAO-Grec Unicode"/>
          <w:sz w:val="20"/>
          <w:szCs w:val="20"/>
        </w:rPr>
        <w:t xml:space="preserve"> </w:t>
      </w:r>
      <w:proofErr w:type="spellStart"/>
      <w:r w:rsidRPr="000205AA">
        <w:rPr>
          <w:rFonts w:ascii="IFAO-Grec Unicode" w:hAnsi="IFAO-Grec Unicode"/>
          <w:sz w:val="20"/>
          <w:szCs w:val="20"/>
        </w:rPr>
        <w:t>vd</w:t>
      </w:r>
      <w:proofErr w:type="spellEnd"/>
      <w:r w:rsidRPr="000205AA">
        <w:rPr>
          <w:rFonts w:ascii="IFAO-Grec Unicode" w:hAnsi="IFAO-Grec Unicode"/>
          <w:i/>
          <w:sz w:val="20"/>
          <w:szCs w:val="20"/>
        </w:rPr>
        <w:t>. e.g</w:t>
      </w:r>
      <w:r w:rsidRPr="000205AA">
        <w:rPr>
          <w:rFonts w:ascii="IFAO-Grec Unicode" w:hAnsi="IFAO-Grec Unicode"/>
          <w:sz w:val="20"/>
          <w:szCs w:val="20"/>
        </w:rPr>
        <w:t xml:space="preserve">. la copia certificata della </w:t>
      </w:r>
      <w:proofErr w:type="spellStart"/>
      <w:r w:rsidRPr="000205AA">
        <w:rPr>
          <w:rFonts w:ascii="IFAO-Grec Unicode" w:hAnsi="IFAO-Grec Unicode"/>
          <w:i/>
          <w:sz w:val="20"/>
          <w:szCs w:val="20"/>
        </w:rPr>
        <w:t>professio</w:t>
      </w:r>
      <w:proofErr w:type="spellEnd"/>
      <w:r w:rsidRPr="000205AA">
        <w:rPr>
          <w:rFonts w:ascii="IFAO-Grec Unicode" w:hAnsi="IFAO-Grec Unicode"/>
          <w:sz w:val="20"/>
          <w:szCs w:val="20"/>
        </w:rPr>
        <w:t xml:space="preserve"> di </w:t>
      </w:r>
      <w:proofErr w:type="spellStart"/>
      <w:r w:rsidRPr="000205AA">
        <w:rPr>
          <w:rFonts w:ascii="IFAO-Grec Unicode" w:hAnsi="IFAO-Grec Unicode"/>
          <w:sz w:val="20"/>
          <w:szCs w:val="20"/>
        </w:rPr>
        <w:t>Herennia</w:t>
      </w:r>
      <w:proofErr w:type="spellEnd"/>
      <w:r w:rsidRPr="000205AA">
        <w:rPr>
          <w:rFonts w:ascii="IFAO-Grec Unicode" w:hAnsi="IFAO-Grec Unicode"/>
          <w:sz w:val="20"/>
          <w:szCs w:val="20"/>
        </w:rPr>
        <w:t xml:space="preserve"> Gemella, </w:t>
      </w:r>
      <w:proofErr w:type="spellStart"/>
      <w:r w:rsidRPr="000205AA">
        <w:rPr>
          <w:rFonts w:ascii="IFAO-Grec Unicode" w:hAnsi="IFAO-Grec Unicode"/>
          <w:sz w:val="20"/>
          <w:szCs w:val="20"/>
        </w:rPr>
        <w:t>P.Mich</w:t>
      </w:r>
      <w:proofErr w:type="spellEnd"/>
      <w:r w:rsidRPr="000205AA">
        <w:rPr>
          <w:rFonts w:ascii="IFAO-Grec Unicode" w:hAnsi="IFAO-Grec Unicode"/>
          <w:sz w:val="20"/>
          <w:szCs w:val="20"/>
        </w:rPr>
        <w:t xml:space="preserve">. III 166 (13.IV.128; TM 78515). </w:t>
      </w:r>
      <w:r w:rsidRPr="000205AA">
        <w:rPr>
          <w:rFonts w:ascii="IFAO-Grec Unicode" w:hAnsi="IFAO-Grec Unicode"/>
          <w:color w:val="000000" w:themeColor="text1"/>
          <w:sz w:val="20"/>
          <w:szCs w:val="20"/>
        </w:rPr>
        <w:t>Si</w:t>
      </w:r>
      <w:r w:rsidRPr="000205AA">
        <w:rPr>
          <w:rFonts w:ascii="IFAO-Grec Unicode" w:hAnsi="IFAO-Grec Unicode"/>
          <w:color w:val="000000"/>
          <w:sz w:val="20"/>
          <w:szCs w:val="20"/>
        </w:rPr>
        <w:t xml:space="preserve"> considerino anche le correzioni ai </w:t>
      </w:r>
      <w:proofErr w:type="spellStart"/>
      <w:r w:rsidRPr="000205AA">
        <w:rPr>
          <w:rFonts w:ascii="IFAO-Grec Unicode" w:hAnsi="IFAO-Grec Unicode"/>
          <w:color w:val="000000"/>
          <w:sz w:val="20"/>
          <w:szCs w:val="20"/>
        </w:rPr>
        <w:t>rr</w:t>
      </w:r>
      <w:proofErr w:type="spellEnd"/>
      <w:r w:rsidRPr="000205AA">
        <w:rPr>
          <w:rFonts w:ascii="IFAO-Grec Unicode" w:hAnsi="IFAO-Grec Unicode"/>
          <w:color w:val="000000"/>
          <w:sz w:val="20"/>
          <w:szCs w:val="20"/>
        </w:rPr>
        <w:t xml:space="preserve">. 1 e 7 del testo latino di </w:t>
      </w:r>
      <w:proofErr w:type="spellStart"/>
      <w:r w:rsidRPr="000205AA">
        <w:rPr>
          <w:rFonts w:ascii="IFAO-Grec Unicode" w:hAnsi="IFAO-Grec Unicode"/>
          <w:color w:val="000000" w:themeColor="text1"/>
          <w:sz w:val="20"/>
          <w:szCs w:val="20"/>
        </w:rPr>
        <w:t>P.Mich</w:t>
      </w:r>
      <w:proofErr w:type="spellEnd"/>
      <w:r w:rsidRPr="000205AA">
        <w:rPr>
          <w:rFonts w:ascii="IFAO-Grec Unicode" w:hAnsi="IFAO-Grec Unicode"/>
          <w:color w:val="000000" w:themeColor="text1"/>
          <w:sz w:val="20"/>
          <w:szCs w:val="20"/>
        </w:rPr>
        <w:t xml:space="preserve">. VII </w:t>
      </w:r>
      <w:proofErr w:type="gramStart"/>
      <w:r w:rsidRPr="000205AA">
        <w:rPr>
          <w:rFonts w:ascii="IFAO-Grec Unicode" w:hAnsi="IFAO-Grec Unicode"/>
          <w:color w:val="000000" w:themeColor="text1"/>
          <w:sz w:val="20"/>
          <w:szCs w:val="20"/>
        </w:rPr>
        <w:t xml:space="preserve">444 </w:t>
      </w:r>
      <w:r w:rsidRPr="000205AA">
        <w:rPr>
          <w:rFonts w:ascii="IFAO-Grec Unicode" w:hAnsi="IFAO-Grec Unicode"/>
          <w:color w:val="000000"/>
          <w:sz w:val="20"/>
          <w:szCs w:val="20"/>
        </w:rPr>
        <w:t xml:space="preserve"> proposte</w:t>
      </w:r>
      <w:proofErr w:type="gramEnd"/>
      <w:r w:rsidRPr="000205AA">
        <w:rPr>
          <w:rFonts w:ascii="IFAO-Grec Unicode" w:hAnsi="IFAO-Grec Unicode"/>
          <w:color w:val="000000"/>
          <w:sz w:val="20"/>
          <w:szCs w:val="20"/>
        </w:rPr>
        <w:t xml:space="preserve"> da </w:t>
      </w:r>
      <w:r w:rsidRPr="00F026D7">
        <w:rPr>
          <w:rFonts w:ascii="IFAO-Grec Unicode" w:hAnsi="IFAO-Grec Unicode"/>
          <w:smallCaps/>
          <w:color w:val="000000"/>
          <w:sz w:val="20"/>
          <w:szCs w:val="20"/>
        </w:rPr>
        <w:t xml:space="preserve">J. F. </w:t>
      </w:r>
      <w:proofErr w:type="spellStart"/>
      <w:r w:rsidRPr="00F026D7">
        <w:rPr>
          <w:rFonts w:ascii="IFAO-Grec Unicode" w:hAnsi="IFAO-Grec Unicode"/>
          <w:smallCaps/>
          <w:color w:val="000000"/>
          <w:sz w:val="20"/>
          <w:szCs w:val="20"/>
        </w:rPr>
        <w:t>Gilliam</w:t>
      </w:r>
      <w:proofErr w:type="spellEnd"/>
      <w:r w:rsidRPr="00F026D7">
        <w:rPr>
          <w:rFonts w:ascii="IFAO-Grec Unicode" w:hAnsi="IFAO-Grec Unicode"/>
          <w:color w:val="000000"/>
          <w:sz w:val="20"/>
          <w:szCs w:val="20"/>
        </w:rPr>
        <w:t xml:space="preserve">, </w:t>
      </w:r>
      <w:proofErr w:type="spellStart"/>
      <w:r w:rsidRPr="00F026D7">
        <w:rPr>
          <w:rFonts w:ascii="IFAO-Grec Unicode" w:hAnsi="IFAO-Grec Unicode"/>
          <w:i/>
          <w:color w:val="000000"/>
          <w:sz w:val="20"/>
          <w:szCs w:val="20"/>
        </w:rPr>
        <w:t>Review</w:t>
      </w:r>
      <w:proofErr w:type="spellEnd"/>
      <w:r w:rsidRPr="00F026D7">
        <w:rPr>
          <w:rFonts w:ascii="IFAO-Grec Unicode" w:hAnsi="IFAO-Grec Unicode"/>
          <w:i/>
          <w:color w:val="000000"/>
          <w:sz w:val="20"/>
          <w:szCs w:val="20"/>
        </w:rPr>
        <w:t xml:space="preserve"> to </w:t>
      </w:r>
      <w:proofErr w:type="spellStart"/>
      <w:r w:rsidRPr="00F026D7">
        <w:rPr>
          <w:rFonts w:ascii="IFAO-Grec Unicode" w:hAnsi="IFAO-Grec Unicode"/>
          <w:i/>
          <w:color w:val="000000"/>
          <w:sz w:val="20"/>
          <w:szCs w:val="20"/>
        </w:rPr>
        <w:t>P.Mich</w:t>
      </w:r>
      <w:proofErr w:type="spellEnd"/>
      <w:r w:rsidRPr="00F026D7">
        <w:rPr>
          <w:rFonts w:ascii="IFAO-Grec Unicode" w:hAnsi="IFAO-Grec Unicode"/>
          <w:i/>
          <w:color w:val="000000"/>
          <w:sz w:val="20"/>
          <w:szCs w:val="20"/>
        </w:rPr>
        <w:t>. VII</w:t>
      </w:r>
      <w:r w:rsidRPr="00F026D7">
        <w:rPr>
          <w:rFonts w:ascii="IFAO-Grec Unicode" w:hAnsi="IFAO-Grec Unicode"/>
          <w:color w:val="000000"/>
          <w:sz w:val="20"/>
          <w:szCs w:val="20"/>
        </w:rPr>
        <w:t xml:space="preserve">, </w:t>
      </w:r>
      <w:r w:rsidRPr="00ED664A">
        <w:rPr>
          <w:rFonts w:ascii="IFAO-Grec Unicode" w:hAnsi="IFAO-Grec Unicode"/>
          <w:color w:val="000000" w:themeColor="text1"/>
          <w:sz w:val="20"/>
          <w:szCs w:val="20"/>
          <w:lang w:val="fr-FR"/>
        </w:rPr>
        <w:t>«</w:t>
      </w:r>
      <w:r w:rsidRPr="00F026D7">
        <w:rPr>
          <w:rFonts w:ascii="IFAO-Grec Unicode" w:hAnsi="IFAO-Grec Unicode"/>
          <w:sz w:val="20"/>
          <w:szCs w:val="20"/>
        </w:rPr>
        <w:t>AJP</w:t>
      </w:r>
      <w:r w:rsidRPr="00ED664A">
        <w:rPr>
          <w:rFonts w:ascii="IFAO-Grec Unicode" w:hAnsi="IFAO-Grec Unicode"/>
          <w:color w:val="000000" w:themeColor="text1"/>
          <w:sz w:val="20"/>
          <w:szCs w:val="20"/>
          <w:lang w:val="fr-FR"/>
        </w:rPr>
        <w:t xml:space="preserve">» </w:t>
      </w:r>
      <w:r w:rsidRPr="00F026D7">
        <w:rPr>
          <w:rFonts w:ascii="IFAO-Grec Unicode" w:hAnsi="IFAO-Grec Unicode"/>
          <w:color w:val="000000"/>
          <w:sz w:val="20"/>
          <w:szCs w:val="20"/>
        </w:rPr>
        <w:t>71 (1950), pp. 432-438</w:t>
      </w:r>
      <w:r w:rsidRPr="000205AA">
        <w:rPr>
          <w:rFonts w:ascii="IFAO-Grec Unicode" w:hAnsi="IFAO-Grec Unicode"/>
          <w:color w:val="000000"/>
          <w:sz w:val="20"/>
          <w:szCs w:val="20"/>
        </w:rPr>
        <w:t>,</w:t>
      </w:r>
      <w:r>
        <w:rPr>
          <w:rFonts w:ascii="IFAO-Grec Unicode" w:hAnsi="IFAO-Grec Unicode"/>
          <w:color w:val="000000"/>
          <w:sz w:val="20"/>
          <w:szCs w:val="20"/>
        </w:rPr>
        <w:t xml:space="preserve"> in part.</w:t>
      </w:r>
      <w:r w:rsidRPr="000205AA">
        <w:rPr>
          <w:rFonts w:ascii="IFAO-Grec Unicode" w:hAnsi="IFAO-Grec Unicode"/>
          <w:color w:val="000000"/>
          <w:sz w:val="20"/>
          <w:szCs w:val="20"/>
        </w:rPr>
        <w:t xml:space="preserve"> p. 435: r. 1</w:t>
      </w:r>
      <w:proofErr w:type="gramStart"/>
      <w:r w:rsidRPr="000205AA">
        <w:rPr>
          <w:rFonts w:ascii="IFAO-Grec Unicode" w:hAnsi="IFAO-Grec Unicode"/>
          <w:color w:val="000000"/>
          <w:sz w:val="20"/>
          <w:szCs w:val="20"/>
        </w:rPr>
        <w:t xml:space="preserve">: </w:t>
      </w:r>
      <w:r w:rsidRPr="000205AA">
        <w:rPr>
          <w:rFonts w:ascii="IFAO-Grec Unicode" w:hAnsi="IFAO-Grec Unicode"/>
          <w:i/>
          <w:color w:val="000000"/>
          <w:sz w:val="20"/>
          <w:szCs w:val="20"/>
        </w:rPr>
        <w:t>]</w:t>
      </w:r>
      <w:proofErr w:type="gramEnd"/>
      <w:r w:rsidRPr="000205AA">
        <w:rPr>
          <w:rFonts w:ascii="IFAO-Grec Unicode" w:hAnsi="IFAO-Grec Unicode"/>
          <w:i/>
          <w:color w:val="000000"/>
          <w:sz w:val="20"/>
          <w:szCs w:val="20"/>
        </w:rPr>
        <w:t xml:space="preserve"> sine tuto[re</w:t>
      </w:r>
      <w:r w:rsidRPr="000205AA">
        <w:rPr>
          <w:rFonts w:ascii="IFAO-Grec Unicode" w:hAnsi="IFAO-Grec Unicode"/>
          <w:color w:val="000000"/>
          <w:sz w:val="20"/>
          <w:szCs w:val="20"/>
        </w:rPr>
        <w:t xml:space="preserve"> anziché </w:t>
      </w:r>
      <w:r w:rsidRPr="000205AA">
        <w:rPr>
          <w:rFonts w:ascii="IFAO-Grec Unicode" w:hAnsi="IFAO-Grec Unicode"/>
          <w:i/>
          <w:color w:val="000000"/>
          <w:sz w:val="20"/>
          <w:szCs w:val="20"/>
        </w:rPr>
        <w:t>]</w:t>
      </w:r>
      <w:proofErr w:type="spellStart"/>
      <w:r w:rsidRPr="000205AA">
        <w:rPr>
          <w:rFonts w:ascii="IFAO-Grec Unicode" w:hAnsi="IFAO-Grec Unicode"/>
          <w:i/>
          <w:color w:val="000000"/>
          <w:sz w:val="20"/>
          <w:szCs w:val="20"/>
        </w:rPr>
        <w:t>rine</w:t>
      </w:r>
      <w:proofErr w:type="spellEnd"/>
      <w:r w:rsidRPr="000205AA">
        <w:rPr>
          <w:rFonts w:ascii="IFAO-Grec Unicode" w:hAnsi="IFAO-Grec Unicode"/>
          <w:i/>
          <w:color w:val="000000"/>
          <w:sz w:val="20"/>
          <w:szCs w:val="20"/>
        </w:rPr>
        <w:t xml:space="preserve"> tuto[re</w:t>
      </w:r>
      <w:r w:rsidRPr="000205AA">
        <w:rPr>
          <w:rFonts w:ascii="IFAO-Grec Unicode" w:hAnsi="IFAO-Grec Unicode"/>
          <w:color w:val="000000"/>
          <w:sz w:val="20"/>
          <w:szCs w:val="20"/>
        </w:rPr>
        <w:t xml:space="preserve">; r. 7: </w:t>
      </w:r>
      <w:r w:rsidRPr="000205AA">
        <w:rPr>
          <w:rFonts w:ascii="IFAO-Grec Unicode" w:hAnsi="IFAO-Grec Unicode"/>
          <w:i/>
          <w:color w:val="000000"/>
          <w:sz w:val="20"/>
          <w:szCs w:val="20"/>
        </w:rPr>
        <w:t xml:space="preserve">] liberta[ </w:t>
      </w:r>
      <w:r w:rsidRPr="000205AA">
        <w:rPr>
          <w:rFonts w:ascii="IFAO-Grec Unicode" w:hAnsi="IFAO-Grec Unicode"/>
          <w:color w:val="000000"/>
          <w:sz w:val="20"/>
          <w:szCs w:val="20"/>
        </w:rPr>
        <w:t xml:space="preserve">anziché </w:t>
      </w:r>
      <w:r w:rsidRPr="000205AA">
        <w:rPr>
          <w:rFonts w:ascii="IFAO-Grec Unicode" w:hAnsi="IFAO-Grec Unicode"/>
          <w:i/>
          <w:color w:val="000000"/>
          <w:sz w:val="20"/>
          <w:szCs w:val="20"/>
        </w:rPr>
        <w:t>]</w:t>
      </w:r>
      <w:proofErr w:type="spellStart"/>
      <w:r w:rsidRPr="000205AA">
        <w:rPr>
          <w:rFonts w:ascii="IFAO-Grec Unicode" w:hAnsi="IFAO-Grec Unicode"/>
          <w:i/>
          <w:color w:val="000000"/>
          <w:sz w:val="20"/>
          <w:szCs w:val="20"/>
        </w:rPr>
        <w:t>ḥiber</w:t>
      </w:r>
      <w:proofErr w:type="spellEnd"/>
      <w:r w:rsidRPr="000205AA">
        <w:rPr>
          <w:rFonts w:ascii="IFAO-Grec Unicode" w:hAnsi="IFAO-Grec Unicode"/>
          <w:i/>
          <w:color w:val="000000"/>
          <w:sz w:val="20"/>
          <w:szCs w:val="20"/>
        </w:rPr>
        <w:t xml:space="preserve"> </w:t>
      </w:r>
      <w:proofErr w:type="spellStart"/>
      <w:r w:rsidRPr="000205AA">
        <w:rPr>
          <w:rFonts w:ascii="IFAO-Grec Unicode" w:hAnsi="IFAO-Grec Unicode"/>
          <w:i/>
          <w:color w:val="000000"/>
          <w:sz w:val="20"/>
          <w:szCs w:val="20"/>
        </w:rPr>
        <w:t>ta</w:t>
      </w:r>
      <w:proofErr w:type="spellEnd"/>
      <w:r w:rsidRPr="000205AA">
        <w:rPr>
          <w:rFonts w:ascii="IFAO-Grec Unicode" w:hAnsi="IFAO-Grec Unicode"/>
          <w:i/>
          <w:color w:val="000000"/>
          <w:sz w:val="20"/>
          <w:szCs w:val="20"/>
        </w:rPr>
        <w:t>[</w:t>
      </w:r>
      <w:r w:rsidRPr="000205AA">
        <w:rPr>
          <w:rFonts w:ascii="IFAO-Grec Unicode" w:hAnsi="IFAO-Grec Unicode"/>
          <w:color w:val="000000"/>
          <w:sz w:val="20"/>
          <w:szCs w:val="20"/>
        </w:rPr>
        <w:t xml:space="preserve">. Al r. 1 </w:t>
      </w:r>
      <w:proofErr w:type="gramStart"/>
      <w:r w:rsidRPr="000205AA">
        <w:rPr>
          <w:rFonts w:ascii="IFAO-Grec Unicode" w:hAnsi="IFAO-Grec Unicode"/>
          <w:color w:val="000000"/>
          <w:sz w:val="20"/>
          <w:szCs w:val="20"/>
        </w:rPr>
        <w:t xml:space="preserve">propongo </w:t>
      </w:r>
      <w:r w:rsidRPr="000205AA">
        <w:rPr>
          <w:rFonts w:ascii="IFAO-Grec Unicode" w:hAnsi="IFAO-Grec Unicode"/>
          <w:i/>
          <w:color w:val="000000"/>
          <w:sz w:val="20"/>
          <w:szCs w:val="20"/>
        </w:rPr>
        <w:t>]</w:t>
      </w:r>
      <w:proofErr w:type="gramEnd"/>
      <w:r w:rsidRPr="000205AA">
        <w:rPr>
          <w:rFonts w:ascii="IFAO-Grec Unicode" w:hAnsi="IFAO-Grec Unicode"/>
          <w:i/>
          <w:color w:val="000000"/>
          <w:sz w:val="20"/>
          <w:szCs w:val="20"/>
        </w:rPr>
        <w:t xml:space="preserve"> sine tuto[re </w:t>
      </w:r>
      <w:proofErr w:type="spellStart"/>
      <w:r w:rsidRPr="000205AA">
        <w:rPr>
          <w:rFonts w:ascii="IFAO-Grec Unicode" w:hAnsi="IFAO-Grec Unicode"/>
          <w:i/>
          <w:color w:val="000000"/>
          <w:sz w:val="20"/>
          <w:szCs w:val="20"/>
        </w:rPr>
        <w:t>auctore</w:t>
      </w:r>
      <w:proofErr w:type="spellEnd"/>
      <w:r w:rsidRPr="000205AA">
        <w:rPr>
          <w:rFonts w:ascii="IFAO-Grec Unicode" w:hAnsi="IFAO-Grec Unicode"/>
          <w:color w:val="000000"/>
          <w:sz w:val="20"/>
          <w:szCs w:val="20"/>
        </w:rPr>
        <w:t>, formula attestata nella letteratura giurisprudenziale e nei documenti (</w:t>
      </w:r>
      <w:proofErr w:type="spellStart"/>
      <w:r w:rsidRPr="000205AA">
        <w:rPr>
          <w:rFonts w:ascii="IFAO-Grec Unicode" w:hAnsi="IFAO-Grec Unicode"/>
          <w:color w:val="000000"/>
          <w:sz w:val="20"/>
          <w:szCs w:val="20"/>
        </w:rPr>
        <w:t>cf</w:t>
      </w:r>
      <w:proofErr w:type="spellEnd"/>
      <w:r w:rsidRPr="000205AA">
        <w:rPr>
          <w:rFonts w:ascii="IFAO-Grec Unicode" w:hAnsi="IFAO-Grec Unicode"/>
          <w:color w:val="000000"/>
          <w:sz w:val="20"/>
          <w:szCs w:val="20"/>
        </w:rPr>
        <w:t xml:space="preserve">. </w:t>
      </w:r>
      <w:r w:rsidRPr="000205AA">
        <w:rPr>
          <w:rFonts w:ascii="IFAO-Grec Unicode" w:hAnsi="IFAO-Grec Unicode"/>
          <w:i/>
          <w:color w:val="000000"/>
          <w:sz w:val="20"/>
          <w:szCs w:val="20"/>
        </w:rPr>
        <w:t>e.g.</w:t>
      </w:r>
      <w:r w:rsidRPr="000205AA">
        <w:rPr>
          <w:rFonts w:ascii="IFAO-Grec Unicode" w:hAnsi="IFAO-Grec Unicode"/>
          <w:color w:val="000000"/>
          <w:sz w:val="20"/>
          <w:szCs w:val="20"/>
        </w:rPr>
        <w:t xml:space="preserve"> </w:t>
      </w:r>
      <w:proofErr w:type="spellStart"/>
      <w:r w:rsidRPr="000205AA">
        <w:rPr>
          <w:rFonts w:ascii="IFAO-Grec Unicode" w:hAnsi="IFAO-Grec Unicode"/>
          <w:color w:val="000000"/>
          <w:sz w:val="20"/>
          <w:szCs w:val="20"/>
        </w:rPr>
        <w:t>P.Ant</w:t>
      </w:r>
      <w:proofErr w:type="spellEnd"/>
      <w:r w:rsidRPr="000205AA">
        <w:rPr>
          <w:rFonts w:ascii="IFAO-Grec Unicode" w:hAnsi="IFAO-Grec Unicode"/>
          <w:color w:val="000000"/>
          <w:sz w:val="20"/>
          <w:szCs w:val="20"/>
        </w:rPr>
        <w:t xml:space="preserve">. I 22, 13; PSI XI 1182, 110-111); </w:t>
      </w:r>
      <w:r w:rsidRPr="000205AA">
        <w:rPr>
          <w:rFonts w:ascii="IFAO-Grec Unicode" w:hAnsi="IFAO-Grec Unicode"/>
          <w:color w:val="000000" w:themeColor="text1"/>
          <w:sz w:val="20"/>
          <w:szCs w:val="20"/>
        </w:rPr>
        <w:t xml:space="preserve">al r. 4 del testo greco </w:t>
      </w:r>
      <w:r w:rsidRPr="000205AA">
        <w:rPr>
          <w:rFonts w:ascii="IFAO-Grec Unicode" w:hAnsi="IFAO-Grec Unicode"/>
          <w:color w:val="000000"/>
          <w:sz w:val="20"/>
          <w:szCs w:val="20"/>
        </w:rPr>
        <w:t>dopo Πα</w:t>
      </w:r>
      <w:proofErr w:type="spellStart"/>
      <w:r w:rsidRPr="000205AA">
        <w:rPr>
          <w:rFonts w:ascii="IFAO-Grec Unicode" w:hAnsi="IFAO-Grec Unicode"/>
          <w:color w:val="000000"/>
          <w:sz w:val="20"/>
          <w:szCs w:val="20"/>
        </w:rPr>
        <w:t>ῦλ̣ο̣ς</w:t>
      </w:r>
      <w:proofErr w:type="spellEnd"/>
      <w:r w:rsidRPr="000205AA">
        <w:rPr>
          <w:rFonts w:ascii="IFAO-Grec Unicode" w:hAnsi="IFAO-Grec Unicode"/>
          <w:color w:val="000000"/>
          <w:sz w:val="20"/>
          <w:szCs w:val="20"/>
        </w:rPr>
        <w:t xml:space="preserve"> leggerei </w:t>
      </w:r>
      <w:proofErr w:type="gramStart"/>
      <w:r w:rsidRPr="000205AA">
        <w:rPr>
          <w:rFonts w:ascii="IFAO-Grec Unicode" w:eastAsia="Arial Unicode MS" w:hAnsi="IFAO-Grec Unicode"/>
          <w:sz w:val="20"/>
          <w:szCs w:val="20"/>
        </w:rPr>
        <w:t>ἐ̣</w:t>
      </w:r>
      <w:r w:rsidRPr="000205AA">
        <w:rPr>
          <w:rFonts w:ascii="IFAO-Grec Unicode" w:hAnsi="IFAO-Grec Unicode"/>
          <w:color w:val="000000"/>
          <w:sz w:val="20"/>
          <w:szCs w:val="20"/>
          <w:lang w:val="el-GR"/>
        </w:rPr>
        <w:t>σ</w:t>
      </w:r>
      <w:r w:rsidRPr="000205AA">
        <w:rPr>
          <w:rFonts w:ascii="IFAO-Grec Unicode" w:hAnsi="IFAO-Grec Unicode"/>
          <w:color w:val="000000"/>
          <w:sz w:val="20"/>
          <w:szCs w:val="20"/>
        </w:rPr>
        <w:t>̣[</w:t>
      </w:r>
      <w:proofErr w:type="spellStart"/>
      <w:proofErr w:type="gramEnd"/>
      <w:r w:rsidRPr="000205AA">
        <w:rPr>
          <w:rFonts w:ascii="IFAO-Grec Unicode" w:eastAsia="Arial Unicode MS" w:hAnsi="IFAO-Grec Unicode"/>
          <w:sz w:val="20"/>
          <w:szCs w:val="20"/>
        </w:rPr>
        <w:t>φρ</w:t>
      </w:r>
      <w:proofErr w:type="spellEnd"/>
      <w:r w:rsidRPr="000205AA">
        <w:rPr>
          <w:rFonts w:ascii="IFAO-Grec Unicode" w:eastAsia="Arial Unicode MS" w:hAnsi="IFAO-Grec Unicode"/>
          <w:sz w:val="20"/>
          <w:szCs w:val="20"/>
        </w:rPr>
        <w:t>ά</w:t>
      </w:r>
      <w:proofErr w:type="spellStart"/>
      <w:r w:rsidRPr="000205AA">
        <w:rPr>
          <w:rFonts w:ascii="IFAO-Grec Unicode" w:eastAsia="Arial Unicode MS" w:hAnsi="IFAO-Grec Unicode"/>
          <w:sz w:val="20"/>
          <w:szCs w:val="20"/>
        </w:rPr>
        <w:t>γισ</w:t>
      </w:r>
      <w:proofErr w:type="spellEnd"/>
      <w:r w:rsidRPr="000205AA">
        <w:rPr>
          <w:rFonts w:ascii="IFAO-Grec Unicode" w:eastAsia="Arial Unicode MS" w:hAnsi="IFAO-Grec Unicode"/>
          <w:sz w:val="20"/>
          <w:szCs w:val="20"/>
        </w:rPr>
        <w:t>α</w:t>
      </w:r>
      <w:r w:rsidRPr="000205AA">
        <w:rPr>
          <w:rFonts w:ascii="IFAO-Grec Unicode" w:hAnsi="IFAO-Grec Unicode"/>
          <w:color w:val="000000"/>
          <w:sz w:val="20"/>
          <w:szCs w:val="20"/>
        </w:rPr>
        <w:t xml:space="preserve"> piuttosto che </w:t>
      </w:r>
      <w:proofErr w:type="spellStart"/>
      <w:r w:rsidRPr="000205AA">
        <w:rPr>
          <w:rFonts w:ascii="IFAO-Grec Unicode" w:eastAsia="Arial Unicode MS" w:hAnsi="IFAO-Grec Unicode"/>
          <w:sz w:val="20"/>
          <w:szCs w:val="20"/>
        </w:rPr>
        <w:t>ἐσφρ</w:t>
      </w:r>
      <w:proofErr w:type="spellEnd"/>
      <w:r w:rsidRPr="000205AA">
        <w:rPr>
          <w:rFonts w:ascii="IFAO-Grec Unicode" w:eastAsia="Arial Unicode MS" w:hAnsi="IFAO-Grec Unicode"/>
          <w:sz w:val="20"/>
          <w:szCs w:val="20"/>
        </w:rPr>
        <w:t>̣ά̣[</w:t>
      </w:r>
      <w:proofErr w:type="spellStart"/>
      <w:r w:rsidRPr="000205AA">
        <w:rPr>
          <w:rFonts w:ascii="IFAO-Grec Unicode" w:eastAsia="Arial Unicode MS" w:hAnsi="IFAO-Grec Unicode"/>
          <w:sz w:val="20"/>
          <w:szCs w:val="20"/>
        </w:rPr>
        <w:t>γισ</w:t>
      </w:r>
      <w:proofErr w:type="spellEnd"/>
      <w:r w:rsidRPr="000205AA">
        <w:rPr>
          <w:rFonts w:ascii="IFAO-Grec Unicode" w:eastAsia="Arial Unicode MS" w:hAnsi="IFAO-Grec Unicode"/>
          <w:sz w:val="20"/>
          <w:szCs w:val="20"/>
        </w:rPr>
        <w:t>α</w:t>
      </w:r>
      <w:r w:rsidRPr="000205AA">
        <w:rPr>
          <w:rFonts w:ascii="IFAO-Grec Unicode" w:hAnsi="IFAO-Grec Unicode"/>
          <w:color w:val="000000"/>
          <w:sz w:val="20"/>
          <w:szCs w:val="20"/>
        </w:rPr>
        <w:t xml:space="preserve"> (</w:t>
      </w:r>
      <w:r w:rsidRPr="000205AA">
        <w:rPr>
          <w:rFonts w:ascii="IFAO-Grec Unicode" w:eastAsia="Arial Unicode MS" w:hAnsi="IFAO-Grec Unicode"/>
          <w:sz w:val="20"/>
          <w:szCs w:val="20"/>
        </w:rPr>
        <w:t>BL XIII 137)</w:t>
      </w:r>
      <w:r w:rsidRPr="000205AA">
        <w:rPr>
          <w:rFonts w:ascii="IFAO-Grec Unicode" w:hAnsi="IFAO-Grec Unicode"/>
          <w:color w:val="000000"/>
          <w:sz w:val="20"/>
          <w:szCs w:val="20"/>
        </w:rPr>
        <w:t xml:space="preserve">; in alternativa, si può pensare che le due minime tracce siano fortuite e che </w:t>
      </w:r>
      <w:proofErr w:type="spellStart"/>
      <w:r w:rsidRPr="000205AA">
        <w:rPr>
          <w:rFonts w:ascii="IFAO-Grec Unicode" w:hAnsi="IFAO-Grec Unicode"/>
          <w:color w:val="000000"/>
          <w:sz w:val="20"/>
          <w:szCs w:val="20"/>
        </w:rPr>
        <w:t>ἐσφράγισ</w:t>
      </w:r>
      <w:proofErr w:type="spellEnd"/>
      <w:r w:rsidRPr="000205AA">
        <w:rPr>
          <w:rFonts w:ascii="IFAO-Grec Unicode" w:hAnsi="IFAO-Grec Unicode"/>
          <w:color w:val="000000"/>
          <w:sz w:val="20"/>
          <w:szCs w:val="20"/>
        </w:rPr>
        <w:t xml:space="preserve">α fosse scritto nel rigo seguente in </w:t>
      </w:r>
      <w:proofErr w:type="spellStart"/>
      <w:r w:rsidRPr="000205AA">
        <w:rPr>
          <w:rFonts w:ascii="IFAO-Grec Unicode" w:hAnsi="IFAO-Grec Unicode"/>
          <w:i/>
          <w:color w:val="000000"/>
          <w:sz w:val="20"/>
          <w:szCs w:val="20"/>
        </w:rPr>
        <w:t>eisthesis</w:t>
      </w:r>
      <w:proofErr w:type="spellEnd"/>
      <w:r w:rsidRPr="000205AA">
        <w:rPr>
          <w:rFonts w:ascii="IFAO-Grec Unicode" w:hAnsi="IFAO-Grec Unicode"/>
          <w:color w:val="000000"/>
          <w:sz w:val="20"/>
          <w:szCs w:val="20"/>
        </w:rPr>
        <w:t>, come nelle due sottoscrizioni precedenti.</w:t>
      </w:r>
    </w:p>
  </w:footnote>
  <w:footnote w:id="5">
    <w:p w14:paraId="6B347BB0" w14:textId="7AD751DE"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w:t>
      </w:r>
      <w:proofErr w:type="spellStart"/>
      <w:proofErr w:type="gramStart"/>
      <w:r w:rsidRPr="000205AA">
        <w:rPr>
          <w:rFonts w:ascii="IFAO-Grec Unicode" w:hAnsi="IFAO-Grec Unicode"/>
          <w:color w:val="000000"/>
          <w:sz w:val="20"/>
          <w:szCs w:val="20"/>
        </w:rPr>
        <w:t>P.CtYBR</w:t>
      </w:r>
      <w:proofErr w:type="spellEnd"/>
      <w:proofErr w:type="gramEnd"/>
      <w:r w:rsidRPr="000205AA">
        <w:rPr>
          <w:rFonts w:ascii="IFAO-Grec Unicode" w:hAnsi="IFAO-Grec Unicode"/>
          <w:color w:val="000000"/>
          <w:sz w:val="20"/>
          <w:szCs w:val="20"/>
        </w:rPr>
        <w:t xml:space="preserve"> </w:t>
      </w:r>
      <w:proofErr w:type="spellStart"/>
      <w:r w:rsidRPr="000205AA">
        <w:rPr>
          <w:rFonts w:ascii="IFAO-Grec Unicode" w:hAnsi="IFAO-Grec Unicode"/>
          <w:color w:val="000000"/>
          <w:sz w:val="20"/>
          <w:szCs w:val="20"/>
        </w:rPr>
        <w:t>inv</w:t>
      </w:r>
      <w:proofErr w:type="spellEnd"/>
      <w:r w:rsidRPr="000205AA">
        <w:rPr>
          <w:rFonts w:ascii="IFAO-Grec Unicode" w:hAnsi="IFAO-Grec Unicode"/>
          <w:color w:val="000000"/>
          <w:sz w:val="20"/>
          <w:szCs w:val="20"/>
        </w:rPr>
        <w:t>. 4233 è datato al 182, mentre gli altri sono stati assegnati al II secolo su base paleografica</w:t>
      </w:r>
      <w:r w:rsidR="00C45E13">
        <w:rPr>
          <w:rFonts w:ascii="IFAO-Grec Unicode" w:hAnsi="IFAO-Grec Unicode"/>
          <w:color w:val="000000"/>
          <w:sz w:val="20"/>
          <w:szCs w:val="20"/>
        </w:rPr>
        <w:t>.</w:t>
      </w:r>
      <w:r w:rsidRPr="000205AA">
        <w:rPr>
          <w:rFonts w:ascii="IFAO-Grec Unicode" w:hAnsi="IFAO-Grec Unicode"/>
          <w:color w:val="000000"/>
          <w:sz w:val="20"/>
          <w:szCs w:val="20"/>
        </w:rPr>
        <w:t xml:space="preserve"> </w:t>
      </w:r>
      <w:r w:rsidR="009E009D">
        <w:rPr>
          <w:rFonts w:ascii="IFAO-Grec Unicode" w:hAnsi="IFAO-Grec Unicode"/>
          <w:color w:val="000000"/>
          <w:sz w:val="20"/>
          <w:szCs w:val="20"/>
        </w:rPr>
        <w:t xml:space="preserve">Su </w:t>
      </w:r>
      <w:r w:rsidRPr="000205AA">
        <w:rPr>
          <w:rFonts w:ascii="IFAO-Grec Unicode" w:hAnsi="IFAO-Grec Unicode"/>
          <w:color w:val="000000"/>
          <w:sz w:val="20"/>
          <w:szCs w:val="20"/>
        </w:rPr>
        <w:t>PSI VI 730</w:t>
      </w:r>
      <w:r w:rsidR="009E009D">
        <w:rPr>
          <w:rFonts w:ascii="IFAO-Grec Unicode" w:hAnsi="IFAO-Grec Unicode"/>
          <w:color w:val="000000"/>
          <w:sz w:val="20"/>
          <w:szCs w:val="20"/>
        </w:rPr>
        <w:t xml:space="preserve">, per il quale non si esclude la fine del I sec., </w:t>
      </w:r>
      <w:proofErr w:type="spellStart"/>
      <w:r w:rsidR="009E009D" w:rsidRPr="000205AA">
        <w:rPr>
          <w:rFonts w:ascii="IFAO-Grec Unicode" w:hAnsi="IFAO-Grec Unicode"/>
          <w:color w:val="000000"/>
          <w:sz w:val="20"/>
          <w:szCs w:val="20"/>
        </w:rPr>
        <w:t>vd</w:t>
      </w:r>
      <w:proofErr w:type="spellEnd"/>
      <w:r w:rsidR="009E009D" w:rsidRPr="000205AA">
        <w:rPr>
          <w:rFonts w:ascii="IFAO-Grec Unicode" w:hAnsi="IFAO-Grec Unicode"/>
          <w:color w:val="000000"/>
          <w:sz w:val="20"/>
          <w:szCs w:val="20"/>
        </w:rPr>
        <w:t xml:space="preserve">. </w:t>
      </w:r>
      <w:proofErr w:type="gramStart"/>
      <w:r w:rsidR="009E009D" w:rsidRPr="000205AA">
        <w:rPr>
          <w:rFonts w:ascii="IFAO-Grec Unicode" w:hAnsi="IFAO-Grec Unicode"/>
          <w:i/>
          <w:color w:val="FF0000"/>
          <w:sz w:val="20"/>
          <w:szCs w:val="20"/>
        </w:rPr>
        <w:t xml:space="preserve">infra </w:t>
      </w:r>
      <w:r w:rsidR="009E009D" w:rsidRPr="000205AA">
        <w:rPr>
          <w:rFonts w:ascii="IFAO-Grec Unicode" w:hAnsi="IFAO-Grec Unicode"/>
          <w:color w:val="FF0000"/>
          <w:sz w:val="20"/>
          <w:szCs w:val="20"/>
        </w:rPr>
        <w:t>n.</w:t>
      </w:r>
      <w:proofErr w:type="gramEnd"/>
      <w:r w:rsidR="009E009D" w:rsidRPr="000205AA">
        <w:rPr>
          <w:rFonts w:ascii="IFAO-Grec Unicode" w:hAnsi="IFAO-Grec Unicode"/>
          <w:color w:val="FF0000"/>
          <w:sz w:val="20"/>
          <w:szCs w:val="20"/>
        </w:rPr>
        <w:t xml:space="preserve"> 7</w:t>
      </w:r>
      <w:r w:rsidR="009E009D">
        <w:rPr>
          <w:rFonts w:ascii="IFAO-Grec Unicode" w:hAnsi="IFAO-Grec Unicode"/>
          <w:color w:val="FF0000"/>
          <w:sz w:val="20"/>
          <w:szCs w:val="20"/>
        </w:rPr>
        <w:t>8</w:t>
      </w:r>
      <w:r w:rsidR="009E009D" w:rsidRPr="000205AA">
        <w:rPr>
          <w:rFonts w:ascii="IFAO-Grec Unicode" w:hAnsi="IFAO-Grec Unicode"/>
          <w:color w:val="000000"/>
          <w:sz w:val="20"/>
          <w:szCs w:val="20"/>
        </w:rPr>
        <w:t>.</w:t>
      </w:r>
      <w:r w:rsidR="009E009D">
        <w:rPr>
          <w:rFonts w:ascii="IFAO-Grec Unicode" w:hAnsi="IFAO-Grec Unicode"/>
          <w:color w:val="000000"/>
          <w:sz w:val="20"/>
          <w:szCs w:val="20"/>
        </w:rPr>
        <w:t xml:space="preserve"> </w:t>
      </w:r>
    </w:p>
  </w:footnote>
  <w:footnote w:id="6">
    <w:p w14:paraId="68E20680" w14:textId="1AA421A8"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Descritto da B. P. </w:t>
      </w:r>
      <w:proofErr w:type="spellStart"/>
      <w:r w:rsidRPr="000205AA">
        <w:rPr>
          <w:rFonts w:ascii="IFAO-Grec Unicode" w:hAnsi="IFAO-Grec Unicode"/>
          <w:sz w:val="20"/>
          <w:szCs w:val="20"/>
        </w:rPr>
        <w:t>Grenfell</w:t>
      </w:r>
      <w:proofErr w:type="spellEnd"/>
      <w:r w:rsidRPr="000205AA">
        <w:rPr>
          <w:rFonts w:ascii="IFAO-Grec Unicode" w:hAnsi="IFAO-Grec Unicode"/>
          <w:sz w:val="20"/>
          <w:szCs w:val="20"/>
        </w:rPr>
        <w:t xml:space="preserve"> e H. S. </w:t>
      </w:r>
      <w:proofErr w:type="spellStart"/>
      <w:r w:rsidRPr="000205AA">
        <w:rPr>
          <w:rFonts w:ascii="IFAO-Grec Unicode" w:hAnsi="IFAO-Grec Unicode"/>
          <w:sz w:val="20"/>
          <w:szCs w:val="20"/>
        </w:rPr>
        <w:t>Hunt</w:t>
      </w:r>
      <w:proofErr w:type="spellEnd"/>
      <w:r w:rsidRPr="000205AA">
        <w:rPr>
          <w:rFonts w:ascii="IFAO-Grec Unicode" w:hAnsi="IFAO-Grec Unicode"/>
          <w:sz w:val="20"/>
          <w:szCs w:val="20"/>
        </w:rPr>
        <w:t xml:space="preserve"> in </w:t>
      </w:r>
      <w:proofErr w:type="spellStart"/>
      <w:r w:rsidRPr="000205AA">
        <w:rPr>
          <w:rFonts w:ascii="IFAO-Grec Unicode" w:hAnsi="IFAO-Grec Unicode"/>
          <w:bCs/>
          <w:color w:val="000000"/>
          <w:sz w:val="20"/>
          <w:szCs w:val="20"/>
        </w:rPr>
        <w:t>P.Tebt</w:t>
      </w:r>
      <w:proofErr w:type="spellEnd"/>
      <w:r w:rsidRPr="000205AA">
        <w:rPr>
          <w:rFonts w:ascii="IFAO-Grec Unicode" w:hAnsi="IFAO-Grec Unicode"/>
          <w:bCs/>
          <w:color w:val="000000"/>
          <w:sz w:val="20"/>
          <w:szCs w:val="20"/>
        </w:rPr>
        <w:t xml:space="preserve">. II 687 </w:t>
      </w:r>
      <w:r w:rsidRPr="000205AA">
        <w:rPr>
          <w:rFonts w:ascii="IFAO-Grec Unicode" w:hAnsi="IFAO-Grec Unicode"/>
          <w:color w:val="000000" w:themeColor="text1"/>
          <w:sz w:val="20"/>
          <w:szCs w:val="20"/>
        </w:rPr>
        <w:t>(1907 [</w:t>
      </w:r>
      <w:proofErr w:type="spellStart"/>
      <w:r w:rsidRPr="000205AA">
        <w:rPr>
          <w:rFonts w:ascii="IFAO-Grec Unicode" w:hAnsi="IFAO-Grec Unicode"/>
          <w:color w:val="000000" w:themeColor="text1"/>
          <w:sz w:val="20"/>
          <w:szCs w:val="20"/>
        </w:rPr>
        <w:t>rist</w:t>
      </w:r>
      <w:proofErr w:type="spellEnd"/>
      <w:r w:rsidRPr="000205AA">
        <w:rPr>
          <w:rFonts w:ascii="IFAO-Grec Unicode" w:hAnsi="IFAO-Grec Unicode"/>
          <w:color w:val="000000" w:themeColor="text1"/>
          <w:sz w:val="20"/>
          <w:szCs w:val="20"/>
        </w:rPr>
        <w:t xml:space="preserve">. 1970]) e confluito nel </w:t>
      </w:r>
      <w:r w:rsidRPr="000205AA">
        <w:rPr>
          <w:rFonts w:ascii="IFAO-Grec Unicode" w:hAnsi="IFAO-Grec Unicode"/>
          <w:i/>
          <w:color w:val="000000" w:themeColor="text1"/>
          <w:sz w:val="20"/>
          <w:szCs w:val="20"/>
        </w:rPr>
        <w:t xml:space="preserve">Corpus </w:t>
      </w:r>
      <w:proofErr w:type="spellStart"/>
      <w:r w:rsidRPr="000205AA">
        <w:rPr>
          <w:rFonts w:ascii="IFAO-Grec Unicode" w:hAnsi="IFAO-Grec Unicode"/>
          <w:i/>
          <w:color w:val="000000" w:themeColor="text1"/>
          <w:sz w:val="20"/>
          <w:szCs w:val="20"/>
        </w:rPr>
        <w:t>Papyrorum</w:t>
      </w:r>
      <w:proofErr w:type="spellEnd"/>
      <w:r w:rsidRPr="000205AA">
        <w:rPr>
          <w:rFonts w:ascii="IFAO-Grec Unicode" w:hAnsi="IFAO-Grec Unicode"/>
          <w:i/>
          <w:color w:val="000000" w:themeColor="text1"/>
          <w:sz w:val="20"/>
          <w:szCs w:val="20"/>
        </w:rPr>
        <w:t xml:space="preserve"> </w:t>
      </w:r>
      <w:proofErr w:type="spellStart"/>
      <w:r w:rsidRPr="000205AA">
        <w:rPr>
          <w:rFonts w:ascii="IFAO-Grec Unicode" w:hAnsi="IFAO-Grec Unicode"/>
          <w:i/>
          <w:color w:val="000000" w:themeColor="text1"/>
          <w:sz w:val="20"/>
          <w:szCs w:val="20"/>
        </w:rPr>
        <w:t>Latinarum</w:t>
      </w:r>
      <w:proofErr w:type="spellEnd"/>
      <w:r w:rsidRPr="000205AA">
        <w:rPr>
          <w:rFonts w:ascii="IFAO-Grec Unicode" w:hAnsi="IFAO-Grec Unicode"/>
          <w:color w:val="000000" w:themeColor="text1"/>
          <w:sz w:val="20"/>
          <w:szCs w:val="20"/>
        </w:rPr>
        <w:t xml:space="preserve"> a cura di R. </w:t>
      </w:r>
      <w:proofErr w:type="spellStart"/>
      <w:r w:rsidRPr="000205AA">
        <w:rPr>
          <w:rFonts w:ascii="IFAO-Grec Unicode" w:hAnsi="IFAO-Grec Unicode"/>
          <w:color w:val="000000" w:themeColor="text1"/>
          <w:sz w:val="20"/>
          <w:szCs w:val="20"/>
        </w:rPr>
        <w:t>Cavenaile</w:t>
      </w:r>
      <w:proofErr w:type="spellEnd"/>
      <w:r w:rsidRPr="000205AA">
        <w:rPr>
          <w:rFonts w:ascii="IFAO-Grec Unicode" w:hAnsi="IFAO-Grec Unicode"/>
          <w:color w:val="000000" w:themeColor="text1"/>
          <w:sz w:val="20"/>
          <w:szCs w:val="20"/>
        </w:rPr>
        <w:t xml:space="preserve"> come </w:t>
      </w:r>
      <w:r w:rsidRPr="000205AA">
        <w:rPr>
          <w:rFonts w:ascii="IFAO-Grec Unicode" w:hAnsi="IFAO-Grec Unicode"/>
          <w:sz w:val="20"/>
          <w:szCs w:val="20"/>
        </w:rPr>
        <w:t xml:space="preserve">CPL 166 </w:t>
      </w:r>
      <w:r w:rsidRPr="000205AA">
        <w:rPr>
          <w:rFonts w:ascii="IFAO-Grec Unicode" w:hAnsi="IFAO-Grec Unicode"/>
          <w:color w:val="000000" w:themeColor="text1"/>
          <w:sz w:val="20"/>
          <w:szCs w:val="20"/>
        </w:rPr>
        <w:t>(1958</w:t>
      </w:r>
      <w:r w:rsidRPr="000205AA">
        <w:rPr>
          <w:rFonts w:ascii="IFAO-Grec Unicode" w:hAnsi="IFAO-Grec Unicode"/>
          <w:sz w:val="20"/>
          <w:szCs w:val="20"/>
        </w:rPr>
        <w:t xml:space="preserve">), il frammento è stato pubblicato da R. </w:t>
      </w:r>
      <w:proofErr w:type="spellStart"/>
      <w:r w:rsidRPr="000205AA">
        <w:rPr>
          <w:rFonts w:ascii="IFAO-Grec Unicode" w:hAnsi="IFAO-Grec Unicode"/>
          <w:sz w:val="20"/>
          <w:szCs w:val="20"/>
        </w:rPr>
        <w:t>Marichal</w:t>
      </w:r>
      <w:proofErr w:type="spellEnd"/>
      <w:r w:rsidRPr="000205AA">
        <w:rPr>
          <w:rFonts w:ascii="IFAO-Grec Unicode" w:hAnsi="IFAO-Grec Unicode"/>
          <w:sz w:val="20"/>
          <w:szCs w:val="20"/>
        </w:rPr>
        <w:t xml:space="preserve"> in </w:t>
      </w:r>
      <w:proofErr w:type="spellStart"/>
      <w:r w:rsidRPr="000205AA">
        <w:rPr>
          <w:rFonts w:ascii="IFAO-Grec Unicode" w:hAnsi="IFAO-Grec Unicode"/>
          <w:iCs/>
          <w:color w:val="000000" w:themeColor="text1"/>
          <w:sz w:val="20"/>
          <w:szCs w:val="20"/>
        </w:rPr>
        <w:t>ChLA</w:t>
      </w:r>
      <w:proofErr w:type="spellEnd"/>
      <w:r w:rsidRPr="000205AA">
        <w:rPr>
          <w:rFonts w:ascii="IFAO-Grec Unicode" w:hAnsi="IFAO-Grec Unicode"/>
          <w:color w:val="000000" w:themeColor="text1"/>
          <w:sz w:val="20"/>
          <w:szCs w:val="20"/>
        </w:rPr>
        <w:t xml:space="preserve"> V 306 (1975). </w:t>
      </w:r>
      <w:r w:rsidRPr="000205AA">
        <w:rPr>
          <w:rFonts w:ascii="IFAO-Grec Unicode" w:hAnsi="IFAO-Grec Unicode"/>
          <w:color w:val="000000"/>
          <w:sz w:val="20"/>
          <w:szCs w:val="20"/>
        </w:rPr>
        <w:t xml:space="preserve">Non era chiara, tuttavia, la sua natura di documento matrimoniale, per la quale </w:t>
      </w:r>
      <w:proofErr w:type="spellStart"/>
      <w:r>
        <w:rPr>
          <w:rFonts w:ascii="IFAO-Grec Unicode" w:hAnsi="IFAO-Grec Unicode"/>
          <w:color w:val="000000"/>
          <w:sz w:val="20"/>
          <w:szCs w:val="20"/>
        </w:rPr>
        <w:t>cf</w:t>
      </w:r>
      <w:proofErr w:type="spellEnd"/>
      <w:r>
        <w:rPr>
          <w:rFonts w:ascii="IFAO-Grec Unicode" w:hAnsi="IFAO-Grec Unicode"/>
          <w:color w:val="000000"/>
          <w:sz w:val="20"/>
          <w:szCs w:val="20"/>
        </w:rPr>
        <w:t xml:space="preserve">. </w:t>
      </w:r>
      <w:proofErr w:type="spellStart"/>
      <w:r w:rsidRPr="00B530EA">
        <w:rPr>
          <w:rFonts w:ascii="IFAO-Grec Unicode" w:hAnsi="IFAO-Grec Unicode"/>
          <w:i/>
          <w:color w:val="FF0000"/>
          <w:sz w:val="20"/>
          <w:szCs w:val="20"/>
        </w:rPr>
        <w:t>supra</w:t>
      </w:r>
      <w:proofErr w:type="spellEnd"/>
      <w:r w:rsidRPr="00B530EA">
        <w:rPr>
          <w:rFonts w:ascii="IFAO-Grec Unicode" w:hAnsi="IFAO-Grec Unicode"/>
          <w:color w:val="FF0000"/>
          <w:sz w:val="20"/>
          <w:szCs w:val="20"/>
        </w:rPr>
        <w:t xml:space="preserve"> n. 1</w:t>
      </w:r>
      <w:r w:rsidRPr="000205AA">
        <w:rPr>
          <w:rFonts w:ascii="IFAO-Grec Unicode" w:hAnsi="IFAO-Grec Unicode"/>
          <w:color w:val="000000"/>
          <w:sz w:val="20"/>
          <w:szCs w:val="20"/>
        </w:rPr>
        <w:t>.</w:t>
      </w:r>
      <w:r w:rsidR="0045708B">
        <w:rPr>
          <w:rFonts w:ascii="IFAO-Grec Unicode" w:hAnsi="IFAO-Grec Unicode"/>
          <w:color w:val="000000"/>
          <w:sz w:val="20"/>
          <w:szCs w:val="20"/>
        </w:rPr>
        <w:t xml:space="preserve"> </w:t>
      </w:r>
      <w:r w:rsidR="0045708B" w:rsidRPr="000205AA">
        <w:rPr>
          <w:rFonts w:ascii="IFAO-Grec Unicode" w:hAnsi="IFAO-Grec Unicode"/>
          <w:color w:val="000000"/>
          <w:sz w:val="20"/>
          <w:szCs w:val="20"/>
        </w:rPr>
        <w:t>TM 69903.</w:t>
      </w:r>
    </w:p>
  </w:footnote>
  <w:footnote w:id="7">
    <w:p w14:paraId="74DC6347" w14:textId="78194084" w:rsidR="00F026D7" w:rsidRPr="000205AA" w:rsidRDefault="00F026D7" w:rsidP="000205AA">
      <w:pPr>
        <w:pStyle w:val="NormaleWeb"/>
        <w:shd w:val="clear" w:color="auto" w:fill="FFFFFF"/>
        <w:jc w:val="both"/>
        <w:rPr>
          <w:rFonts w:ascii="IFAO-Grec Unicode" w:hAnsi="IFAO-Grec Unicode"/>
          <w:color w:val="000000" w:themeColor="text1"/>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w:t>
      </w:r>
      <w:r w:rsidRPr="000205AA">
        <w:rPr>
          <w:rFonts w:ascii="IFAO-Grec Unicode" w:hAnsi="IFAO-Grec Unicode"/>
          <w:i/>
          <w:sz w:val="20"/>
          <w:szCs w:val="20"/>
        </w:rPr>
        <w:t xml:space="preserve">Ed. </w:t>
      </w:r>
      <w:proofErr w:type="spellStart"/>
      <w:r w:rsidRPr="000205AA">
        <w:rPr>
          <w:rFonts w:ascii="IFAO-Grec Unicode" w:hAnsi="IFAO-Grec Unicode"/>
          <w:i/>
          <w:sz w:val="20"/>
          <w:szCs w:val="20"/>
        </w:rPr>
        <w:t>pr</w:t>
      </w:r>
      <w:proofErr w:type="spellEnd"/>
      <w:r w:rsidRPr="000205AA">
        <w:rPr>
          <w:rFonts w:ascii="IFAO-Grec Unicode" w:hAnsi="IFAO-Grec Unicode"/>
          <w:sz w:val="20"/>
          <w:szCs w:val="20"/>
        </w:rPr>
        <w:t xml:space="preserve">. L. Schiapparelli. Riedito da R. </w:t>
      </w:r>
      <w:proofErr w:type="spellStart"/>
      <w:r w:rsidRPr="000205AA">
        <w:rPr>
          <w:rFonts w:ascii="IFAO-Grec Unicode" w:hAnsi="IFAO-Grec Unicode"/>
          <w:sz w:val="20"/>
          <w:szCs w:val="20"/>
        </w:rPr>
        <w:t>Marichal</w:t>
      </w:r>
      <w:proofErr w:type="spellEnd"/>
      <w:r w:rsidRPr="000205AA">
        <w:rPr>
          <w:rFonts w:ascii="IFAO-Grec Unicode" w:hAnsi="IFAO-Grec Unicode"/>
          <w:sz w:val="20"/>
          <w:szCs w:val="20"/>
        </w:rPr>
        <w:t xml:space="preserve"> in </w:t>
      </w:r>
      <w:proofErr w:type="spellStart"/>
      <w:r w:rsidRPr="000205AA">
        <w:rPr>
          <w:rFonts w:ascii="IFAO-Grec Unicode" w:hAnsi="IFAO-Grec Unicode"/>
          <w:i/>
          <w:iCs/>
          <w:sz w:val="20"/>
          <w:szCs w:val="20"/>
        </w:rPr>
        <w:t>ChLA</w:t>
      </w:r>
      <w:proofErr w:type="spellEnd"/>
      <w:r w:rsidRPr="000205AA">
        <w:rPr>
          <w:rFonts w:ascii="IFAO-Grec Unicode" w:hAnsi="IFAO-Grec Unicode"/>
          <w:i/>
          <w:iCs/>
          <w:sz w:val="20"/>
          <w:szCs w:val="20"/>
        </w:rPr>
        <w:t xml:space="preserve"> </w:t>
      </w:r>
      <w:r w:rsidRPr="000205AA">
        <w:rPr>
          <w:rFonts w:ascii="IFAO-Grec Unicode" w:hAnsi="IFAO-Grec Unicode"/>
          <w:sz w:val="20"/>
          <w:szCs w:val="20"/>
        </w:rPr>
        <w:t>XXV 783 (1986). Incluso (senza variazioni testuali rispetto all’</w:t>
      </w:r>
      <w:r w:rsidRPr="000205AA">
        <w:rPr>
          <w:rFonts w:ascii="IFAO-Grec Unicode" w:hAnsi="IFAO-Grec Unicode"/>
          <w:i/>
          <w:sz w:val="20"/>
          <w:szCs w:val="20"/>
        </w:rPr>
        <w:t xml:space="preserve">ed. </w:t>
      </w:r>
      <w:proofErr w:type="spellStart"/>
      <w:r w:rsidRPr="000205AA">
        <w:rPr>
          <w:rFonts w:ascii="IFAO-Grec Unicode" w:hAnsi="IFAO-Grec Unicode"/>
          <w:i/>
          <w:sz w:val="20"/>
          <w:szCs w:val="20"/>
        </w:rPr>
        <w:t>pr</w:t>
      </w:r>
      <w:proofErr w:type="spellEnd"/>
      <w:r w:rsidRPr="000205AA">
        <w:rPr>
          <w:rFonts w:ascii="IFAO-Grec Unicode" w:hAnsi="IFAO-Grec Unicode"/>
          <w:i/>
          <w:sz w:val="20"/>
          <w:szCs w:val="20"/>
        </w:rPr>
        <w:t>.</w:t>
      </w:r>
      <w:r w:rsidRPr="000205AA">
        <w:rPr>
          <w:rFonts w:ascii="IFAO-Grec Unicode" w:hAnsi="IFAO-Grec Unicode"/>
          <w:sz w:val="20"/>
          <w:szCs w:val="20"/>
        </w:rPr>
        <w:t xml:space="preserve">) nei seguenti </w:t>
      </w:r>
      <w:r w:rsidRPr="000205AA">
        <w:rPr>
          <w:rFonts w:ascii="IFAO-Grec Unicode" w:hAnsi="IFAO-Grec Unicode"/>
          <w:i/>
          <w:sz w:val="20"/>
          <w:szCs w:val="20"/>
        </w:rPr>
        <w:t>corpora</w:t>
      </w:r>
      <w:r w:rsidRPr="000205AA">
        <w:rPr>
          <w:rFonts w:ascii="IFAO-Grec Unicode" w:hAnsi="IFAO-Grec Unicode"/>
          <w:color w:val="000000" w:themeColor="text1"/>
          <w:sz w:val="20"/>
          <w:szCs w:val="20"/>
        </w:rPr>
        <w:t xml:space="preserve">: </w:t>
      </w:r>
      <w:r w:rsidR="005476BE" w:rsidRPr="00ED664A">
        <w:rPr>
          <w:rFonts w:ascii="IFAO-Grec Unicode" w:hAnsi="IFAO-Grec Unicode"/>
          <w:sz w:val="20"/>
          <w:szCs w:val="20"/>
        </w:rPr>
        <w:t xml:space="preserve">L. </w:t>
      </w:r>
      <w:proofErr w:type="spellStart"/>
      <w:r w:rsidR="005476BE" w:rsidRPr="00ED664A">
        <w:rPr>
          <w:rFonts w:ascii="IFAO-Grec Unicode" w:hAnsi="IFAO-Grec Unicode"/>
          <w:smallCaps/>
          <w:sz w:val="20"/>
          <w:szCs w:val="20"/>
        </w:rPr>
        <w:t>Schiaparelli</w:t>
      </w:r>
      <w:proofErr w:type="spellEnd"/>
      <w:r w:rsidR="005476BE" w:rsidRPr="00ED664A">
        <w:rPr>
          <w:rFonts w:ascii="IFAO-Grec Unicode" w:hAnsi="IFAO-Grec Unicode"/>
          <w:sz w:val="20"/>
          <w:szCs w:val="20"/>
        </w:rPr>
        <w:t xml:space="preserve">, </w:t>
      </w:r>
      <w:r w:rsidR="005476BE" w:rsidRPr="00ED664A">
        <w:rPr>
          <w:rFonts w:ascii="IFAO-Grec Unicode" w:hAnsi="IFAO-Grec Unicode"/>
          <w:i/>
          <w:sz w:val="20"/>
          <w:szCs w:val="20"/>
        </w:rPr>
        <w:t>Raccolta di documenti latini</w:t>
      </w:r>
      <w:r w:rsidR="005476BE" w:rsidRPr="00ED664A">
        <w:rPr>
          <w:rFonts w:ascii="IFAO-Grec Unicode" w:hAnsi="IFAO-Grec Unicode"/>
          <w:sz w:val="20"/>
          <w:szCs w:val="20"/>
        </w:rPr>
        <w:t xml:space="preserve">, </w:t>
      </w:r>
      <w:r w:rsidR="005476BE" w:rsidRPr="00ED664A">
        <w:rPr>
          <w:rFonts w:ascii="IFAO-Grec Unicode" w:hAnsi="IFAO-Grec Unicode"/>
          <w:i/>
          <w:sz w:val="20"/>
          <w:szCs w:val="20"/>
        </w:rPr>
        <w:t>I</w:t>
      </w:r>
      <w:r w:rsidR="005476BE" w:rsidRPr="00ED664A">
        <w:rPr>
          <w:rFonts w:ascii="IFAO-Grec Unicode" w:hAnsi="IFAO-Grec Unicode"/>
          <w:sz w:val="20"/>
          <w:szCs w:val="20"/>
        </w:rPr>
        <w:t xml:space="preserve">, </w:t>
      </w:r>
      <w:r w:rsidR="005476BE" w:rsidRPr="00ED664A">
        <w:rPr>
          <w:rFonts w:ascii="IFAO-Grec Unicode" w:hAnsi="IFAO-Grec Unicode"/>
          <w:i/>
          <w:sz w:val="20"/>
          <w:szCs w:val="20"/>
        </w:rPr>
        <w:t>Documenti romani</w:t>
      </w:r>
      <w:r w:rsidR="005476BE" w:rsidRPr="00ED664A">
        <w:rPr>
          <w:rFonts w:ascii="IFAO-Grec Unicode" w:hAnsi="IFAO-Grec Unicode"/>
          <w:sz w:val="20"/>
          <w:szCs w:val="20"/>
        </w:rPr>
        <w:t>, Como 1923</w:t>
      </w:r>
      <w:r w:rsidRPr="000205AA">
        <w:rPr>
          <w:rFonts w:ascii="IFAO-Grec Unicode" w:hAnsi="IFAO-Grec Unicode"/>
          <w:color w:val="000000" w:themeColor="text1"/>
          <w:sz w:val="20"/>
          <w:szCs w:val="20"/>
        </w:rPr>
        <w:t xml:space="preserve">, p. 15 </w:t>
      </w:r>
      <w:proofErr w:type="spellStart"/>
      <w:r w:rsidRPr="000205AA">
        <w:rPr>
          <w:rFonts w:ascii="IFAO-Grec Unicode" w:hAnsi="IFAO-Grec Unicode"/>
          <w:color w:val="000000" w:themeColor="text1"/>
          <w:sz w:val="20"/>
          <w:szCs w:val="20"/>
        </w:rPr>
        <w:t>num</w:t>
      </w:r>
      <w:proofErr w:type="spellEnd"/>
      <w:r w:rsidRPr="000205AA">
        <w:rPr>
          <w:rFonts w:ascii="IFAO-Grec Unicode" w:hAnsi="IFAO-Grec Unicode"/>
          <w:color w:val="000000" w:themeColor="text1"/>
          <w:sz w:val="20"/>
          <w:szCs w:val="20"/>
        </w:rPr>
        <w:t xml:space="preserve">. 11; </w:t>
      </w:r>
      <w:r w:rsidRPr="00ED664A">
        <w:rPr>
          <w:rFonts w:ascii="IFAO-Grec Unicode" w:hAnsi="IFAO-Grec Unicode"/>
          <w:color w:val="000000" w:themeColor="text1"/>
          <w:sz w:val="20"/>
          <w:szCs w:val="20"/>
        </w:rPr>
        <w:t xml:space="preserve">P. F. </w:t>
      </w:r>
      <w:proofErr w:type="spellStart"/>
      <w:r w:rsidRPr="00ED664A">
        <w:rPr>
          <w:rFonts w:ascii="IFAO-Grec Unicode" w:hAnsi="IFAO-Grec Unicode"/>
          <w:smallCaps/>
          <w:color w:val="000000" w:themeColor="text1"/>
          <w:sz w:val="20"/>
          <w:szCs w:val="20"/>
        </w:rPr>
        <w:t>Girard</w:t>
      </w:r>
      <w:proofErr w:type="spellEnd"/>
      <w:r w:rsidRPr="00ED664A">
        <w:rPr>
          <w:rFonts w:ascii="IFAO-Grec Unicode" w:hAnsi="IFAO-Grec Unicode"/>
          <w:smallCaps/>
          <w:color w:val="000000" w:themeColor="text1"/>
          <w:sz w:val="20"/>
          <w:szCs w:val="20"/>
        </w:rPr>
        <w:t xml:space="preserve">-F. </w:t>
      </w:r>
      <w:proofErr w:type="spellStart"/>
      <w:r w:rsidRPr="00ED664A">
        <w:rPr>
          <w:rFonts w:ascii="IFAO-Grec Unicode" w:hAnsi="IFAO-Grec Unicode"/>
          <w:smallCaps/>
          <w:color w:val="000000" w:themeColor="text1"/>
          <w:sz w:val="20"/>
          <w:szCs w:val="20"/>
        </w:rPr>
        <w:t>Senn</w:t>
      </w:r>
      <w:proofErr w:type="spellEnd"/>
      <w:r w:rsidRPr="00ED664A">
        <w:rPr>
          <w:rFonts w:ascii="IFAO-Grec Unicode" w:hAnsi="IFAO-Grec Unicode"/>
          <w:color w:val="000000" w:themeColor="text1"/>
          <w:sz w:val="20"/>
          <w:szCs w:val="20"/>
        </w:rPr>
        <w:t xml:space="preserve">, </w:t>
      </w:r>
      <w:proofErr w:type="spellStart"/>
      <w:r w:rsidRPr="00ED664A">
        <w:rPr>
          <w:rFonts w:ascii="IFAO-Grec Unicode" w:hAnsi="IFAO-Grec Unicode"/>
          <w:i/>
          <w:iCs/>
          <w:color w:val="000000" w:themeColor="text1"/>
          <w:sz w:val="20"/>
          <w:szCs w:val="20"/>
        </w:rPr>
        <w:t>Textes</w:t>
      </w:r>
      <w:proofErr w:type="spellEnd"/>
      <w:r w:rsidRPr="00ED664A">
        <w:rPr>
          <w:rFonts w:ascii="IFAO-Grec Unicode" w:hAnsi="IFAO-Grec Unicode"/>
          <w:i/>
          <w:iCs/>
          <w:color w:val="000000" w:themeColor="text1"/>
          <w:sz w:val="20"/>
          <w:szCs w:val="20"/>
        </w:rPr>
        <w:t xml:space="preserve"> de </w:t>
      </w:r>
      <w:proofErr w:type="spellStart"/>
      <w:r w:rsidRPr="00ED664A">
        <w:rPr>
          <w:rFonts w:ascii="IFAO-Grec Unicode" w:hAnsi="IFAO-Grec Unicode"/>
          <w:i/>
          <w:iCs/>
          <w:color w:val="000000" w:themeColor="text1"/>
          <w:sz w:val="20"/>
          <w:szCs w:val="20"/>
        </w:rPr>
        <w:t>droit</w:t>
      </w:r>
      <w:proofErr w:type="spellEnd"/>
      <w:r w:rsidRPr="00ED664A">
        <w:rPr>
          <w:rFonts w:ascii="IFAO-Grec Unicode" w:hAnsi="IFAO-Grec Unicode"/>
          <w:i/>
          <w:iCs/>
          <w:color w:val="000000" w:themeColor="text1"/>
          <w:sz w:val="20"/>
          <w:szCs w:val="20"/>
        </w:rPr>
        <w:t xml:space="preserve"> </w:t>
      </w:r>
      <w:proofErr w:type="spellStart"/>
      <w:r w:rsidRPr="00ED664A">
        <w:rPr>
          <w:rFonts w:ascii="IFAO-Grec Unicode" w:hAnsi="IFAO-Grec Unicode"/>
          <w:i/>
          <w:iCs/>
          <w:color w:val="000000" w:themeColor="text1"/>
          <w:sz w:val="20"/>
          <w:szCs w:val="20"/>
        </w:rPr>
        <w:t>romain</w:t>
      </w:r>
      <w:proofErr w:type="spellEnd"/>
      <w:r w:rsidRPr="00ED664A">
        <w:rPr>
          <w:rFonts w:ascii="IFAO-Grec Unicode" w:hAnsi="IFAO-Grec Unicode"/>
          <w:color w:val="000000" w:themeColor="text1"/>
          <w:sz w:val="20"/>
          <w:szCs w:val="20"/>
        </w:rPr>
        <w:t>, Paris 1937</w:t>
      </w:r>
      <w:r w:rsidRPr="00ED664A">
        <w:rPr>
          <w:rFonts w:ascii="IFAO-Grec Unicode" w:hAnsi="IFAO-Grec Unicode"/>
          <w:color w:val="000000" w:themeColor="text1"/>
          <w:sz w:val="20"/>
          <w:szCs w:val="20"/>
          <w:vertAlign w:val="superscript"/>
        </w:rPr>
        <w:t>6</w:t>
      </w:r>
      <w:r w:rsidRPr="000205AA">
        <w:rPr>
          <w:rFonts w:ascii="IFAO-Grec Unicode" w:hAnsi="IFAO-Grec Unicode"/>
          <w:color w:val="000000" w:themeColor="text1"/>
          <w:sz w:val="20"/>
          <w:szCs w:val="20"/>
        </w:rPr>
        <w:t xml:space="preserve">, p. 920 </w:t>
      </w:r>
      <w:proofErr w:type="spellStart"/>
      <w:r w:rsidRPr="000205AA">
        <w:rPr>
          <w:rFonts w:ascii="IFAO-Grec Unicode" w:hAnsi="IFAO-Grec Unicode"/>
          <w:color w:val="000000" w:themeColor="text1"/>
          <w:sz w:val="20"/>
          <w:szCs w:val="20"/>
        </w:rPr>
        <w:t>num</w:t>
      </w:r>
      <w:proofErr w:type="spellEnd"/>
      <w:r w:rsidRPr="000205AA">
        <w:rPr>
          <w:rFonts w:ascii="IFAO-Grec Unicode" w:hAnsi="IFAO-Grec Unicode"/>
          <w:color w:val="000000" w:themeColor="text1"/>
          <w:sz w:val="20"/>
          <w:szCs w:val="20"/>
        </w:rPr>
        <w:t xml:space="preserve">. 3; </w:t>
      </w:r>
      <w:r w:rsidR="006E25FB" w:rsidRPr="00ED664A">
        <w:rPr>
          <w:rFonts w:ascii="IFAO-Grec Unicode" w:hAnsi="IFAO-Grec Unicode"/>
          <w:sz w:val="20"/>
          <w:szCs w:val="20"/>
        </w:rPr>
        <w:t xml:space="preserve">J. </w:t>
      </w:r>
      <w:proofErr w:type="spellStart"/>
      <w:r w:rsidR="006E25FB" w:rsidRPr="00ED664A">
        <w:rPr>
          <w:rFonts w:ascii="IFAO-Grec Unicode" w:hAnsi="IFAO-Grec Unicode"/>
          <w:smallCaps/>
          <w:sz w:val="20"/>
          <w:szCs w:val="20"/>
        </w:rPr>
        <w:t>Mallon</w:t>
      </w:r>
      <w:proofErr w:type="spellEnd"/>
      <w:r w:rsidR="006E25FB" w:rsidRPr="00ED664A">
        <w:rPr>
          <w:rFonts w:ascii="IFAO-Grec Unicode" w:hAnsi="IFAO-Grec Unicode"/>
          <w:smallCaps/>
          <w:sz w:val="20"/>
          <w:szCs w:val="20"/>
        </w:rPr>
        <w:t xml:space="preserve">-R. </w:t>
      </w:r>
      <w:proofErr w:type="spellStart"/>
      <w:r w:rsidR="006E25FB" w:rsidRPr="00ED664A">
        <w:rPr>
          <w:rFonts w:ascii="IFAO-Grec Unicode" w:hAnsi="IFAO-Grec Unicode"/>
          <w:smallCaps/>
          <w:sz w:val="20"/>
          <w:szCs w:val="20"/>
        </w:rPr>
        <w:t>Marichal</w:t>
      </w:r>
      <w:proofErr w:type="spellEnd"/>
      <w:r w:rsidR="006E25FB" w:rsidRPr="00ED664A">
        <w:rPr>
          <w:rFonts w:ascii="IFAO-Grec Unicode" w:hAnsi="IFAO-Grec Unicode"/>
          <w:smallCaps/>
          <w:sz w:val="20"/>
          <w:szCs w:val="20"/>
        </w:rPr>
        <w:t xml:space="preserve">-C. </w:t>
      </w:r>
      <w:proofErr w:type="spellStart"/>
      <w:r w:rsidR="006E25FB" w:rsidRPr="00ED664A">
        <w:rPr>
          <w:rFonts w:ascii="IFAO-Grec Unicode" w:hAnsi="IFAO-Grec Unicode"/>
          <w:smallCaps/>
          <w:sz w:val="20"/>
          <w:szCs w:val="20"/>
        </w:rPr>
        <w:t>Perrat</w:t>
      </w:r>
      <w:proofErr w:type="spellEnd"/>
      <w:r w:rsidR="006E25FB" w:rsidRPr="00ED664A">
        <w:rPr>
          <w:rFonts w:ascii="IFAO-Grec Unicode" w:hAnsi="IFAO-Grec Unicode"/>
          <w:sz w:val="20"/>
          <w:szCs w:val="20"/>
        </w:rPr>
        <w:t xml:space="preserve">, </w:t>
      </w:r>
      <w:proofErr w:type="spellStart"/>
      <w:r w:rsidR="006E25FB" w:rsidRPr="00ED664A">
        <w:rPr>
          <w:rFonts w:ascii="IFAO-Grec Unicode" w:hAnsi="IFAO-Grec Unicode"/>
          <w:i/>
          <w:iCs/>
          <w:sz w:val="20"/>
          <w:szCs w:val="20"/>
        </w:rPr>
        <w:t>L’é</w:t>
      </w:r>
      <w:r w:rsidR="006E25FB" w:rsidRPr="00ED664A">
        <w:rPr>
          <w:rFonts w:ascii="IFAO-Grec Unicode" w:hAnsi="IFAO-Grec Unicode"/>
          <w:i/>
          <w:iCs/>
          <w:sz w:val="20"/>
          <w:szCs w:val="20"/>
          <w:lang w:val="fr-FR"/>
        </w:rPr>
        <w:t>criture</w:t>
      </w:r>
      <w:proofErr w:type="spellEnd"/>
      <w:r w:rsidR="006E25FB" w:rsidRPr="00ED664A">
        <w:rPr>
          <w:rFonts w:ascii="IFAO-Grec Unicode" w:hAnsi="IFAO-Grec Unicode"/>
          <w:i/>
          <w:iCs/>
          <w:sz w:val="20"/>
          <w:szCs w:val="20"/>
          <w:lang w:val="fr-FR"/>
        </w:rPr>
        <w:t xml:space="preserve"> latine de la capitale romaine la minuscule</w:t>
      </w:r>
      <w:r w:rsidR="006E25FB" w:rsidRPr="00ED664A">
        <w:rPr>
          <w:rFonts w:ascii="IFAO-Grec Unicode" w:hAnsi="IFAO-Grec Unicode"/>
          <w:sz w:val="20"/>
          <w:szCs w:val="20"/>
          <w:lang w:val="fr-FR"/>
        </w:rPr>
        <w:t>, Paris 1939</w:t>
      </w:r>
      <w:r w:rsidR="006E25FB">
        <w:rPr>
          <w:rFonts w:ascii="IFAO-Grec Unicode" w:hAnsi="IFAO-Grec Unicode"/>
          <w:sz w:val="20"/>
          <w:szCs w:val="20"/>
          <w:lang w:val="fr-FR"/>
        </w:rPr>
        <w:t xml:space="preserve">, </w:t>
      </w:r>
      <w:r w:rsidRPr="000205AA">
        <w:rPr>
          <w:rFonts w:ascii="IFAO-Grec Unicode" w:hAnsi="IFAO-Grec Unicode"/>
          <w:color w:val="000000" w:themeColor="text1"/>
          <w:sz w:val="20"/>
          <w:szCs w:val="20"/>
        </w:rPr>
        <w:t xml:space="preserve">p. XI </w:t>
      </w:r>
      <w:proofErr w:type="spellStart"/>
      <w:r w:rsidRPr="000205AA">
        <w:rPr>
          <w:rFonts w:ascii="IFAO-Grec Unicode" w:hAnsi="IFAO-Grec Unicode"/>
          <w:color w:val="000000" w:themeColor="text1"/>
          <w:sz w:val="20"/>
          <w:szCs w:val="20"/>
        </w:rPr>
        <w:t>num</w:t>
      </w:r>
      <w:proofErr w:type="spellEnd"/>
      <w:r w:rsidRPr="000205AA">
        <w:rPr>
          <w:rFonts w:ascii="IFAO-Grec Unicode" w:hAnsi="IFAO-Grec Unicode"/>
          <w:color w:val="000000" w:themeColor="text1"/>
          <w:sz w:val="20"/>
          <w:szCs w:val="20"/>
        </w:rPr>
        <w:t xml:space="preserve">. 16; </w:t>
      </w:r>
      <w:r w:rsidRPr="00ED664A">
        <w:rPr>
          <w:rFonts w:ascii="IFAO-Grec Unicode" w:hAnsi="IFAO-Grec Unicode"/>
          <w:color w:val="000000" w:themeColor="text1"/>
          <w:sz w:val="20"/>
          <w:szCs w:val="20"/>
        </w:rPr>
        <w:t xml:space="preserve">A. </w:t>
      </w:r>
      <w:r w:rsidRPr="00ED664A">
        <w:rPr>
          <w:rFonts w:ascii="IFAO-Grec Unicode" w:hAnsi="IFAO-Grec Unicode"/>
          <w:smallCaps/>
          <w:color w:val="000000" w:themeColor="text1"/>
          <w:sz w:val="20"/>
          <w:szCs w:val="20"/>
        </w:rPr>
        <w:t>Calderini</w:t>
      </w:r>
      <w:r w:rsidRPr="00ED664A">
        <w:rPr>
          <w:rFonts w:ascii="IFAO-Grec Unicode" w:hAnsi="IFAO-Grec Unicode"/>
          <w:color w:val="000000" w:themeColor="text1"/>
          <w:sz w:val="20"/>
          <w:szCs w:val="20"/>
        </w:rPr>
        <w:t xml:space="preserve">, </w:t>
      </w:r>
      <w:r w:rsidRPr="00ED664A">
        <w:rPr>
          <w:rFonts w:ascii="IFAO-Grec Unicode" w:hAnsi="IFAO-Grec Unicode"/>
          <w:i/>
          <w:color w:val="000000" w:themeColor="text1"/>
          <w:sz w:val="20"/>
          <w:szCs w:val="20"/>
        </w:rPr>
        <w:t>Papiri latini. Appunti delle lezioni di papirologia</w:t>
      </w:r>
      <w:r w:rsidRPr="00ED664A">
        <w:rPr>
          <w:rFonts w:ascii="IFAO-Grec Unicode" w:hAnsi="IFAO-Grec Unicode"/>
          <w:color w:val="000000" w:themeColor="text1"/>
          <w:sz w:val="20"/>
          <w:szCs w:val="20"/>
        </w:rPr>
        <w:t>, Milano 1945</w:t>
      </w:r>
      <w:r w:rsidRPr="000205AA">
        <w:rPr>
          <w:rFonts w:ascii="IFAO-Grec Unicode" w:hAnsi="IFAO-Grec Unicode"/>
          <w:color w:val="000000" w:themeColor="text1"/>
          <w:sz w:val="20"/>
          <w:szCs w:val="20"/>
        </w:rPr>
        <w:t xml:space="preserve">, </w:t>
      </w:r>
      <w:r>
        <w:rPr>
          <w:rFonts w:ascii="IFAO-Grec Unicode" w:hAnsi="IFAO-Grec Unicode"/>
          <w:color w:val="000000" w:themeColor="text1"/>
          <w:sz w:val="20"/>
          <w:szCs w:val="20"/>
        </w:rPr>
        <w:t>p</w:t>
      </w:r>
      <w:r w:rsidRPr="000205AA">
        <w:rPr>
          <w:rFonts w:ascii="IFAO-Grec Unicode" w:hAnsi="IFAO-Grec Unicode"/>
          <w:color w:val="000000" w:themeColor="text1"/>
          <w:sz w:val="20"/>
          <w:szCs w:val="20"/>
        </w:rPr>
        <w:t xml:space="preserve">p. 110-111 </w:t>
      </w:r>
      <w:proofErr w:type="spellStart"/>
      <w:r w:rsidRPr="000205AA">
        <w:rPr>
          <w:rFonts w:ascii="IFAO-Grec Unicode" w:hAnsi="IFAO-Grec Unicode"/>
          <w:color w:val="000000" w:themeColor="text1"/>
          <w:sz w:val="20"/>
          <w:szCs w:val="20"/>
        </w:rPr>
        <w:t>num</w:t>
      </w:r>
      <w:proofErr w:type="spellEnd"/>
      <w:r w:rsidRPr="000205AA">
        <w:rPr>
          <w:rFonts w:ascii="IFAO-Grec Unicode" w:hAnsi="IFAO-Grec Unicode"/>
          <w:color w:val="000000" w:themeColor="text1"/>
          <w:sz w:val="20"/>
          <w:szCs w:val="20"/>
        </w:rPr>
        <w:t xml:space="preserve">. 43; </w:t>
      </w:r>
      <w:r w:rsidRPr="000205AA">
        <w:rPr>
          <w:rFonts w:ascii="IFAO-Grec Unicode" w:hAnsi="IFAO-Grec Unicode"/>
          <w:iCs/>
          <w:color w:val="000000" w:themeColor="text1"/>
          <w:sz w:val="20"/>
          <w:szCs w:val="20"/>
        </w:rPr>
        <w:t xml:space="preserve">CPL </w:t>
      </w:r>
      <w:r w:rsidRPr="000205AA">
        <w:rPr>
          <w:rFonts w:ascii="IFAO-Grec Unicode" w:hAnsi="IFAO-Grec Unicode"/>
          <w:color w:val="000000" w:themeColor="text1"/>
          <w:sz w:val="20"/>
          <w:szCs w:val="20"/>
        </w:rPr>
        <w:t>207. TM 70006.</w:t>
      </w:r>
    </w:p>
  </w:footnote>
  <w:footnote w:id="8">
    <w:p w14:paraId="11D13C87" w14:textId="60B2F0DA" w:rsidR="00F026D7" w:rsidRPr="00B35C7D" w:rsidRDefault="00F026D7" w:rsidP="000205AA">
      <w:pPr>
        <w:pStyle w:val="Testonotaapidipagina"/>
        <w:jc w:val="both"/>
        <w:rPr>
          <w:rFonts w:ascii="IFAO-Grec Unicode" w:hAnsi="IFAO-Grec Unicode"/>
          <w:color w:val="000000" w:themeColor="text1"/>
          <w:sz w:val="20"/>
          <w:szCs w:val="20"/>
        </w:rPr>
      </w:pPr>
      <w:r w:rsidRPr="000205AA">
        <w:rPr>
          <w:rStyle w:val="Rimandonotaapidipagina"/>
          <w:rFonts w:ascii="IFAO-Grec Unicode" w:hAnsi="IFAO-Grec Unicode"/>
          <w:color w:val="000000" w:themeColor="text1"/>
          <w:sz w:val="20"/>
          <w:szCs w:val="20"/>
        </w:rPr>
        <w:footnoteRef/>
      </w:r>
      <w:r w:rsidRPr="000205AA">
        <w:rPr>
          <w:rFonts w:ascii="IFAO-Grec Unicode" w:hAnsi="IFAO-Grec Unicode"/>
          <w:color w:val="000000" w:themeColor="text1"/>
          <w:sz w:val="20"/>
          <w:szCs w:val="20"/>
        </w:rPr>
        <w:t xml:space="preserve"> </w:t>
      </w:r>
      <w:r w:rsidRPr="000205AA">
        <w:rPr>
          <w:rFonts w:ascii="IFAO-Grec Unicode" w:hAnsi="IFAO-Grec Unicode"/>
          <w:i/>
          <w:color w:val="000000" w:themeColor="text1"/>
          <w:sz w:val="20"/>
          <w:szCs w:val="20"/>
        </w:rPr>
        <w:t xml:space="preserve">Ed. </w:t>
      </w:r>
      <w:proofErr w:type="spellStart"/>
      <w:r w:rsidRPr="000205AA">
        <w:rPr>
          <w:rFonts w:ascii="IFAO-Grec Unicode" w:hAnsi="IFAO-Grec Unicode"/>
          <w:i/>
          <w:color w:val="000000" w:themeColor="text1"/>
          <w:sz w:val="20"/>
          <w:szCs w:val="20"/>
        </w:rPr>
        <w:t>pr</w:t>
      </w:r>
      <w:proofErr w:type="spellEnd"/>
      <w:r w:rsidRPr="000205AA">
        <w:rPr>
          <w:rFonts w:ascii="IFAO-Grec Unicode" w:hAnsi="IFAO-Grec Unicode"/>
          <w:i/>
          <w:color w:val="000000" w:themeColor="text1"/>
          <w:sz w:val="20"/>
          <w:szCs w:val="20"/>
        </w:rPr>
        <w:t>.</w:t>
      </w:r>
      <w:r w:rsidRPr="000205AA">
        <w:rPr>
          <w:rFonts w:ascii="IFAO-Grec Unicode" w:hAnsi="IFAO-Grec Unicode"/>
          <w:color w:val="000000" w:themeColor="text1"/>
          <w:sz w:val="20"/>
          <w:szCs w:val="20"/>
        </w:rPr>
        <w:t xml:space="preserve"> </w:t>
      </w:r>
      <w:r w:rsidR="00D53727" w:rsidRPr="00ED664A">
        <w:rPr>
          <w:rFonts w:ascii="IFAO-Grec Unicode" w:hAnsi="IFAO-Grec Unicode"/>
          <w:sz w:val="20"/>
          <w:szCs w:val="20"/>
        </w:rPr>
        <w:t>H.</w:t>
      </w:r>
      <w:r w:rsidR="00D53727">
        <w:rPr>
          <w:rFonts w:ascii="IFAO-Grec Unicode" w:hAnsi="IFAO-Grec Unicode"/>
          <w:sz w:val="20"/>
          <w:szCs w:val="20"/>
        </w:rPr>
        <w:t xml:space="preserve"> </w:t>
      </w:r>
      <w:r w:rsidR="00D53727" w:rsidRPr="00ED664A">
        <w:rPr>
          <w:rFonts w:ascii="IFAO-Grec Unicode" w:hAnsi="IFAO-Grec Unicode"/>
          <w:sz w:val="20"/>
          <w:szCs w:val="20"/>
        </w:rPr>
        <w:t xml:space="preserve">A. </w:t>
      </w:r>
      <w:proofErr w:type="spellStart"/>
      <w:r w:rsidR="00D53727" w:rsidRPr="00ED664A">
        <w:rPr>
          <w:rFonts w:ascii="IFAO-Grec Unicode" w:hAnsi="IFAO-Grec Unicode"/>
          <w:smallCaps/>
          <w:sz w:val="20"/>
          <w:szCs w:val="20"/>
        </w:rPr>
        <w:t>Sanders</w:t>
      </w:r>
      <w:proofErr w:type="spellEnd"/>
      <w:r w:rsidR="00D53727" w:rsidRPr="00ED664A">
        <w:rPr>
          <w:rFonts w:ascii="IFAO-Grec Unicode" w:hAnsi="IFAO-Grec Unicode"/>
          <w:sz w:val="20"/>
          <w:szCs w:val="20"/>
        </w:rPr>
        <w:t xml:space="preserve">, </w:t>
      </w:r>
      <w:r w:rsidR="00D53727" w:rsidRPr="00ED664A">
        <w:rPr>
          <w:rFonts w:ascii="IFAO-Grec Unicode" w:hAnsi="IFAO-Grec Unicode"/>
          <w:i/>
          <w:sz w:val="20"/>
          <w:szCs w:val="20"/>
        </w:rPr>
        <w:t xml:space="preserve">A </w:t>
      </w:r>
      <w:proofErr w:type="spellStart"/>
      <w:r w:rsidR="00D53727" w:rsidRPr="00ED664A">
        <w:rPr>
          <w:rFonts w:ascii="IFAO-Grec Unicode" w:hAnsi="IFAO-Grec Unicode"/>
          <w:i/>
          <w:sz w:val="20"/>
          <w:szCs w:val="20"/>
        </w:rPr>
        <w:t>Soldier’s</w:t>
      </w:r>
      <w:proofErr w:type="spellEnd"/>
      <w:r w:rsidR="00D53727" w:rsidRPr="00ED664A">
        <w:rPr>
          <w:rFonts w:ascii="IFAO-Grec Unicode" w:hAnsi="IFAO-Grec Unicode"/>
          <w:i/>
          <w:sz w:val="20"/>
          <w:szCs w:val="20"/>
        </w:rPr>
        <w:t xml:space="preserve"> </w:t>
      </w:r>
      <w:proofErr w:type="spellStart"/>
      <w:r w:rsidR="00D53727" w:rsidRPr="00ED664A">
        <w:rPr>
          <w:rFonts w:ascii="IFAO-Grec Unicode" w:hAnsi="IFAO-Grec Unicode"/>
          <w:i/>
          <w:sz w:val="20"/>
          <w:szCs w:val="20"/>
        </w:rPr>
        <w:t>Marriage</w:t>
      </w:r>
      <w:proofErr w:type="spellEnd"/>
      <w:r w:rsidR="00D53727" w:rsidRPr="00ED664A">
        <w:rPr>
          <w:rFonts w:ascii="IFAO-Grec Unicode" w:hAnsi="IFAO-Grec Unicode"/>
          <w:i/>
          <w:sz w:val="20"/>
          <w:szCs w:val="20"/>
        </w:rPr>
        <w:t xml:space="preserve"> Certificate in Diploma Form</w:t>
      </w:r>
      <w:r w:rsidR="00D53727" w:rsidRPr="00ED664A">
        <w:rPr>
          <w:rFonts w:ascii="IFAO-Grec Unicode" w:hAnsi="IFAO-Grec Unicode"/>
          <w:sz w:val="20"/>
          <w:szCs w:val="20"/>
        </w:rPr>
        <w:t>, «</w:t>
      </w:r>
      <w:proofErr w:type="spellStart"/>
      <w:r w:rsidR="00D53727" w:rsidRPr="00ED664A">
        <w:rPr>
          <w:rFonts w:ascii="IFAO-Grec Unicode" w:hAnsi="IFAO-Grec Unicode"/>
          <w:iCs/>
          <w:sz w:val="20"/>
          <w:szCs w:val="20"/>
        </w:rPr>
        <w:t>Proc</w:t>
      </w:r>
      <w:proofErr w:type="spellEnd"/>
      <w:r w:rsidR="00D53727" w:rsidRPr="00ED664A">
        <w:rPr>
          <w:rFonts w:ascii="IFAO-Grec Unicode" w:hAnsi="IFAO-Grec Unicode"/>
          <w:iCs/>
          <w:sz w:val="20"/>
          <w:szCs w:val="20"/>
        </w:rPr>
        <w:t xml:space="preserve">. </w:t>
      </w:r>
      <w:proofErr w:type="spellStart"/>
      <w:r w:rsidR="00D53727" w:rsidRPr="00ED664A">
        <w:rPr>
          <w:rFonts w:ascii="IFAO-Grec Unicode" w:hAnsi="IFAO-Grec Unicode"/>
          <w:iCs/>
          <w:sz w:val="20"/>
          <w:szCs w:val="20"/>
        </w:rPr>
        <w:t>Am</w:t>
      </w:r>
      <w:proofErr w:type="spellEnd"/>
      <w:r w:rsidR="00D53727" w:rsidRPr="00ED664A">
        <w:rPr>
          <w:rFonts w:ascii="IFAO-Grec Unicode" w:hAnsi="IFAO-Grec Unicode"/>
          <w:iCs/>
          <w:sz w:val="20"/>
          <w:szCs w:val="20"/>
        </w:rPr>
        <w:t xml:space="preserve">. Phil. </w:t>
      </w:r>
      <w:proofErr w:type="spellStart"/>
      <w:r w:rsidR="00D53727" w:rsidRPr="00ED664A">
        <w:rPr>
          <w:rFonts w:ascii="IFAO-Grec Unicode" w:hAnsi="IFAO-Grec Unicode"/>
          <w:iCs/>
          <w:sz w:val="20"/>
          <w:szCs w:val="20"/>
        </w:rPr>
        <w:t>Soc</w:t>
      </w:r>
      <w:proofErr w:type="spellEnd"/>
      <w:r w:rsidR="00D53727" w:rsidRPr="00ED664A">
        <w:rPr>
          <w:rFonts w:ascii="IFAO-Grec Unicode" w:hAnsi="IFAO-Grec Unicode"/>
          <w:i/>
          <w:iCs/>
          <w:sz w:val="20"/>
          <w:szCs w:val="20"/>
        </w:rPr>
        <w:t>.</w:t>
      </w:r>
      <w:r w:rsidR="00D53727" w:rsidRPr="00ED664A">
        <w:rPr>
          <w:rFonts w:ascii="IFAO-Grec Unicode" w:hAnsi="IFAO-Grec Unicode"/>
          <w:sz w:val="20"/>
          <w:szCs w:val="20"/>
        </w:rPr>
        <w:t>» 81/4 (1939), pp. 581-590</w:t>
      </w:r>
      <w:r w:rsidRPr="000205AA">
        <w:rPr>
          <w:rFonts w:ascii="IFAO-Grec Unicode" w:hAnsi="IFAO-Grec Unicode"/>
          <w:color w:val="000000" w:themeColor="text1"/>
          <w:sz w:val="20"/>
          <w:szCs w:val="20"/>
        </w:rPr>
        <w:t xml:space="preserve">, il quale lo ha poi riedito in </w:t>
      </w:r>
      <w:proofErr w:type="spellStart"/>
      <w:r w:rsidRPr="000205AA">
        <w:rPr>
          <w:rFonts w:ascii="IFAO-Grec Unicode" w:hAnsi="IFAO-Grec Unicode"/>
          <w:iCs/>
          <w:color w:val="000000" w:themeColor="text1"/>
          <w:sz w:val="20"/>
          <w:szCs w:val="20"/>
        </w:rPr>
        <w:t>P.Mich</w:t>
      </w:r>
      <w:proofErr w:type="spellEnd"/>
      <w:r w:rsidRPr="000205AA">
        <w:rPr>
          <w:rFonts w:ascii="IFAO-Grec Unicode" w:hAnsi="IFAO-Grec Unicode"/>
          <w:iCs/>
          <w:color w:val="000000" w:themeColor="text1"/>
          <w:sz w:val="20"/>
          <w:szCs w:val="20"/>
        </w:rPr>
        <w:t>.</w:t>
      </w:r>
      <w:r w:rsidRPr="000205AA">
        <w:rPr>
          <w:rFonts w:ascii="IFAO-Grec Unicode" w:hAnsi="IFAO-Grec Unicode"/>
          <w:color w:val="000000" w:themeColor="text1"/>
          <w:sz w:val="20"/>
          <w:szCs w:val="20"/>
        </w:rPr>
        <w:t xml:space="preserve"> VII 442 (1947)</w:t>
      </w:r>
      <w:r w:rsidR="00B35C7D">
        <w:rPr>
          <w:rFonts w:ascii="IFAO-Grec Unicode" w:hAnsi="IFAO-Grec Unicode"/>
          <w:color w:val="000000" w:themeColor="text1"/>
          <w:sz w:val="20"/>
          <w:szCs w:val="20"/>
        </w:rPr>
        <w:t>, accogliendo in parte le interpretazioni successive</w:t>
      </w:r>
      <w:r w:rsidRPr="000205AA">
        <w:rPr>
          <w:rFonts w:ascii="IFAO-Grec Unicode" w:hAnsi="IFAO-Grec Unicode"/>
          <w:color w:val="000000" w:themeColor="text1"/>
          <w:sz w:val="20"/>
          <w:szCs w:val="20"/>
        </w:rPr>
        <w:t xml:space="preserve">. Il testo è confluito senza innovazioni in </w:t>
      </w:r>
      <w:r w:rsidRPr="000205AA">
        <w:rPr>
          <w:rFonts w:ascii="IFAO-Grec Unicode" w:hAnsi="IFAO-Grec Unicode"/>
          <w:i/>
          <w:color w:val="000000" w:themeColor="text1"/>
          <w:sz w:val="20"/>
          <w:szCs w:val="20"/>
        </w:rPr>
        <w:t>corpora</w:t>
      </w:r>
      <w:r w:rsidRPr="000205AA">
        <w:rPr>
          <w:rFonts w:ascii="IFAO-Grec Unicode" w:hAnsi="IFAO-Grec Unicode"/>
          <w:color w:val="000000" w:themeColor="text1"/>
          <w:sz w:val="20"/>
          <w:szCs w:val="20"/>
        </w:rPr>
        <w:t xml:space="preserve"> quali </w:t>
      </w:r>
      <w:r w:rsidRPr="000205AA">
        <w:rPr>
          <w:rFonts w:ascii="IFAO-Grec Unicode" w:hAnsi="IFAO-Grec Unicode"/>
          <w:iCs/>
          <w:color w:val="000000" w:themeColor="text1"/>
          <w:sz w:val="20"/>
          <w:szCs w:val="20"/>
        </w:rPr>
        <w:t>FIRA</w:t>
      </w:r>
      <w:r w:rsidRPr="000205AA">
        <w:rPr>
          <w:rFonts w:ascii="IFAO-Grec Unicode" w:hAnsi="IFAO-Grec Unicode"/>
          <w:color w:val="000000" w:themeColor="text1"/>
          <w:sz w:val="20"/>
          <w:szCs w:val="20"/>
        </w:rPr>
        <w:t xml:space="preserve"> III 20 (1943) e in </w:t>
      </w:r>
      <w:r w:rsidRPr="000205AA">
        <w:rPr>
          <w:rFonts w:ascii="IFAO-Grec Unicode" w:hAnsi="IFAO-Grec Unicode"/>
          <w:iCs/>
          <w:color w:val="000000" w:themeColor="text1"/>
          <w:sz w:val="20"/>
          <w:szCs w:val="20"/>
        </w:rPr>
        <w:t xml:space="preserve">CPL </w:t>
      </w:r>
      <w:r w:rsidRPr="000205AA">
        <w:rPr>
          <w:rFonts w:ascii="IFAO-Grec Unicode" w:hAnsi="IFAO-Grec Unicode"/>
          <w:color w:val="000000" w:themeColor="text1"/>
          <w:sz w:val="20"/>
          <w:szCs w:val="20"/>
        </w:rPr>
        <w:t xml:space="preserve">210 (1958). </w:t>
      </w:r>
      <w:r w:rsidR="00B35C7D">
        <w:rPr>
          <w:rFonts w:ascii="IFAO-Grec Unicode" w:hAnsi="IFAO-Grec Unicode"/>
          <w:color w:val="000000" w:themeColor="text1"/>
          <w:sz w:val="20"/>
          <w:szCs w:val="20"/>
        </w:rPr>
        <w:t>Reinterpretazioni successive si devono a:</w:t>
      </w:r>
      <w:r w:rsidRPr="000205AA">
        <w:rPr>
          <w:rFonts w:ascii="IFAO-Grec Unicode" w:hAnsi="IFAO-Grec Unicode"/>
          <w:color w:val="000000" w:themeColor="text1"/>
          <w:sz w:val="20"/>
          <w:szCs w:val="20"/>
        </w:rPr>
        <w:t xml:space="preserve"> </w:t>
      </w:r>
      <w:r w:rsidRPr="00ED664A">
        <w:rPr>
          <w:rFonts w:ascii="IFAO-Grec Unicode" w:hAnsi="IFAO-Grec Unicode"/>
          <w:color w:val="000000" w:themeColor="text1"/>
          <w:sz w:val="20"/>
          <w:szCs w:val="20"/>
        </w:rPr>
        <w:t xml:space="preserve">R. O. </w:t>
      </w:r>
      <w:proofErr w:type="spellStart"/>
      <w:r w:rsidRPr="00ED664A">
        <w:rPr>
          <w:rFonts w:ascii="IFAO-Grec Unicode" w:hAnsi="IFAO-Grec Unicode"/>
          <w:smallCaps/>
          <w:color w:val="000000" w:themeColor="text1"/>
          <w:sz w:val="20"/>
          <w:szCs w:val="20"/>
        </w:rPr>
        <w:t>Fink</w:t>
      </w:r>
      <w:proofErr w:type="spellEnd"/>
      <w:r w:rsidRPr="00ED664A">
        <w:rPr>
          <w:rFonts w:ascii="IFAO-Grec Unicode" w:hAnsi="IFAO-Grec Unicode"/>
          <w:color w:val="000000" w:themeColor="text1"/>
          <w:sz w:val="20"/>
          <w:szCs w:val="20"/>
        </w:rPr>
        <w:t xml:space="preserve">, </w:t>
      </w:r>
      <w:r w:rsidRPr="00F026D7">
        <w:rPr>
          <w:rFonts w:ascii="IFAO-Grec Unicode" w:hAnsi="IFAO-Grec Unicode"/>
          <w:i/>
          <w:color w:val="000000" w:themeColor="text1"/>
          <w:sz w:val="20"/>
          <w:szCs w:val="20"/>
        </w:rPr>
        <w:t xml:space="preserve">The </w:t>
      </w:r>
      <w:proofErr w:type="spellStart"/>
      <w:r w:rsidRPr="00F026D7">
        <w:rPr>
          <w:rFonts w:ascii="IFAO-Grec Unicode" w:hAnsi="IFAO-Grec Unicode"/>
          <w:i/>
          <w:color w:val="000000" w:themeColor="text1"/>
          <w:sz w:val="20"/>
          <w:szCs w:val="20"/>
        </w:rPr>
        <w:t>Sponsalia</w:t>
      </w:r>
      <w:proofErr w:type="spellEnd"/>
      <w:r w:rsidRPr="00F026D7">
        <w:rPr>
          <w:rFonts w:ascii="IFAO-Grec Unicode" w:hAnsi="IFAO-Grec Unicode"/>
          <w:i/>
          <w:color w:val="000000" w:themeColor="text1"/>
          <w:sz w:val="20"/>
          <w:szCs w:val="20"/>
        </w:rPr>
        <w:t xml:space="preserve"> of a </w:t>
      </w:r>
      <w:proofErr w:type="spellStart"/>
      <w:r w:rsidRPr="00F026D7">
        <w:rPr>
          <w:rFonts w:ascii="IFAO-Grec Unicode" w:hAnsi="IFAO-Grec Unicode"/>
          <w:i/>
          <w:color w:val="000000" w:themeColor="text1"/>
          <w:sz w:val="20"/>
          <w:szCs w:val="20"/>
        </w:rPr>
        <w:t>Classiarius</w:t>
      </w:r>
      <w:proofErr w:type="spellEnd"/>
      <w:r w:rsidRPr="00F026D7">
        <w:rPr>
          <w:rFonts w:ascii="IFAO-Grec Unicode" w:hAnsi="IFAO-Grec Unicode"/>
          <w:i/>
          <w:color w:val="000000" w:themeColor="text1"/>
          <w:sz w:val="20"/>
          <w:szCs w:val="20"/>
        </w:rPr>
        <w:t xml:space="preserve">: A </w:t>
      </w:r>
      <w:proofErr w:type="spellStart"/>
      <w:r w:rsidRPr="00F026D7">
        <w:rPr>
          <w:rFonts w:ascii="IFAO-Grec Unicode" w:hAnsi="IFAO-Grec Unicode"/>
          <w:i/>
          <w:color w:val="000000" w:themeColor="text1"/>
          <w:sz w:val="20"/>
          <w:szCs w:val="20"/>
        </w:rPr>
        <w:t>Reinterpretation</w:t>
      </w:r>
      <w:proofErr w:type="spellEnd"/>
      <w:r w:rsidRPr="00F026D7">
        <w:rPr>
          <w:rFonts w:ascii="IFAO-Grec Unicode" w:hAnsi="IFAO-Grec Unicode"/>
          <w:i/>
          <w:color w:val="000000" w:themeColor="text1"/>
          <w:sz w:val="20"/>
          <w:szCs w:val="20"/>
        </w:rPr>
        <w:t xml:space="preserve"> of P. </w:t>
      </w:r>
      <w:proofErr w:type="spellStart"/>
      <w:r w:rsidRPr="00F026D7">
        <w:rPr>
          <w:rFonts w:ascii="IFAO-Grec Unicode" w:hAnsi="IFAO-Grec Unicode"/>
          <w:i/>
          <w:color w:val="000000" w:themeColor="text1"/>
          <w:sz w:val="20"/>
          <w:szCs w:val="20"/>
        </w:rPr>
        <w:t>Mich</w:t>
      </w:r>
      <w:proofErr w:type="spellEnd"/>
      <w:r w:rsidRPr="00F026D7">
        <w:rPr>
          <w:rFonts w:ascii="IFAO-Grec Unicode" w:hAnsi="IFAO-Grec Unicode"/>
          <w:i/>
          <w:color w:val="000000" w:themeColor="text1"/>
          <w:sz w:val="20"/>
          <w:szCs w:val="20"/>
        </w:rPr>
        <w:t xml:space="preserve">. </w:t>
      </w:r>
      <w:proofErr w:type="spellStart"/>
      <w:r w:rsidRPr="00F026D7">
        <w:rPr>
          <w:rFonts w:ascii="IFAO-Grec Unicode" w:hAnsi="IFAO-Grec Unicode"/>
          <w:i/>
          <w:color w:val="000000" w:themeColor="text1"/>
          <w:sz w:val="20"/>
          <w:szCs w:val="20"/>
        </w:rPr>
        <w:t>Inv</w:t>
      </w:r>
      <w:proofErr w:type="spellEnd"/>
      <w:r w:rsidRPr="00F026D7">
        <w:rPr>
          <w:rFonts w:ascii="IFAO-Grec Unicode" w:hAnsi="IFAO-Grec Unicode"/>
          <w:i/>
          <w:color w:val="000000" w:themeColor="text1"/>
          <w:sz w:val="20"/>
          <w:szCs w:val="20"/>
        </w:rPr>
        <w:t>. 4703</w:t>
      </w:r>
      <w:r w:rsidRPr="00F026D7">
        <w:rPr>
          <w:rFonts w:ascii="IFAO-Grec Unicode" w:hAnsi="IFAO-Grec Unicode"/>
          <w:color w:val="000000" w:themeColor="text1"/>
          <w:sz w:val="20"/>
          <w:szCs w:val="20"/>
        </w:rPr>
        <w:t xml:space="preserve">, </w:t>
      </w:r>
      <w:r w:rsidRPr="00ED664A">
        <w:rPr>
          <w:rFonts w:ascii="IFAO-Grec Unicode" w:hAnsi="IFAO-Grec Unicode"/>
          <w:color w:val="000000" w:themeColor="text1"/>
          <w:sz w:val="20"/>
          <w:szCs w:val="20"/>
          <w:lang w:val="fr-FR"/>
        </w:rPr>
        <w:t>«</w:t>
      </w:r>
      <w:r w:rsidRPr="00F026D7">
        <w:rPr>
          <w:rFonts w:ascii="IFAO-Grec Unicode" w:hAnsi="IFAO-Grec Unicode"/>
          <w:iCs/>
          <w:color w:val="000000" w:themeColor="text1"/>
          <w:sz w:val="20"/>
          <w:szCs w:val="20"/>
        </w:rPr>
        <w:t>TAPA</w:t>
      </w:r>
      <w:r w:rsidRPr="00ED664A">
        <w:rPr>
          <w:rFonts w:ascii="IFAO-Grec Unicode" w:hAnsi="IFAO-Grec Unicode"/>
          <w:color w:val="000000" w:themeColor="text1"/>
          <w:sz w:val="20"/>
          <w:szCs w:val="20"/>
          <w:lang w:val="fr-FR"/>
        </w:rPr>
        <w:t xml:space="preserve">» </w:t>
      </w:r>
      <w:r w:rsidRPr="00F026D7">
        <w:rPr>
          <w:rFonts w:ascii="IFAO-Grec Unicode" w:hAnsi="IFAO-Grec Unicode"/>
          <w:color w:val="000000" w:themeColor="text1"/>
          <w:sz w:val="20"/>
          <w:szCs w:val="20"/>
        </w:rPr>
        <w:t>72 (1941), pp. 109-124</w:t>
      </w:r>
      <w:r>
        <w:rPr>
          <w:rFonts w:ascii="IFAO-Grec Unicode" w:hAnsi="IFAO-Grec Unicode"/>
          <w:color w:val="000000" w:themeColor="text1"/>
          <w:sz w:val="20"/>
          <w:szCs w:val="20"/>
        </w:rPr>
        <w:t xml:space="preserve"> </w:t>
      </w:r>
      <w:r w:rsidRPr="000205AA">
        <w:rPr>
          <w:rFonts w:ascii="IFAO-Grec Unicode" w:hAnsi="IFAO-Grec Unicode"/>
          <w:color w:val="000000" w:themeColor="text1"/>
          <w:sz w:val="20"/>
          <w:szCs w:val="20"/>
        </w:rPr>
        <w:t xml:space="preserve">e </w:t>
      </w:r>
      <w:r w:rsidR="00BE7698" w:rsidRPr="00BE7698">
        <w:rPr>
          <w:rFonts w:ascii="IFAO-Grec Unicode" w:hAnsi="IFAO-Grec Unicode"/>
          <w:smallCaps/>
          <w:color w:val="000000" w:themeColor="text1"/>
          <w:sz w:val="20"/>
          <w:szCs w:val="20"/>
        </w:rPr>
        <w:t>Id</w:t>
      </w:r>
      <w:r w:rsidR="00BE7698">
        <w:rPr>
          <w:rFonts w:ascii="IFAO-Grec Unicode" w:hAnsi="IFAO-Grec Unicode"/>
          <w:color w:val="000000" w:themeColor="text1"/>
          <w:sz w:val="20"/>
          <w:szCs w:val="20"/>
        </w:rPr>
        <w:t>.</w:t>
      </w:r>
      <w:r w:rsidRPr="00F026D7">
        <w:rPr>
          <w:rFonts w:ascii="IFAO-Grec Unicode" w:hAnsi="IFAO-Grec Unicode"/>
          <w:color w:val="000000" w:themeColor="text1"/>
          <w:sz w:val="20"/>
          <w:szCs w:val="20"/>
        </w:rPr>
        <w:t xml:space="preserve">, </w:t>
      </w:r>
      <w:r w:rsidRPr="00F026D7">
        <w:rPr>
          <w:rFonts w:ascii="IFAO-Grec Unicode" w:hAnsi="IFAO-Grec Unicode"/>
          <w:i/>
          <w:color w:val="000000" w:themeColor="text1"/>
          <w:sz w:val="20"/>
          <w:szCs w:val="20"/>
        </w:rPr>
        <w:t xml:space="preserve">P. </w:t>
      </w:r>
      <w:proofErr w:type="spellStart"/>
      <w:r w:rsidRPr="00F026D7">
        <w:rPr>
          <w:rFonts w:ascii="IFAO-Grec Unicode" w:hAnsi="IFAO-Grec Unicode"/>
          <w:i/>
          <w:color w:val="000000" w:themeColor="text1"/>
          <w:sz w:val="20"/>
          <w:szCs w:val="20"/>
        </w:rPr>
        <w:t>Mich</w:t>
      </w:r>
      <w:proofErr w:type="spellEnd"/>
      <w:r w:rsidRPr="00F026D7">
        <w:rPr>
          <w:rFonts w:ascii="IFAO-Grec Unicode" w:hAnsi="IFAO-Grec Unicode"/>
          <w:i/>
          <w:color w:val="000000" w:themeColor="text1"/>
          <w:sz w:val="20"/>
          <w:szCs w:val="20"/>
        </w:rPr>
        <w:t xml:space="preserve">. </w:t>
      </w:r>
      <w:r w:rsidRPr="00B35C7D">
        <w:rPr>
          <w:rFonts w:ascii="IFAO-Grec Unicode" w:hAnsi="IFAO-Grec Unicode"/>
          <w:i/>
          <w:color w:val="000000" w:themeColor="text1"/>
          <w:sz w:val="20"/>
          <w:szCs w:val="20"/>
          <w:lang w:val="en-US"/>
        </w:rPr>
        <w:t xml:space="preserve">VII 422 (inv. 4703): Betrothal, Marriage, or </w:t>
      </w:r>
      <w:proofErr w:type="gramStart"/>
      <w:r w:rsidRPr="00B35C7D">
        <w:rPr>
          <w:rFonts w:ascii="IFAO-Grec Unicode" w:hAnsi="IFAO-Grec Unicode"/>
          <w:i/>
          <w:color w:val="000000" w:themeColor="text1"/>
          <w:sz w:val="20"/>
          <w:szCs w:val="20"/>
          <w:lang w:val="en-US"/>
        </w:rPr>
        <w:t>Divorce?</w:t>
      </w:r>
      <w:r w:rsidRPr="00B35C7D">
        <w:rPr>
          <w:rFonts w:ascii="IFAO-Grec Unicode" w:hAnsi="IFAO-Grec Unicode"/>
          <w:color w:val="000000" w:themeColor="text1"/>
          <w:sz w:val="20"/>
          <w:szCs w:val="20"/>
          <w:lang w:val="en-US"/>
        </w:rPr>
        <w:t>,</w:t>
      </w:r>
      <w:proofErr w:type="gramEnd"/>
      <w:r w:rsidRPr="00B35C7D">
        <w:rPr>
          <w:rFonts w:ascii="IFAO-Grec Unicode" w:hAnsi="IFAO-Grec Unicode"/>
          <w:color w:val="000000" w:themeColor="text1"/>
          <w:sz w:val="20"/>
          <w:szCs w:val="20"/>
          <w:lang w:val="en-US"/>
        </w:rPr>
        <w:t xml:space="preserve"> in A. E. </w:t>
      </w:r>
      <w:r w:rsidRPr="00B35C7D">
        <w:rPr>
          <w:rFonts w:ascii="IFAO-Grec Unicode" w:hAnsi="IFAO-Grec Unicode"/>
          <w:smallCaps/>
          <w:color w:val="000000" w:themeColor="text1"/>
          <w:sz w:val="20"/>
          <w:szCs w:val="20"/>
          <w:lang w:val="en-US"/>
        </w:rPr>
        <w:t>Samuel</w:t>
      </w:r>
      <w:r w:rsidRPr="00B35C7D">
        <w:rPr>
          <w:rFonts w:ascii="IFAO-Grec Unicode" w:hAnsi="IFAO-Grec Unicode"/>
          <w:color w:val="000000" w:themeColor="text1"/>
          <w:sz w:val="20"/>
          <w:szCs w:val="20"/>
          <w:lang w:val="en-US"/>
        </w:rPr>
        <w:t xml:space="preserve"> (ed.), </w:t>
      </w:r>
      <w:r w:rsidRPr="00B35C7D">
        <w:rPr>
          <w:rFonts w:ascii="IFAO-Grec Unicode" w:hAnsi="IFAO-Grec Unicode"/>
          <w:i/>
          <w:iCs/>
          <w:color w:val="000000" w:themeColor="text1"/>
          <w:sz w:val="20"/>
          <w:szCs w:val="20"/>
          <w:lang w:val="en-US"/>
        </w:rPr>
        <w:t>Essays in Honor of C. Bradford Welles</w:t>
      </w:r>
      <w:r w:rsidRPr="00B35C7D">
        <w:rPr>
          <w:rFonts w:ascii="IFAO-Grec Unicode" w:hAnsi="IFAO-Grec Unicode"/>
          <w:color w:val="000000" w:themeColor="text1"/>
          <w:sz w:val="20"/>
          <w:szCs w:val="20"/>
          <w:lang w:val="en-US"/>
        </w:rPr>
        <w:t>, New Haven 1966, pp. 9-17</w:t>
      </w:r>
      <w:r w:rsidR="00B35C7D" w:rsidRPr="00B35C7D">
        <w:rPr>
          <w:rFonts w:ascii="IFAO-Grec Unicode" w:hAnsi="IFAO-Grec Unicode"/>
          <w:color w:val="000000" w:themeColor="text1"/>
          <w:sz w:val="20"/>
          <w:szCs w:val="20"/>
          <w:lang w:val="en-US"/>
        </w:rPr>
        <w:t xml:space="preserve">; V. </w:t>
      </w:r>
      <w:proofErr w:type="spellStart"/>
      <w:r w:rsidR="00B35C7D" w:rsidRPr="00B35C7D">
        <w:rPr>
          <w:rFonts w:ascii="IFAO-Grec Unicode" w:hAnsi="IFAO-Grec Unicode"/>
          <w:smallCaps/>
          <w:color w:val="000000" w:themeColor="text1"/>
          <w:sz w:val="20"/>
          <w:szCs w:val="20"/>
          <w:lang w:val="nl-NL"/>
        </w:rPr>
        <w:t>Arangio-Ruiz</w:t>
      </w:r>
      <w:proofErr w:type="spellEnd"/>
      <w:r w:rsidR="00B35C7D">
        <w:rPr>
          <w:rFonts w:ascii="IFAO-Grec Unicode" w:hAnsi="IFAO-Grec Unicode"/>
          <w:color w:val="000000" w:themeColor="text1"/>
          <w:sz w:val="20"/>
          <w:szCs w:val="20"/>
          <w:lang w:val="nl-NL"/>
        </w:rPr>
        <w:t xml:space="preserve">, </w:t>
      </w:r>
      <w:r w:rsidR="00B35C7D" w:rsidRPr="00B35C7D">
        <w:rPr>
          <w:rFonts w:ascii="IFAO-Grec Unicode" w:hAnsi="IFAO-Grec Unicode"/>
          <w:i/>
          <w:color w:val="000000" w:themeColor="text1"/>
          <w:sz w:val="20"/>
          <w:szCs w:val="20"/>
          <w:lang w:val="en-US"/>
        </w:rPr>
        <w:t>Sul P. Michigan inv. 4703</w:t>
      </w:r>
      <w:r w:rsidR="00B35C7D" w:rsidRPr="00B35C7D">
        <w:rPr>
          <w:rFonts w:ascii="IFAO-Grec Unicode" w:hAnsi="IFAO-Grec Unicode"/>
          <w:color w:val="000000" w:themeColor="text1"/>
          <w:sz w:val="20"/>
          <w:szCs w:val="20"/>
          <w:lang w:val="en-US"/>
        </w:rPr>
        <w:t xml:space="preserve">, in </w:t>
      </w:r>
      <w:r w:rsidR="00B35C7D" w:rsidRPr="00B35C7D">
        <w:rPr>
          <w:rFonts w:ascii="IFAO-Grec Unicode" w:hAnsi="IFAO-Grec Unicode"/>
          <w:smallCaps/>
          <w:color w:val="000000" w:themeColor="text1"/>
          <w:sz w:val="20"/>
          <w:szCs w:val="20"/>
          <w:lang w:val="en-US"/>
        </w:rPr>
        <w:t>Id</w:t>
      </w:r>
      <w:r w:rsidR="00B35C7D" w:rsidRPr="00B35C7D">
        <w:rPr>
          <w:rFonts w:ascii="IFAO-Grec Unicode" w:hAnsi="IFAO-Grec Unicode"/>
          <w:color w:val="000000" w:themeColor="text1"/>
          <w:sz w:val="20"/>
          <w:szCs w:val="20"/>
          <w:lang w:val="en-US"/>
        </w:rPr>
        <w:t xml:space="preserve">., </w:t>
      </w:r>
      <w:proofErr w:type="spellStart"/>
      <w:r w:rsidR="00B35C7D" w:rsidRPr="00B35C7D">
        <w:rPr>
          <w:rFonts w:ascii="IFAO-Grec Unicode" w:hAnsi="IFAO-Grec Unicode"/>
          <w:i/>
          <w:iCs/>
          <w:color w:val="000000" w:themeColor="text1"/>
          <w:sz w:val="20"/>
          <w:szCs w:val="20"/>
          <w:lang w:val="en-US"/>
        </w:rPr>
        <w:t>Parerga</w:t>
      </w:r>
      <w:proofErr w:type="spellEnd"/>
      <w:r w:rsidR="00B35C7D" w:rsidRPr="00B35C7D">
        <w:rPr>
          <w:rFonts w:ascii="IFAO-Grec Unicode" w:hAnsi="IFAO-Grec Unicode"/>
          <w:i/>
          <w:iCs/>
          <w:color w:val="000000" w:themeColor="text1"/>
          <w:sz w:val="20"/>
          <w:szCs w:val="20"/>
          <w:lang w:val="en-US"/>
        </w:rPr>
        <w:t xml:space="preserve">. </w:t>
      </w:r>
      <w:r w:rsidR="00B35C7D" w:rsidRPr="00B35C7D">
        <w:rPr>
          <w:rFonts w:ascii="IFAO-Grec Unicode" w:hAnsi="IFAO-Grec Unicode"/>
          <w:i/>
          <w:iCs/>
          <w:color w:val="000000" w:themeColor="text1"/>
          <w:sz w:val="20"/>
          <w:szCs w:val="20"/>
        </w:rPr>
        <w:t>Note papirologiche ed epigrafiche</w:t>
      </w:r>
      <w:r w:rsidR="00B35C7D">
        <w:rPr>
          <w:rFonts w:ascii="IFAO-Grec Unicode" w:hAnsi="IFAO-Grec Unicode"/>
          <w:color w:val="000000" w:themeColor="text1"/>
          <w:sz w:val="20"/>
          <w:szCs w:val="20"/>
          <w:lang w:val="pt-PT"/>
        </w:rPr>
        <w:t>,</w:t>
      </w:r>
      <w:r w:rsidR="00B35C7D" w:rsidRPr="00B35C7D">
        <w:rPr>
          <w:rFonts w:ascii="IFAO-Grec Unicode" w:hAnsi="IFAO-Grec Unicode"/>
          <w:color w:val="000000" w:themeColor="text1"/>
          <w:sz w:val="20"/>
          <w:szCs w:val="20"/>
          <w:lang w:val="pt-PT"/>
        </w:rPr>
        <w:t xml:space="preserve"> Nap</w:t>
      </w:r>
      <w:r w:rsidR="00B35C7D">
        <w:rPr>
          <w:rFonts w:ascii="IFAO-Grec Unicode" w:hAnsi="IFAO-Grec Unicode"/>
          <w:color w:val="000000" w:themeColor="text1"/>
          <w:sz w:val="20"/>
          <w:szCs w:val="20"/>
          <w:lang w:val="pt-PT"/>
        </w:rPr>
        <w:t>oli 1945, pp.</w:t>
      </w:r>
      <w:r w:rsidR="00B35C7D" w:rsidRPr="00B35C7D">
        <w:rPr>
          <w:rFonts w:ascii="IFAO-Grec Unicode" w:hAnsi="IFAO-Grec Unicode"/>
          <w:color w:val="000000" w:themeColor="text1"/>
          <w:sz w:val="20"/>
          <w:szCs w:val="20"/>
          <w:lang w:val="pt-PT"/>
        </w:rPr>
        <w:t xml:space="preserve"> 24</w:t>
      </w:r>
      <w:r w:rsidR="00B35C7D">
        <w:rPr>
          <w:rFonts w:ascii="IFAO-Grec Unicode" w:hAnsi="IFAO-Grec Unicode"/>
          <w:color w:val="000000" w:themeColor="text1"/>
          <w:sz w:val="20"/>
          <w:szCs w:val="20"/>
        </w:rPr>
        <w:t>-</w:t>
      </w:r>
      <w:r w:rsidR="00B35C7D" w:rsidRPr="00B35C7D">
        <w:rPr>
          <w:rFonts w:ascii="IFAO-Grec Unicode" w:hAnsi="IFAO-Grec Unicode"/>
          <w:color w:val="000000" w:themeColor="text1"/>
          <w:sz w:val="20"/>
          <w:szCs w:val="20"/>
        </w:rPr>
        <w:t>39</w:t>
      </w:r>
      <w:r w:rsidR="00B35C7D">
        <w:rPr>
          <w:rFonts w:ascii="IFAO-Grec Unicode" w:hAnsi="IFAO-Grec Unicode"/>
          <w:color w:val="000000" w:themeColor="text1"/>
          <w:sz w:val="20"/>
          <w:szCs w:val="20"/>
        </w:rPr>
        <w:t xml:space="preserve">; A. </w:t>
      </w:r>
      <w:r w:rsidR="00B35C7D" w:rsidRPr="00B35C7D">
        <w:rPr>
          <w:rFonts w:ascii="IFAO-Grec Unicode" w:hAnsi="IFAO-Grec Unicode"/>
          <w:smallCaps/>
          <w:color w:val="000000" w:themeColor="text1"/>
          <w:sz w:val="20"/>
          <w:szCs w:val="20"/>
        </w:rPr>
        <w:t>Berger</w:t>
      </w:r>
      <w:r w:rsidR="00B35C7D" w:rsidRPr="00B35C7D">
        <w:rPr>
          <w:rFonts w:ascii="IFAO-Grec Unicode" w:hAnsi="IFAO-Grec Unicode"/>
          <w:color w:val="000000" w:themeColor="text1"/>
          <w:sz w:val="20"/>
          <w:szCs w:val="20"/>
        </w:rPr>
        <w:t xml:space="preserve">, </w:t>
      </w:r>
      <w:r w:rsidR="00B35C7D" w:rsidRPr="00B35C7D">
        <w:rPr>
          <w:rFonts w:ascii="IFAO-Grec Unicode" w:hAnsi="IFAO-Grec Unicode"/>
          <w:i/>
          <w:color w:val="000000" w:themeColor="text1"/>
          <w:sz w:val="20"/>
          <w:szCs w:val="20"/>
        </w:rPr>
        <w:t>Miscellanea</w:t>
      </w:r>
      <w:r w:rsidR="00B35C7D" w:rsidRPr="00B35C7D">
        <w:rPr>
          <w:rFonts w:ascii="IFAO-Grec Unicode" w:hAnsi="IFAO-Grec Unicode"/>
          <w:color w:val="000000" w:themeColor="text1"/>
          <w:sz w:val="20"/>
          <w:szCs w:val="20"/>
        </w:rPr>
        <w:t xml:space="preserve"> </w:t>
      </w:r>
      <w:r w:rsidR="00B35C7D" w:rsidRPr="00B35C7D">
        <w:rPr>
          <w:rFonts w:ascii="IFAO-Grec Unicode" w:hAnsi="IFAO-Grec Unicode"/>
          <w:i/>
          <w:color w:val="000000" w:themeColor="text1"/>
          <w:sz w:val="20"/>
          <w:szCs w:val="20"/>
        </w:rPr>
        <w:t>papirologica</w:t>
      </w:r>
      <w:r w:rsidR="00B35C7D" w:rsidRPr="00B35C7D">
        <w:rPr>
          <w:rFonts w:ascii="IFAO-Grec Unicode" w:hAnsi="IFAO-Grec Unicode"/>
          <w:color w:val="000000" w:themeColor="text1"/>
          <w:sz w:val="20"/>
          <w:szCs w:val="20"/>
        </w:rPr>
        <w:t>,</w:t>
      </w:r>
      <w:r w:rsidR="00B35C7D">
        <w:rPr>
          <w:rFonts w:ascii="IFAO-Grec Unicode" w:hAnsi="IFAO-Grec Unicode"/>
          <w:color w:val="000000" w:themeColor="text1"/>
          <w:sz w:val="20"/>
          <w:szCs w:val="20"/>
        </w:rPr>
        <w:t xml:space="preserve"> </w:t>
      </w:r>
      <w:r w:rsidR="00B35C7D" w:rsidRPr="00ED664A">
        <w:rPr>
          <w:rFonts w:ascii="IFAO-Grec Unicode" w:hAnsi="IFAO-Grec Unicode"/>
          <w:color w:val="000000" w:themeColor="text1"/>
          <w:sz w:val="20"/>
          <w:szCs w:val="20"/>
          <w:lang w:val="fr-FR"/>
        </w:rPr>
        <w:t>«</w:t>
      </w:r>
      <w:r w:rsidR="00B35C7D" w:rsidRPr="00B35C7D">
        <w:rPr>
          <w:rFonts w:ascii="IFAO-Grec Unicode" w:hAnsi="IFAO-Grec Unicode"/>
          <w:i/>
          <w:iCs/>
          <w:color w:val="000000" w:themeColor="text1"/>
          <w:sz w:val="20"/>
          <w:szCs w:val="20"/>
        </w:rPr>
        <w:t>JJP</w:t>
      </w:r>
      <w:r w:rsidR="00B35C7D" w:rsidRPr="00ED664A">
        <w:rPr>
          <w:rFonts w:ascii="IFAO-Grec Unicode" w:hAnsi="IFAO-Grec Unicode"/>
          <w:color w:val="000000" w:themeColor="text1"/>
          <w:sz w:val="20"/>
          <w:szCs w:val="20"/>
          <w:lang w:val="fr-FR"/>
        </w:rPr>
        <w:t xml:space="preserve">» </w:t>
      </w:r>
      <w:r w:rsidR="00B35C7D" w:rsidRPr="00B35C7D">
        <w:rPr>
          <w:rFonts w:ascii="IFAO-Grec Unicode" w:hAnsi="IFAO-Grec Unicode"/>
          <w:color w:val="000000" w:themeColor="text1"/>
          <w:sz w:val="20"/>
          <w:szCs w:val="20"/>
        </w:rPr>
        <w:t>1 (1946)</w:t>
      </w:r>
      <w:r w:rsidR="00B35C7D">
        <w:rPr>
          <w:rFonts w:ascii="IFAO-Grec Unicode" w:hAnsi="IFAO-Grec Unicode"/>
          <w:color w:val="000000" w:themeColor="text1"/>
          <w:sz w:val="20"/>
          <w:szCs w:val="20"/>
        </w:rPr>
        <w:t>, pp.</w:t>
      </w:r>
      <w:r w:rsidR="00B35C7D" w:rsidRPr="00B35C7D">
        <w:rPr>
          <w:rFonts w:ascii="IFAO-Grec Unicode" w:hAnsi="IFAO-Grec Unicode"/>
          <w:color w:val="000000" w:themeColor="text1"/>
          <w:sz w:val="20"/>
          <w:szCs w:val="20"/>
        </w:rPr>
        <w:t xml:space="preserve"> 13</w:t>
      </w:r>
      <w:r w:rsidR="00B35C7D">
        <w:rPr>
          <w:rFonts w:ascii="IFAO-Grec Unicode" w:hAnsi="IFAO-Grec Unicode"/>
          <w:color w:val="000000" w:themeColor="text1"/>
          <w:sz w:val="20"/>
          <w:szCs w:val="20"/>
        </w:rPr>
        <w:t>-</w:t>
      </w:r>
      <w:r w:rsidR="00B35C7D" w:rsidRPr="00B35C7D">
        <w:rPr>
          <w:rFonts w:ascii="IFAO-Grec Unicode" w:hAnsi="IFAO-Grec Unicode"/>
          <w:color w:val="000000" w:themeColor="text1"/>
          <w:sz w:val="20"/>
          <w:szCs w:val="20"/>
        </w:rPr>
        <w:t>40</w:t>
      </w:r>
      <w:r w:rsidR="00B35C7D">
        <w:rPr>
          <w:rFonts w:ascii="IFAO-Grec Unicode" w:hAnsi="IFAO-Grec Unicode"/>
          <w:color w:val="000000" w:themeColor="text1"/>
          <w:sz w:val="20"/>
          <w:szCs w:val="20"/>
        </w:rPr>
        <w:t xml:space="preserve">. </w:t>
      </w:r>
      <w:r w:rsidR="00867491">
        <w:rPr>
          <w:rFonts w:ascii="IFAO-Grec Unicode" w:hAnsi="IFAO-Grec Unicode"/>
          <w:color w:val="000000" w:themeColor="text1"/>
          <w:sz w:val="20"/>
          <w:szCs w:val="20"/>
        </w:rPr>
        <w:t>Per un</w:t>
      </w:r>
      <w:r w:rsidR="00BE7698" w:rsidRPr="00BE7698">
        <w:rPr>
          <w:rFonts w:ascii="IFAO-Grec Unicode" w:hAnsi="IFAO-Grec Unicode"/>
          <w:color w:val="000000" w:themeColor="text1"/>
          <w:sz w:val="20"/>
          <w:szCs w:val="20"/>
        </w:rPr>
        <w:t xml:space="preserve">a rilettura </w:t>
      </w:r>
      <w:r w:rsidRPr="00BE7698">
        <w:rPr>
          <w:rFonts w:ascii="IFAO-Grec Unicode" w:hAnsi="IFAO-Grec Unicode"/>
          <w:color w:val="000000" w:themeColor="text1"/>
          <w:sz w:val="20"/>
          <w:szCs w:val="20"/>
        </w:rPr>
        <w:t xml:space="preserve">delle sottoscrizioni sul </w:t>
      </w:r>
      <w:r w:rsidRPr="00BE7698">
        <w:rPr>
          <w:rFonts w:ascii="IFAO-Grec Unicode" w:hAnsi="IFAO-Grec Unicode"/>
          <w:i/>
          <w:iCs/>
          <w:color w:val="000000" w:themeColor="text1"/>
          <w:sz w:val="20"/>
          <w:szCs w:val="20"/>
        </w:rPr>
        <w:t>verso</w:t>
      </w:r>
      <w:r w:rsidRPr="00BE7698">
        <w:rPr>
          <w:rFonts w:ascii="IFAO-Grec Unicode" w:hAnsi="IFAO-Grec Unicode"/>
          <w:color w:val="000000" w:themeColor="text1"/>
          <w:sz w:val="20"/>
          <w:szCs w:val="20"/>
        </w:rPr>
        <w:t xml:space="preserve"> </w:t>
      </w:r>
      <w:proofErr w:type="spellStart"/>
      <w:r w:rsidR="00867491">
        <w:rPr>
          <w:rFonts w:ascii="IFAO-Grec Unicode" w:hAnsi="IFAO-Grec Unicode"/>
          <w:color w:val="000000" w:themeColor="text1"/>
          <w:sz w:val="20"/>
          <w:szCs w:val="20"/>
        </w:rPr>
        <w:t>vd</w:t>
      </w:r>
      <w:proofErr w:type="spellEnd"/>
      <w:r w:rsidR="00867491">
        <w:rPr>
          <w:rFonts w:ascii="IFAO-Grec Unicode" w:hAnsi="IFAO-Grec Unicode"/>
          <w:color w:val="000000" w:themeColor="text1"/>
          <w:sz w:val="20"/>
          <w:szCs w:val="20"/>
        </w:rPr>
        <w:t>.</w:t>
      </w:r>
      <w:r w:rsidR="00BE7698">
        <w:rPr>
          <w:rFonts w:ascii="IFAO-Grec Unicode" w:hAnsi="IFAO-Grec Unicode"/>
          <w:color w:val="000000" w:themeColor="text1"/>
          <w:sz w:val="20"/>
          <w:szCs w:val="20"/>
        </w:rPr>
        <w:t xml:space="preserve"> </w:t>
      </w:r>
      <w:r w:rsidR="00D53727" w:rsidRPr="00BE7698">
        <w:rPr>
          <w:rFonts w:ascii="IFAO-Grec Unicode" w:hAnsi="IFAO-Grec Unicode"/>
          <w:sz w:val="20"/>
          <w:szCs w:val="20"/>
        </w:rPr>
        <w:t xml:space="preserve">V. B. </w:t>
      </w:r>
      <w:proofErr w:type="spellStart"/>
      <w:r w:rsidR="00D53727" w:rsidRPr="00BE7698">
        <w:rPr>
          <w:rFonts w:ascii="IFAO-Grec Unicode" w:hAnsi="IFAO-Grec Unicode"/>
          <w:smallCaps/>
          <w:sz w:val="20"/>
          <w:szCs w:val="20"/>
        </w:rPr>
        <w:t>Schuman</w:t>
      </w:r>
      <w:proofErr w:type="spellEnd"/>
      <w:r w:rsidR="00D53727" w:rsidRPr="00BE7698">
        <w:rPr>
          <w:rFonts w:ascii="IFAO-Grec Unicode" w:hAnsi="IFAO-Grec Unicode"/>
          <w:sz w:val="20"/>
          <w:szCs w:val="20"/>
        </w:rPr>
        <w:t xml:space="preserve">, </w:t>
      </w:r>
      <w:r w:rsidR="00D53727" w:rsidRPr="00BE7698">
        <w:rPr>
          <w:rFonts w:ascii="IFAO-Grec Unicode" w:hAnsi="IFAO-Grec Unicode"/>
          <w:i/>
          <w:sz w:val="20"/>
          <w:szCs w:val="20"/>
        </w:rPr>
        <w:t xml:space="preserve">The </w:t>
      </w:r>
      <w:proofErr w:type="spellStart"/>
      <w:r w:rsidR="00D53727" w:rsidRPr="00BE7698">
        <w:rPr>
          <w:rFonts w:ascii="IFAO-Grec Unicode" w:hAnsi="IFAO-Grec Unicode"/>
          <w:i/>
          <w:sz w:val="20"/>
          <w:szCs w:val="20"/>
        </w:rPr>
        <w:t>Greek</w:t>
      </w:r>
      <w:proofErr w:type="spellEnd"/>
      <w:r w:rsidR="00D53727" w:rsidRPr="00BE7698">
        <w:rPr>
          <w:rFonts w:ascii="IFAO-Grec Unicode" w:hAnsi="IFAO-Grec Unicode"/>
          <w:i/>
          <w:sz w:val="20"/>
          <w:szCs w:val="20"/>
        </w:rPr>
        <w:t xml:space="preserve"> </w:t>
      </w:r>
      <w:proofErr w:type="spellStart"/>
      <w:r w:rsidR="00D53727" w:rsidRPr="00BE7698">
        <w:rPr>
          <w:rFonts w:ascii="IFAO-Grec Unicode" w:hAnsi="IFAO-Grec Unicode"/>
          <w:i/>
          <w:sz w:val="20"/>
          <w:szCs w:val="20"/>
        </w:rPr>
        <w:t>Signatures</w:t>
      </w:r>
      <w:proofErr w:type="spellEnd"/>
      <w:r w:rsidR="00D53727" w:rsidRPr="00BE7698">
        <w:rPr>
          <w:rFonts w:ascii="IFAO-Grec Unicode" w:hAnsi="IFAO-Grec Unicode"/>
          <w:i/>
          <w:sz w:val="20"/>
          <w:szCs w:val="20"/>
        </w:rPr>
        <w:t xml:space="preserve"> of P. </w:t>
      </w:r>
      <w:proofErr w:type="spellStart"/>
      <w:r w:rsidR="00D53727" w:rsidRPr="00BE7698">
        <w:rPr>
          <w:rFonts w:ascii="IFAO-Grec Unicode" w:hAnsi="IFAO-Grec Unicode"/>
          <w:i/>
          <w:sz w:val="20"/>
          <w:szCs w:val="20"/>
        </w:rPr>
        <w:t>Mich</w:t>
      </w:r>
      <w:proofErr w:type="spellEnd"/>
      <w:r w:rsidR="00D53727" w:rsidRPr="00BE7698">
        <w:rPr>
          <w:rFonts w:ascii="IFAO-Grec Unicode" w:hAnsi="IFAO-Grec Unicode"/>
          <w:i/>
          <w:sz w:val="20"/>
          <w:szCs w:val="20"/>
        </w:rPr>
        <w:t xml:space="preserve">. </w:t>
      </w:r>
      <w:proofErr w:type="spellStart"/>
      <w:r w:rsidR="00D53727" w:rsidRPr="00BE7698">
        <w:rPr>
          <w:rFonts w:ascii="IFAO-Grec Unicode" w:hAnsi="IFAO-Grec Unicode"/>
          <w:i/>
          <w:sz w:val="20"/>
          <w:szCs w:val="20"/>
        </w:rPr>
        <w:t>Inv</w:t>
      </w:r>
      <w:proofErr w:type="spellEnd"/>
      <w:r w:rsidR="00D53727" w:rsidRPr="00BE7698">
        <w:rPr>
          <w:rFonts w:ascii="IFAO-Grec Unicode" w:hAnsi="IFAO-Grec Unicode"/>
          <w:i/>
          <w:sz w:val="20"/>
          <w:szCs w:val="20"/>
        </w:rPr>
        <w:t>. 4703</w:t>
      </w:r>
      <w:r w:rsidR="00D53727" w:rsidRPr="00BE7698">
        <w:rPr>
          <w:rFonts w:ascii="IFAO-Grec Unicode" w:hAnsi="IFAO-Grec Unicode"/>
          <w:sz w:val="20"/>
          <w:szCs w:val="20"/>
        </w:rPr>
        <w:t>, «TAPA» 74 (1943), pp. 202-204</w:t>
      </w:r>
      <w:r w:rsidRPr="00BE7698">
        <w:rPr>
          <w:rFonts w:ascii="IFAO-Grec Unicode" w:hAnsi="IFAO-Grec Unicode"/>
          <w:color w:val="000000" w:themeColor="text1"/>
          <w:sz w:val="20"/>
          <w:szCs w:val="20"/>
        </w:rPr>
        <w:t xml:space="preserve">. </w:t>
      </w:r>
      <w:r w:rsidRPr="000205AA">
        <w:rPr>
          <w:rFonts w:ascii="IFAO-Grec Unicode" w:hAnsi="IFAO-Grec Unicode"/>
          <w:color w:val="000000" w:themeColor="text1"/>
          <w:sz w:val="20"/>
          <w:szCs w:val="20"/>
        </w:rPr>
        <w:t>Il docume</w:t>
      </w:r>
      <w:r w:rsidRPr="000205AA">
        <w:rPr>
          <w:rFonts w:ascii="IFAO-Grec Unicode" w:hAnsi="IFAO-Grec Unicode"/>
          <w:color w:val="000000"/>
          <w:sz w:val="20"/>
          <w:szCs w:val="20"/>
        </w:rPr>
        <w:t>nto è stato</w:t>
      </w:r>
      <w:r w:rsidR="00867491">
        <w:rPr>
          <w:rFonts w:ascii="IFAO-Grec Unicode" w:hAnsi="IFAO-Grec Unicode"/>
          <w:color w:val="000000"/>
          <w:sz w:val="20"/>
          <w:szCs w:val="20"/>
        </w:rPr>
        <w:t>,</w:t>
      </w:r>
      <w:r w:rsidRPr="000205AA">
        <w:rPr>
          <w:rFonts w:ascii="IFAO-Grec Unicode" w:hAnsi="IFAO-Grec Unicode"/>
          <w:color w:val="000000"/>
          <w:sz w:val="20"/>
          <w:szCs w:val="20"/>
        </w:rPr>
        <w:t xml:space="preserve"> infine</w:t>
      </w:r>
      <w:r w:rsidR="00867491">
        <w:rPr>
          <w:rFonts w:ascii="IFAO-Grec Unicode" w:hAnsi="IFAO-Grec Unicode"/>
          <w:color w:val="000000"/>
          <w:sz w:val="20"/>
          <w:szCs w:val="20"/>
        </w:rPr>
        <w:t>,</w:t>
      </w:r>
      <w:r w:rsidRPr="000205AA">
        <w:rPr>
          <w:rFonts w:ascii="IFAO-Grec Unicode" w:hAnsi="IFAO-Grec Unicode"/>
          <w:color w:val="000000"/>
          <w:sz w:val="20"/>
          <w:szCs w:val="20"/>
        </w:rPr>
        <w:t xml:space="preserve"> ripubblicato da R. </w:t>
      </w:r>
      <w:proofErr w:type="spellStart"/>
      <w:r w:rsidRPr="000205AA">
        <w:rPr>
          <w:rFonts w:ascii="IFAO-Grec Unicode" w:hAnsi="IFAO-Grec Unicode"/>
          <w:color w:val="000000"/>
          <w:sz w:val="20"/>
          <w:szCs w:val="20"/>
        </w:rPr>
        <w:t>Marichal</w:t>
      </w:r>
      <w:proofErr w:type="spellEnd"/>
      <w:r w:rsidRPr="000205AA">
        <w:rPr>
          <w:rFonts w:ascii="IFAO-Grec Unicode" w:hAnsi="IFAO-Grec Unicode"/>
          <w:color w:val="000000"/>
          <w:sz w:val="20"/>
          <w:szCs w:val="20"/>
        </w:rPr>
        <w:t xml:space="preserve"> in </w:t>
      </w:r>
      <w:proofErr w:type="spellStart"/>
      <w:r w:rsidRPr="000205AA">
        <w:rPr>
          <w:rFonts w:ascii="IFAO-Grec Unicode" w:hAnsi="IFAO-Grec Unicode"/>
          <w:iCs/>
          <w:color w:val="000000"/>
          <w:sz w:val="20"/>
          <w:szCs w:val="20"/>
        </w:rPr>
        <w:t>ChLA</w:t>
      </w:r>
      <w:proofErr w:type="spellEnd"/>
      <w:r w:rsidRPr="000205AA">
        <w:rPr>
          <w:rFonts w:ascii="IFAO-Grec Unicode" w:hAnsi="IFAO-Grec Unicode"/>
          <w:color w:val="000000"/>
          <w:sz w:val="20"/>
          <w:szCs w:val="20"/>
        </w:rPr>
        <w:t xml:space="preserve"> V 295 (1975). TM 78524.</w:t>
      </w:r>
    </w:p>
  </w:footnote>
  <w:footnote w:id="9">
    <w:p w14:paraId="79337650" w14:textId="00B5C7A4" w:rsidR="00F026D7" w:rsidRPr="00867491" w:rsidRDefault="00F026D7" w:rsidP="006B3C23">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exact"/>
        <w:jc w:val="both"/>
        <w:rPr>
          <w:rFonts w:ascii="IFAO-Grec Unicode" w:hAnsi="IFAO-Grec Unicode" w:cs="Times New Roman"/>
          <w:sz w:val="20"/>
          <w:szCs w:val="20"/>
          <w:lang w:val="it-IT"/>
        </w:rPr>
      </w:pPr>
      <w:r w:rsidRPr="000205AA">
        <w:rPr>
          <w:rStyle w:val="Rimandonotaapidipagina"/>
          <w:rFonts w:ascii="IFAO-Grec Unicode" w:hAnsi="IFAO-Grec Unicode"/>
          <w:sz w:val="20"/>
          <w:szCs w:val="20"/>
        </w:rPr>
        <w:footnoteRef/>
      </w:r>
      <w:r w:rsidRPr="0072693F">
        <w:rPr>
          <w:rFonts w:ascii="IFAO-Grec Unicode" w:hAnsi="IFAO-Grec Unicode"/>
          <w:sz w:val="20"/>
          <w:szCs w:val="20"/>
          <w:lang w:val="it-IT"/>
        </w:rPr>
        <w:t xml:space="preserve"> Il documento è l’unica </w:t>
      </w:r>
      <w:proofErr w:type="spellStart"/>
      <w:r w:rsidRPr="0072693F">
        <w:rPr>
          <w:rFonts w:ascii="IFAO-Grec Unicode" w:hAnsi="IFAO-Grec Unicode"/>
          <w:i/>
          <w:sz w:val="20"/>
          <w:szCs w:val="20"/>
          <w:lang w:val="it-IT"/>
        </w:rPr>
        <w:t>Doppelurkunde</w:t>
      </w:r>
      <w:proofErr w:type="spellEnd"/>
      <w:r w:rsidRPr="0072693F">
        <w:rPr>
          <w:rFonts w:ascii="IFAO-Grec Unicode" w:hAnsi="IFAO-Grec Unicode"/>
          <w:sz w:val="20"/>
          <w:szCs w:val="20"/>
          <w:lang w:val="it-IT"/>
        </w:rPr>
        <w:t xml:space="preserve"> di questa lista di cui sono preservate entrambe le </w:t>
      </w:r>
      <w:r w:rsidR="006A6235">
        <w:rPr>
          <w:rFonts w:ascii="IFAO-Grec Unicode" w:hAnsi="IFAO-Grec Unicode"/>
          <w:sz w:val="20"/>
          <w:szCs w:val="20"/>
          <w:lang w:val="it-IT"/>
        </w:rPr>
        <w:t>scritturazioni. U</w:t>
      </w:r>
      <w:r w:rsidR="00A25227" w:rsidRPr="007E152B">
        <w:rPr>
          <w:rFonts w:ascii="IFAO-Grec Unicode" w:hAnsi="IFAO-Grec Unicode"/>
          <w:color w:val="000000" w:themeColor="text1"/>
          <w:sz w:val="20"/>
          <w:szCs w:val="20"/>
          <w:lang w:val="it-IT"/>
        </w:rPr>
        <w:t xml:space="preserve">n frammento della </w:t>
      </w:r>
      <w:proofErr w:type="spellStart"/>
      <w:r w:rsidR="00A25227" w:rsidRPr="007E152B">
        <w:rPr>
          <w:rFonts w:ascii="IFAO-Grec Unicode" w:hAnsi="IFAO-Grec Unicode"/>
          <w:i/>
          <w:color w:val="000000" w:themeColor="text1"/>
          <w:sz w:val="20"/>
          <w:szCs w:val="20"/>
          <w:lang w:val="it-IT"/>
        </w:rPr>
        <w:t>scriptura</w:t>
      </w:r>
      <w:proofErr w:type="spellEnd"/>
      <w:r w:rsidR="00A25227" w:rsidRPr="007E152B">
        <w:rPr>
          <w:rFonts w:ascii="IFAO-Grec Unicode" w:hAnsi="IFAO-Grec Unicode"/>
          <w:i/>
          <w:color w:val="000000" w:themeColor="text1"/>
          <w:sz w:val="20"/>
          <w:szCs w:val="20"/>
          <w:lang w:val="it-IT"/>
        </w:rPr>
        <w:t xml:space="preserve"> </w:t>
      </w:r>
      <w:proofErr w:type="spellStart"/>
      <w:r w:rsidR="00A25227" w:rsidRPr="007E152B">
        <w:rPr>
          <w:rFonts w:ascii="IFAO-Grec Unicode" w:hAnsi="IFAO-Grec Unicode"/>
          <w:i/>
          <w:color w:val="000000" w:themeColor="text1"/>
          <w:sz w:val="20"/>
          <w:szCs w:val="20"/>
          <w:lang w:val="it-IT"/>
        </w:rPr>
        <w:t>exterior</w:t>
      </w:r>
      <w:proofErr w:type="spellEnd"/>
      <w:r w:rsidR="00A25227" w:rsidRPr="007E152B">
        <w:rPr>
          <w:rFonts w:ascii="IFAO-Grec Unicode" w:hAnsi="IFAO-Grec Unicode"/>
          <w:color w:val="000000" w:themeColor="text1"/>
          <w:sz w:val="20"/>
          <w:szCs w:val="20"/>
          <w:lang w:val="it-IT"/>
        </w:rPr>
        <w:t xml:space="preserve">, </w:t>
      </w:r>
      <w:proofErr w:type="spellStart"/>
      <w:r w:rsidR="00A25227" w:rsidRPr="007E152B">
        <w:rPr>
          <w:rFonts w:ascii="IFAO-Grec Unicode" w:hAnsi="IFAO-Grec Unicode"/>
          <w:color w:val="000000" w:themeColor="text1"/>
          <w:sz w:val="20"/>
          <w:szCs w:val="20"/>
          <w:lang w:val="it-IT"/>
        </w:rPr>
        <w:t>P.Mich</w:t>
      </w:r>
      <w:proofErr w:type="spellEnd"/>
      <w:r w:rsidR="00A25227" w:rsidRPr="007E152B">
        <w:rPr>
          <w:rFonts w:ascii="IFAO-Grec Unicode" w:hAnsi="IFAO-Grec Unicode"/>
          <w:color w:val="000000" w:themeColor="text1"/>
          <w:sz w:val="20"/>
          <w:szCs w:val="20"/>
          <w:lang w:val="it-IT"/>
        </w:rPr>
        <w:t xml:space="preserve">. </w:t>
      </w:r>
      <w:proofErr w:type="spellStart"/>
      <w:r w:rsidR="00A25227" w:rsidRPr="007E152B">
        <w:rPr>
          <w:rFonts w:ascii="IFAO-Grec Unicode" w:hAnsi="IFAO-Grec Unicode"/>
          <w:color w:val="000000" w:themeColor="text1"/>
          <w:sz w:val="20"/>
          <w:szCs w:val="20"/>
          <w:lang w:val="it-IT"/>
        </w:rPr>
        <w:t>inv</w:t>
      </w:r>
      <w:proofErr w:type="spellEnd"/>
      <w:r w:rsidR="00A25227" w:rsidRPr="007E152B">
        <w:rPr>
          <w:rFonts w:ascii="IFAO-Grec Unicode" w:hAnsi="IFAO-Grec Unicode"/>
          <w:color w:val="000000" w:themeColor="text1"/>
          <w:sz w:val="20"/>
          <w:szCs w:val="20"/>
          <w:lang w:val="it-IT"/>
        </w:rPr>
        <w:t>. 508</w:t>
      </w:r>
      <w:r w:rsidR="00A25227">
        <w:rPr>
          <w:rFonts w:ascii="IFAO-Grec Unicode" w:hAnsi="IFAO-Grec Unicode"/>
          <w:color w:val="000000" w:themeColor="text1"/>
          <w:sz w:val="20"/>
          <w:szCs w:val="20"/>
          <w:lang w:val="it-IT"/>
        </w:rPr>
        <w:t xml:space="preserve">, </w:t>
      </w:r>
      <w:r w:rsidR="006A6235">
        <w:rPr>
          <w:rFonts w:ascii="IFAO-Grec Unicode" w:hAnsi="IFAO-Grec Unicode"/>
          <w:color w:val="000000" w:themeColor="text1"/>
          <w:sz w:val="20"/>
          <w:szCs w:val="20"/>
          <w:lang w:val="it-IT"/>
        </w:rPr>
        <w:t xml:space="preserve">fu pubblicato </w:t>
      </w:r>
      <w:r w:rsidRPr="007E152B">
        <w:rPr>
          <w:rFonts w:ascii="IFAO-Grec Unicode" w:hAnsi="IFAO-Grec Unicode"/>
          <w:sz w:val="20"/>
          <w:szCs w:val="20"/>
          <w:lang w:val="it-IT"/>
        </w:rPr>
        <w:t xml:space="preserve">da </w:t>
      </w:r>
      <w:r w:rsidR="007E152B" w:rsidRPr="007E152B">
        <w:rPr>
          <w:rFonts w:ascii="IFAO-Grec Unicode" w:hAnsi="IFAO-Grec Unicode"/>
          <w:sz w:val="20"/>
          <w:szCs w:val="20"/>
          <w:lang w:val="it-IT"/>
        </w:rPr>
        <w:t xml:space="preserve">H. J. </w:t>
      </w:r>
      <w:r w:rsidR="007E152B" w:rsidRPr="007E152B">
        <w:rPr>
          <w:rFonts w:ascii="IFAO-Grec Unicode" w:hAnsi="IFAO-Grec Unicode"/>
          <w:smallCaps/>
          <w:sz w:val="20"/>
          <w:szCs w:val="20"/>
          <w:lang w:val="it-IT"/>
        </w:rPr>
        <w:t>Wolff</w:t>
      </w:r>
      <w:r w:rsidR="007E152B" w:rsidRPr="007E152B">
        <w:rPr>
          <w:rFonts w:ascii="IFAO-Grec Unicode" w:hAnsi="IFAO-Grec Unicode"/>
          <w:sz w:val="20"/>
          <w:szCs w:val="20"/>
          <w:lang w:val="it-IT"/>
        </w:rPr>
        <w:t xml:space="preserve">, </w:t>
      </w:r>
      <w:proofErr w:type="spellStart"/>
      <w:r w:rsidR="007E152B" w:rsidRPr="007E152B">
        <w:rPr>
          <w:rFonts w:ascii="IFAO-Grec Unicode" w:hAnsi="IFAO-Grec Unicode"/>
          <w:i/>
          <w:sz w:val="20"/>
          <w:szCs w:val="20"/>
          <w:lang w:val="it-IT"/>
        </w:rPr>
        <w:t>Zwei</w:t>
      </w:r>
      <w:proofErr w:type="spellEnd"/>
      <w:r w:rsidR="007E152B" w:rsidRPr="007E152B">
        <w:rPr>
          <w:rFonts w:ascii="IFAO-Grec Unicode" w:hAnsi="IFAO-Grec Unicode"/>
          <w:i/>
          <w:sz w:val="20"/>
          <w:szCs w:val="20"/>
          <w:lang w:val="it-IT"/>
        </w:rPr>
        <w:t xml:space="preserve"> </w:t>
      </w:r>
      <w:proofErr w:type="spellStart"/>
      <w:r w:rsidR="007E152B" w:rsidRPr="007E152B">
        <w:rPr>
          <w:rFonts w:ascii="IFAO-Grec Unicode" w:hAnsi="IFAO-Grec Unicode"/>
          <w:i/>
          <w:sz w:val="20"/>
          <w:szCs w:val="20"/>
          <w:lang w:val="it-IT"/>
        </w:rPr>
        <w:t>Juristiche</w:t>
      </w:r>
      <w:proofErr w:type="spellEnd"/>
      <w:r w:rsidR="007E152B" w:rsidRPr="007E152B">
        <w:rPr>
          <w:rFonts w:ascii="IFAO-Grec Unicode" w:hAnsi="IFAO-Grec Unicode"/>
          <w:i/>
          <w:sz w:val="20"/>
          <w:szCs w:val="20"/>
          <w:lang w:val="it-IT"/>
        </w:rPr>
        <w:t xml:space="preserve"> </w:t>
      </w:r>
      <w:proofErr w:type="spellStart"/>
      <w:r w:rsidR="007E152B" w:rsidRPr="007E152B">
        <w:rPr>
          <w:rFonts w:ascii="IFAO-Grec Unicode" w:hAnsi="IFAO-Grec Unicode"/>
          <w:i/>
          <w:sz w:val="20"/>
          <w:szCs w:val="20"/>
          <w:lang w:val="it-IT"/>
        </w:rPr>
        <w:t>Papyri</w:t>
      </w:r>
      <w:proofErr w:type="spellEnd"/>
      <w:r w:rsidR="007E152B" w:rsidRPr="007E152B">
        <w:rPr>
          <w:rFonts w:ascii="IFAO-Grec Unicode" w:hAnsi="IFAO-Grec Unicode"/>
          <w:i/>
          <w:sz w:val="20"/>
          <w:szCs w:val="20"/>
          <w:lang w:val="it-IT"/>
        </w:rPr>
        <w:t xml:space="preserve"> </w:t>
      </w:r>
      <w:proofErr w:type="spellStart"/>
      <w:r w:rsidR="007E152B" w:rsidRPr="007E152B">
        <w:rPr>
          <w:rFonts w:ascii="IFAO-Grec Unicode" w:hAnsi="IFAO-Grec Unicode"/>
          <w:i/>
          <w:sz w:val="20"/>
          <w:szCs w:val="20"/>
          <w:lang w:val="it-IT"/>
        </w:rPr>
        <w:t>der</w:t>
      </w:r>
      <w:proofErr w:type="spellEnd"/>
      <w:r w:rsidR="007E152B" w:rsidRPr="007E152B">
        <w:rPr>
          <w:rFonts w:ascii="IFAO-Grec Unicode" w:hAnsi="IFAO-Grec Unicode"/>
          <w:i/>
          <w:sz w:val="20"/>
          <w:szCs w:val="20"/>
          <w:lang w:val="it-IT"/>
        </w:rPr>
        <w:t xml:space="preserve"> </w:t>
      </w:r>
      <w:proofErr w:type="spellStart"/>
      <w:r w:rsidR="007E152B" w:rsidRPr="007E152B">
        <w:rPr>
          <w:rFonts w:ascii="IFAO-Grec Unicode" w:hAnsi="IFAO-Grec Unicode"/>
          <w:i/>
          <w:sz w:val="20"/>
          <w:szCs w:val="20"/>
          <w:lang w:val="it-IT"/>
        </w:rPr>
        <w:t>University</w:t>
      </w:r>
      <w:proofErr w:type="spellEnd"/>
      <w:r w:rsidR="007E152B" w:rsidRPr="007E152B">
        <w:rPr>
          <w:rFonts w:ascii="IFAO-Grec Unicode" w:hAnsi="IFAO-Grec Unicode"/>
          <w:i/>
          <w:sz w:val="20"/>
          <w:szCs w:val="20"/>
          <w:lang w:val="it-IT"/>
        </w:rPr>
        <w:t xml:space="preserve"> of Michigan</w:t>
      </w:r>
      <w:r w:rsidR="007E152B" w:rsidRPr="007E152B">
        <w:rPr>
          <w:rFonts w:ascii="IFAO-Grec Unicode" w:hAnsi="IFAO-Grec Unicode"/>
          <w:sz w:val="20"/>
          <w:szCs w:val="20"/>
          <w:lang w:val="it-IT"/>
        </w:rPr>
        <w:t>, «</w:t>
      </w:r>
      <w:proofErr w:type="spellStart"/>
      <w:r w:rsidR="007E152B" w:rsidRPr="007E152B">
        <w:rPr>
          <w:rFonts w:ascii="IFAO-Grec Unicode" w:hAnsi="IFAO-Grec Unicode"/>
          <w:sz w:val="20"/>
          <w:szCs w:val="20"/>
          <w:lang w:val="it-IT"/>
        </w:rPr>
        <w:t>Aegyptus</w:t>
      </w:r>
      <w:proofErr w:type="spellEnd"/>
      <w:r w:rsidR="007E152B" w:rsidRPr="007E152B">
        <w:rPr>
          <w:rFonts w:ascii="IFAO-Grec Unicode" w:hAnsi="IFAO-Grec Unicode"/>
          <w:sz w:val="20"/>
          <w:szCs w:val="20"/>
          <w:lang w:val="it-IT"/>
        </w:rPr>
        <w:t>» 17/4 (1937), pp. 463-478</w:t>
      </w:r>
      <w:r w:rsidRPr="007E152B">
        <w:rPr>
          <w:rFonts w:ascii="IFAO-Grec Unicode" w:hAnsi="IFAO-Grec Unicode"/>
          <w:color w:val="000000" w:themeColor="text1"/>
          <w:sz w:val="20"/>
          <w:szCs w:val="20"/>
          <w:lang w:val="it-IT"/>
        </w:rPr>
        <w:t>; in seguito</w:t>
      </w:r>
      <w:r w:rsidR="006A6235">
        <w:rPr>
          <w:rFonts w:ascii="IFAO-Grec Unicode" w:hAnsi="IFAO-Grec Unicode"/>
          <w:color w:val="000000" w:themeColor="text1"/>
          <w:sz w:val="20"/>
          <w:szCs w:val="20"/>
          <w:lang w:val="it-IT"/>
        </w:rPr>
        <w:t xml:space="preserve"> la sua </w:t>
      </w:r>
      <w:r w:rsidR="006A6235" w:rsidRPr="007E152B">
        <w:rPr>
          <w:rFonts w:ascii="IFAO-Grec Unicode" w:hAnsi="IFAO-Grec Unicode"/>
          <w:sz w:val="20"/>
          <w:szCs w:val="20"/>
          <w:lang w:val="it-IT"/>
        </w:rPr>
        <w:t xml:space="preserve">pertinenza a </w:t>
      </w:r>
      <w:proofErr w:type="spellStart"/>
      <w:r w:rsidR="006A6235" w:rsidRPr="007E152B">
        <w:rPr>
          <w:rFonts w:ascii="IFAO-Grec Unicode" w:hAnsi="IFAO-Grec Unicode"/>
          <w:sz w:val="20"/>
          <w:szCs w:val="20"/>
          <w:lang w:val="it-IT"/>
        </w:rPr>
        <w:t>P.Mich</w:t>
      </w:r>
      <w:proofErr w:type="spellEnd"/>
      <w:r w:rsidR="006A6235" w:rsidRPr="007E152B">
        <w:rPr>
          <w:rFonts w:ascii="IFAO-Grec Unicode" w:hAnsi="IFAO-Grec Unicode"/>
          <w:sz w:val="20"/>
          <w:szCs w:val="20"/>
          <w:lang w:val="it-IT"/>
        </w:rPr>
        <w:t xml:space="preserve">. </w:t>
      </w:r>
      <w:proofErr w:type="spellStart"/>
      <w:r w:rsidR="006A6235" w:rsidRPr="007E152B">
        <w:rPr>
          <w:rFonts w:ascii="IFAO-Grec Unicode" w:hAnsi="IFAO-Grec Unicode"/>
          <w:sz w:val="20"/>
          <w:szCs w:val="20"/>
          <w:lang w:val="it-IT"/>
        </w:rPr>
        <w:t>inv</w:t>
      </w:r>
      <w:proofErr w:type="spellEnd"/>
      <w:r w:rsidR="006A6235" w:rsidRPr="007E152B">
        <w:rPr>
          <w:rFonts w:ascii="IFAO-Grec Unicode" w:hAnsi="IFAO-Grec Unicode"/>
          <w:sz w:val="20"/>
          <w:szCs w:val="20"/>
          <w:lang w:val="it-IT"/>
        </w:rPr>
        <w:t>. 2217</w:t>
      </w:r>
      <w:r w:rsidRPr="007E152B">
        <w:rPr>
          <w:rFonts w:ascii="IFAO-Grec Unicode" w:hAnsi="IFAO-Grec Unicode"/>
          <w:color w:val="000000" w:themeColor="text1"/>
          <w:sz w:val="20"/>
          <w:szCs w:val="20"/>
          <w:lang w:val="it-IT"/>
        </w:rPr>
        <w:t xml:space="preserve"> </w:t>
      </w:r>
      <w:r w:rsidR="006A6235">
        <w:rPr>
          <w:rFonts w:ascii="IFAO-Grec Unicode" w:hAnsi="IFAO-Grec Unicode"/>
          <w:color w:val="000000" w:themeColor="text1"/>
          <w:sz w:val="20"/>
          <w:szCs w:val="20"/>
          <w:lang w:val="it-IT"/>
        </w:rPr>
        <w:t xml:space="preserve">fu riconosciuta da </w:t>
      </w:r>
      <w:r w:rsidRPr="007E152B">
        <w:rPr>
          <w:rFonts w:ascii="IFAO-Grec Unicode" w:hAnsi="IFAO-Grec Unicode"/>
          <w:color w:val="000000" w:themeColor="text1"/>
          <w:sz w:val="20"/>
          <w:szCs w:val="20"/>
          <w:lang w:val="it-IT"/>
        </w:rPr>
        <w:t xml:space="preserve">H. A. </w:t>
      </w:r>
      <w:proofErr w:type="spellStart"/>
      <w:r w:rsidRPr="006A6235">
        <w:rPr>
          <w:rFonts w:ascii="IFAO-Grec Unicode" w:hAnsi="IFAO-Grec Unicode"/>
          <w:smallCaps/>
          <w:color w:val="000000" w:themeColor="text1"/>
          <w:sz w:val="20"/>
          <w:szCs w:val="20"/>
          <w:lang w:val="it-IT"/>
        </w:rPr>
        <w:t>Sanders</w:t>
      </w:r>
      <w:proofErr w:type="spellEnd"/>
      <w:r w:rsidR="006A6235">
        <w:rPr>
          <w:rFonts w:ascii="IFAO-Grec Unicode" w:hAnsi="IFAO-Grec Unicode"/>
          <w:color w:val="000000" w:themeColor="text1"/>
          <w:sz w:val="20"/>
          <w:szCs w:val="20"/>
          <w:lang w:val="it-IT"/>
        </w:rPr>
        <w:t xml:space="preserve">, </w:t>
      </w:r>
      <w:r w:rsidR="00C32DFC" w:rsidRPr="00C32DFC">
        <w:rPr>
          <w:rFonts w:ascii="IFAO-Grec Unicode" w:hAnsi="IFAO-Grec Unicode"/>
          <w:i/>
          <w:sz w:val="20"/>
          <w:szCs w:val="20"/>
          <w:lang w:val="it-IT"/>
        </w:rPr>
        <w:t xml:space="preserve">A Latin </w:t>
      </w:r>
      <w:proofErr w:type="spellStart"/>
      <w:r w:rsidR="00C32DFC" w:rsidRPr="00C32DFC">
        <w:rPr>
          <w:rFonts w:ascii="IFAO-Grec Unicode" w:hAnsi="IFAO-Grec Unicode"/>
          <w:i/>
          <w:sz w:val="20"/>
          <w:szCs w:val="20"/>
          <w:lang w:val="it-IT"/>
        </w:rPr>
        <w:t>Marriage</w:t>
      </w:r>
      <w:proofErr w:type="spellEnd"/>
      <w:r w:rsidR="00C32DFC" w:rsidRPr="00C32DFC">
        <w:rPr>
          <w:rFonts w:ascii="IFAO-Grec Unicode" w:hAnsi="IFAO-Grec Unicode"/>
          <w:i/>
          <w:sz w:val="20"/>
          <w:szCs w:val="20"/>
          <w:lang w:val="it-IT"/>
        </w:rPr>
        <w:t xml:space="preserve"> </w:t>
      </w:r>
      <w:proofErr w:type="spellStart"/>
      <w:r w:rsidR="00C32DFC" w:rsidRPr="00C32DFC">
        <w:rPr>
          <w:rFonts w:ascii="IFAO-Grec Unicode" w:hAnsi="IFAO-Grec Unicode"/>
          <w:i/>
          <w:sz w:val="20"/>
          <w:szCs w:val="20"/>
          <w:lang w:val="it-IT"/>
        </w:rPr>
        <w:t>Contract</w:t>
      </w:r>
      <w:proofErr w:type="spellEnd"/>
      <w:r w:rsidR="00C32DFC" w:rsidRPr="00C32DFC">
        <w:rPr>
          <w:rFonts w:ascii="IFAO-Grec Unicode" w:hAnsi="IFAO-Grec Unicode"/>
          <w:sz w:val="20"/>
          <w:szCs w:val="20"/>
          <w:lang w:val="it-IT"/>
        </w:rPr>
        <w:t>, «TAPA» 69 (1938), pp. 104-116</w:t>
      </w:r>
      <w:r w:rsidRPr="007E152B">
        <w:rPr>
          <w:rFonts w:ascii="IFAO-Grec Unicode" w:hAnsi="IFAO-Grec Unicode"/>
          <w:color w:val="000000" w:themeColor="text1"/>
          <w:sz w:val="20"/>
          <w:szCs w:val="20"/>
          <w:lang w:val="it-IT"/>
        </w:rPr>
        <w:t xml:space="preserve"> </w:t>
      </w:r>
      <w:r w:rsidR="006A6235">
        <w:rPr>
          <w:rFonts w:ascii="IFAO-Grec Unicode" w:hAnsi="IFAO-Grec Unicode"/>
          <w:color w:val="000000" w:themeColor="text1"/>
          <w:sz w:val="20"/>
          <w:szCs w:val="20"/>
          <w:lang w:val="it-IT"/>
        </w:rPr>
        <w:t>(</w:t>
      </w:r>
      <w:proofErr w:type="spellStart"/>
      <w:r w:rsidR="006A6235">
        <w:rPr>
          <w:rFonts w:ascii="IFAO-Grec Unicode" w:hAnsi="IFAO-Grec Unicode"/>
          <w:color w:val="000000" w:themeColor="text1"/>
          <w:sz w:val="20"/>
          <w:szCs w:val="20"/>
          <w:lang w:val="it-IT"/>
        </w:rPr>
        <w:t>cf</w:t>
      </w:r>
      <w:proofErr w:type="spellEnd"/>
      <w:r w:rsidR="006A6235">
        <w:rPr>
          <w:rFonts w:ascii="IFAO-Grec Unicode" w:hAnsi="IFAO-Grec Unicode"/>
          <w:color w:val="000000" w:themeColor="text1"/>
          <w:sz w:val="20"/>
          <w:szCs w:val="20"/>
          <w:lang w:val="it-IT"/>
        </w:rPr>
        <w:t xml:space="preserve">. </w:t>
      </w:r>
      <w:r w:rsidR="006A6235" w:rsidRPr="00867491">
        <w:rPr>
          <w:rFonts w:ascii="IFAO-Grec Unicode" w:hAnsi="IFAO-Grec Unicode"/>
          <w:smallCaps/>
          <w:color w:val="000000" w:themeColor="text1"/>
          <w:sz w:val="20"/>
          <w:szCs w:val="20"/>
          <w:lang w:val="it-IT"/>
        </w:rPr>
        <w:t>Id</w:t>
      </w:r>
      <w:r w:rsidR="006A6235">
        <w:rPr>
          <w:rFonts w:ascii="IFAO-Grec Unicode" w:hAnsi="IFAO-Grec Unicode"/>
          <w:color w:val="000000" w:themeColor="text1"/>
          <w:sz w:val="20"/>
          <w:szCs w:val="20"/>
          <w:lang w:val="it-IT"/>
        </w:rPr>
        <w:t>.</w:t>
      </w:r>
      <w:r w:rsidRPr="007E152B">
        <w:rPr>
          <w:rFonts w:ascii="IFAO-Grec Unicode" w:hAnsi="IFAO-Grec Unicode"/>
          <w:color w:val="000000" w:themeColor="text1"/>
          <w:sz w:val="20"/>
          <w:szCs w:val="20"/>
          <w:lang w:val="it-IT"/>
        </w:rPr>
        <w:t xml:space="preserve"> in </w:t>
      </w:r>
      <w:proofErr w:type="spellStart"/>
      <w:r w:rsidRPr="007E152B">
        <w:rPr>
          <w:rFonts w:ascii="IFAO-Grec Unicode" w:hAnsi="IFAO-Grec Unicode"/>
          <w:color w:val="000000" w:themeColor="text1"/>
          <w:sz w:val="20"/>
          <w:szCs w:val="20"/>
          <w:lang w:val="it-IT"/>
        </w:rPr>
        <w:t>P.Mich</w:t>
      </w:r>
      <w:proofErr w:type="spellEnd"/>
      <w:r w:rsidRPr="007E152B">
        <w:rPr>
          <w:rFonts w:ascii="IFAO-Grec Unicode" w:hAnsi="IFAO-Grec Unicode"/>
          <w:color w:val="000000" w:themeColor="text1"/>
          <w:sz w:val="20"/>
          <w:szCs w:val="20"/>
          <w:lang w:val="it-IT"/>
        </w:rPr>
        <w:t xml:space="preserve">. VII </w:t>
      </w:r>
      <w:r w:rsidRPr="007E152B">
        <w:rPr>
          <w:rFonts w:ascii="IFAO-Grec Unicode" w:hAnsi="IFAO-Grec Unicode"/>
          <w:sz w:val="20"/>
          <w:szCs w:val="20"/>
          <w:lang w:val="it-IT"/>
        </w:rPr>
        <w:t xml:space="preserve">434 </w:t>
      </w:r>
      <w:r w:rsidR="006A6235">
        <w:rPr>
          <w:rFonts w:ascii="IFAO-Grec Unicode" w:hAnsi="IFAO-Grec Unicode"/>
          <w:sz w:val="20"/>
          <w:szCs w:val="20"/>
          <w:lang w:val="it-IT"/>
        </w:rPr>
        <w:t xml:space="preserve">– </w:t>
      </w:r>
      <w:r w:rsidRPr="007E152B">
        <w:rPr>
          <w:rFonts w:ascii="IFAO-Grec Unicode" w:hAnsi="IFAO-Grec Unicode"/>
          <w:sz w:val="20"/>
          <w:szCs w:val="20"/>
          <w:lang w:val="it-IT"/>
        </w:rPr>
        <w:t xml:space="preserve">1947), </w:t>
      </w:r>
      <w:r w:rsidR="006A6235">
        <w:rPr>
          <w:rFonts w:ascii="IFAO-Grec Unicode" w:hAnsi="IFAO-Grec Unicode"/>
          <w:sz w:val="20"/>
          <w:szCs w:val="20"/>
          <w:lang w:val="it-IT"/>
        </w:rPr>
        <w:t xml:space="preserve">il quale pubblicò </w:t>
      </w:r>
      <w:r w:rsidRPr="007E152B">
        <w:rPr>
          <w:rFonts w:ascii="IFAO-Grec Unicode" w:hAnsi="IFAO-Grec Unicode"/>
          <w:sz w:val="20"/>
          <w:szCs w:val="20"/>
          <w:lang w:val="it-IT"/>
        </w:rPr>
        <w:t xml:space="preserve">unitamente i due frammenti, così confluiti anche in </w:t>
      </w:r>
      <w:r w:rsidRPr="007E152B">
        <w:rPr>
          <w:rFonts w:ascii="IFAO-Grec Unicode" w:hAnsi="IFAO-Grec Unicode"/>
          <w:iCs/>
          <w:sz w:val="20"/>
          <w:szCs w:val="20"/>
          <w:lang w:val="it-IT"/>
        </w:rPr>
        <w:t>FIRA</w:t>
      </w:r>
      <w:r w:rsidRPr="007E152B">
        <w:rPr>
          <w:rFonts w:ascii="IFAO-Grec Unicode" w:hAnsi="IFAO-Grec Unicode"/>
          <w:sz w:val="20"/>
          <w:szCs w:val="20"/>
          <w:lang w:val="it-IT"/>
        </w:rPr>
        <w:t xml:space="preserve"> III 17 (1943) e in</w:t>
      </w:r>
      <w:r w:rsidRPr="007E152B">
        <w:rPr>
          <w:rFonts w:ascii="IFAO-Grec Unicode" w:hAnsi="IFAO-Grec Unicode"/>
          <w:i/>
          <w:iCs/>
          <w:sz w:val="20"/>
          <w:szCs w:val="20"/>
          <w:lang w:val="it-IT"/>
        </w:rPr>
        <w:t xml:space="preserve"> </w:t>
      </w:r>
      <w:r w:rsidRPr="007E152B">
        <w:rPr>
          <w:rFonts w:ascii="IFAO-Grec Unicode" w:hAnsi="IFAO-Grec Unicode"/>
          <w:iCs/>
          <w:sz w:val="20"/>
          <w:szCs w:val="20"/>
          <w:lang w:val="it-IT"/>
        </w:rPr>
        <w:t>SB</w:t>
      </w:r>
      <w:r w:rsidRPr="007E152B">
        <w:rPr>
          <w:rFonts w:ascii="IFAO-Grec Unicode" w:hAnsi="IFAO-Grec Unicode"/>
          <w:sz w:val="20"/>
          <w:szCs w:val="20"/>
          <w:lang w:val="it-IT"/>
        </w:rPr>
        <w:t xml:space="preserve"> V 8011 (</w:t>
      </w:r>
      <w:r w:rsidRPr="007E152B">
        <w:rPr>
          <w:rFonts w:ascii="IFAO-Grec Unicode" w:hAnsi="IFAO-Grec Unicode"/>
          <w:color w:val="000000" w:themeColor="text1"/>
          <w:sz w:val="20"/>
          <w:szCs w:val="20"/>
          <w:lang w:val="it-IT"/>
        </w:rPr>
        <w:t>1950</w:t>
      </w:r>
      <w:r w:rsidRPr="007E152B">
        <w:rPr>
          <w:rFonts w:ascii="IFAO-Grec Unicode" w:hAnsi="IFAO-Grec Unicode"/>
          <w:sz w:val="20"/>
          <w:szCs w:val="20"/>
          <w:lang w:val="it-IT"/>
        </w:rPr>
        <w:t xml:space="preserve">). </w:t>
      </w:r>
      <w:r w:rsidR="006A6235">
        <w:rPr>
          <w:rFonts w:ascii="IFAO-Grec Unicode" w:hAnsi="IFAO-Grec Unicode"/>
          <w:sz w:val="20"/>
          <w:szCs w:val="20"/>
          <w:lang w:val="it-IT"/>
        </w:rPr>
        <w:t xml:space="preserve">La </w:t>
      </w:r>
      <w:proofErr w:type="spellStart"/>
      <w:r w:rsidR="006A6235" w:rsidRPr="0072693F">
        <w:rPr>
          <w:rFonts w:ascii="IFAO-Grec Unicode" w:hAnsi="IFAO-Grec Unicode"/>
          <w:i/>
          <w:sz w:val="20"/>
          <w:szCs w:val="20"/>
          <w:lang w:val="it-IT"/>
        </w:rPr>
        <w:t>scriptura</w:t>
      </w:r>
      <w:proofErr w:type="spellEnd"/>
      <w:r w:rsidR="006A6235" w:rsidRPr="0072693F">
        <w:rPr>
          <w:rFonts w:ascii="IFAO-Grec Unicode" w:hAnsi="IFAO-Grec Unicode"/>
          <w:i/>
          <w:sz w:val="20"/>
          <w:szCs w:val="20"/>
          <w:lang w:val="it-IT"/>
        </w:rPr>
        <w:t xml:space="preserve"> </w:t>
      </w:r>
      <w:proofErr w:type="spellStart"/>
      <w:r w:rsidR="006A6235" w:rsidRPr="0072693F">
        <w:rPr>
          <w:rFonts w:ascii="IFAO-Grec Unicode" w:hAnsi="IFAO-Grec Unicode"/>
          <w:i/>
          <w:sz w:val="20"/>
          <w:szCs w:val="20"/>
          <w:lang w:val="it-IT"/>
        </w:rPr>
        <w:t>interior</w:t>
      </w:r>
      <w:proofErr w:type="spellEnd"/>
      <w:r w:rsidRPr="0072693F">
        <w:rPr>
          <w:rFonts w:ascii="IFAO-Grec Unicode" w:hAnsi="IFAO-Grec Unicode"/>
          <w:sz w:val="20"/>
          <w:szCs w:val="20"/>
          <w:lang w:val="it-IT"/>
        </w:rPr>
        <w:t xml:space="preserve"> è stata poi riconosciuta in </w:t>
      </w:r>
      <w:proofErr w:type="spellStart"/>
      <w:r w:rsidRPr="0072693F">
        <w:rPr>
          <w:rFonts w:ascii="IFAO-Grec Unicode" w:hAnsi="IFAO-Grec Unicode"/>
          <w:iCs/>
          <w:sz w:val="20"/>
          <w:szCs w:val="20"/>
          <w:lang w:val="it-IT"/>
        </w:rPr>
        <w:t>P.Ryl</w:t>
      </w:r>
      <w:proofErr w:type="spellEnd"/>
      <w:r w:rsidRPr="0072693F">
        <w:rPr>
          <w:rFonts w:ascii="IFAO-Grec Unicode" w:hAnsi="IFAO-Grec Unicode"/>
          <w:i/>
          <w:iCs/>
          <w:sz w:val="20"/>
          <w:szCs w:val="20"/>
          <w:lang w:val="it-IT"/>
        </w:rPr>
        <w:t>.</w:t>
      </w:r>
      <w:r w:rsidRPr="0072693F">
        <w:rPr>
          <w:rFonts w:ascii="IFAO-Grec Unicode" w:hAnsi="IFAO-Grec Unicode"/>
          <w:sz w:val="20"/>
          <w:szCs w:val="20"/>
          <w:lang w:val="it-IT"/>
        </w:rPr>
        <w:t xml:space="preserve"> </w:t>
      </w:r>
      <w:proofErr w:type="spellStart"/>
      <w:r w:rsidRPr="0072693F">
        <w:rPr>
          <w:rFonts w:ascii="IFAO-Grec Unicode" w:hAnsi="IFAO-Grec Unicode"/>
          <w:sz w:val="20"/>
          <w:szCs w:val="20"/>
          <w:lang w:val="it-IT"/>
        </w:rPr>
        <w:t>inv</w:t>
      </w:r>
      <w:proofErr w:type="spellEnd"/>
      <w:r w:rsidRPr="0072693F">
        <w:rPr>
          <w:rFonts w:ascii="IFAO-Grec Unicode" w:hAnsi="IFAO-Grec Unicode"/>
          <w:sz w:val="20"/>
          <w:szCs w:val="20"/>
          <w:lang w:val="it-IT"/>
        </w:rPr>
        <w:t xml:space="preserve">. Gr. 612, cosicché le due </w:t>
      </w:r>
      <w:proofErr w:type="spellStart"/>
      <w:r w:rsidRPr="0072693F">
        <w:rPr>
          <w:rFonts w:ascii="IFAO-Grec Unicode" w:hAnsi="IFAO-Grec Unicode"/>
          <w:i/>
          <w:sz w:val="20"/>
          <w:szCs w:val="20"/>
          <w:lang w:val="it-IT"/>
        </w:rPr>
        <w:t>scripturae</w:t>
      </w:r>
      <w:proofErr w:type="spellEnd"/>
      <w:r w:rsidRPr="0072693F">
        <w:rPr>
          <w:rFonts w:ascii="IFAO-Grec Unicode" w:hAnsi="IFAO-Grec Unicode"/>
          <w:sz w:val="20"/>
          <w:szCs w:val="20"/>
          <w:lang w:val="it-IT"/>
        </w:rPr>
        <w:t xml:space="preserve"> sono state pubblicate insieme in </w:t>
      </w:r>
      <w:proofErr w:type="spellStart"/>
      <w:r w:rsidRPr="0072693F">
        <w:rPr>
          <w:rFonts w:ascii="IFAO-Grec Unicode" w:hAnsi="IFAO-Grec Unicode"/>
          <w:sz w:val="20"/>
          <w:szCs w:val="20"/>
          <w:lang w:val="it-IT"/>
        </w:rPr>
        <w:t>P.Ryl</w:t>
      </w:r>
      <w:proofErr w:type="spellEnd"/>
      <w:r w:rsidRPr="0072693F">
        <w:rPr>
          <w:rFonts w:ascii="IFAO-Grec Unicode" w:hAnsi="IFAO-Grec Unicode"/>
          <w:sz w:val="20"/>
          <w:szCs w:val="20"/>
          <w:lang w:val="it-IT"/>
        </w:rPr>
        <w:t xml:space="preserve">. IV 612 (1952) da C. H. Roberts e </w:t>
      </w:r>
      <w:proofErr w:type="spellStart"/>
      <w:r w:rsidRPr="0072693F">
        <w:rPr>
          <w:rFonts w:ascii="IFAO-Grec Unicode" w:hAnsi="IFAO-Grec Unicode"/>
          <w:sz w:val="20"/>
          <w:szCs w:val="20"/>
          <w:lang w:val="it-IT"/>
        </w:rPr>
        <w:t>E</w:t>
      </w:r>
      <w:proofErr w:type="spellEnd"/>
      <w:r w:rsidRPr="0072693F">
        <w:rPr>
          <w:rFonts w:ascii="IFAO-Grec Unicode" w:hAnsi="IFAO-Grec Unicode"/>
          <w:sz w:val="20"/>
          <w:szCs w:val="20"/>
          <w:lang w:val="it-IT"/>
        </w:rPr>
        <w:t xml:space="preserve">. G. Turner, confluendo poi in </w:t>
      </w:r>
      <w:r w:rsidRPr="0072693F">
        <w:rPr>
          <w:rFonts w:ascii="IFAO-Grec Unicode" w:hAnsi="IFAO-Grec Unicode"/>
          <w:iCs/>
          <w:sz w:val="20"/>
          <w:szCs w:val="20"/>
          <w:lang w:val="it-IT"/>
        </w:rPr>
        <w:t>CPL</w:t>
      </w:r>
      <w:r w:rsidRPr="0072693F">
        <w:rPr>
          <w:rFonts w:ascii="IFAO-Grec Unicode" w:hAnsi="IFAO-Grec Unicode"/>
          <w:i/>
          <w:iCs/>
          <w:sz w:val="20"/>
          <w:szCs w:val="20"/>
          <w:lang w:val="it-IT"/>
        </w:rPr>
        <w:t xml:space="preserve"> </w:t>
      </w:r>
      <w:r w:rsidRPr="0072693F">
        <w:rPr>
          <w:rFonts w:ascii="IFAO-Grec Unicode" w:hAnsi="IFAO-Grec Unicode"/>
          <w:sz w:val="20"/>
          <w:szCs w:val="20"/>
          <w:lang w:val="it-IT"/>
        </w:rPr>
        <w:t>208-209</w:t>
      </w:r>
      <w:r w:rsidR="00867491">
        <w:rPr>
          <w:rFonts w:ascii="IFAO-Grec Unicode" w:hAnsi="IFAO-Grec Unicode"/>
          <w:sz w:val="20"/>
          <w:szCs w:val="20"/>
          <w:lang w:val="it-IT"/>
        </w:rPr>
        <w:t xml:space="preserve">; </w:t>
      </w:r>
      <w:proofErr w:type="spellStart"/>
      <w:r w:rsidR="00867491">
        <w:rPr>
          <w:rFonts w:ascii="IFAO-Grec Unicode" w:hAnsi="IFAO-Grec Unicode"/>
          <w:sz w:val="20"/>
          <w:szCs w:val="20"/>
          <w:lang w:val="it-IT"/>
        </w:rPr>
        <w:t>cf</w:t>
      </w:r>
      <w:proofErr w:type="spellEnd"/>
      <w:r w:rsidR="00867491">
        <w:rPr>
          <w:rFonts w:ascii="IFAO-Grec Unicode" w:hAnsi="IFAO-Grec Unicode"/>
          <w:sz w:val="20"/>
          <w:szCs w:val="20"/>
          <w:lang w:val="it-IT"/>
        </w:rPr>
        <w:t>.</w:t>
      </w:r>
      <w:r w:rsidRPr="0072693F">
        <w:rPr>
          <w:rFonts w:ascii="IFAO-Grec Unicode" w:hAnsi="IFAO-Grec Unicode"/>
          <w:sz w:val="20"/>
          <w:szCs w:val="20"/>
          <w:lang w:val="it-IT"/>
        </w:rPr>
        <w:t xml:space="preserve"> </w:t>
      </w:r>
      <w:r w:rsidRPr="0072693F">
        <w:rPr>
          <w:rFonts w:ascii="IFAO-Grec Unicode" w:hAnsi="IFAO-Grec Unicode"/>
          <w:color w:val="000000" w:themeColor="text1"/>
          <w:sz w:val="20"/>
          <w:szCs w:val="20"/>
          <w:lang w:val="it-IT"/>
        </w:rPr>
        <w:t xml:space="preserve">K. </w:t>
      </w:r>
      <w:proofErr w:type="spellStart"/>
      <w:r w:rsidRPr="0072693F">
        <w:rPr>
          <w:rFonts w:ascii="IFAO-Grec Unicode" w:hAnsi="IFAO-Grec Unicode"/>
          <w:smallCaps/>
          <w:color w:val="000000" w:themeColor="text1"/>
          <w:sz w:val="20"/>
          <w:szCs w:val="20"/>
          <w:lang w:val="it-IT"/>
        </w:rPr>
        <w:t>Ayiter</w:t>
      </w:r>
      <w:proofErr w:type="spellEnd"/>
      <w:r w:rsidRPr="0072693F">
        <w:rPr>
          <w:rFonts w:ascii="IFAO-Grec Unicode" w:hAnsi="IFAO-Grec Unicode"/>
          <w:color w:val="000000" w:themeColor="text1"/>
          <w:sz w:val="20"/>
          <w:szCs w:val="20"/>
          <w:lang w:val="it-IT"/>
        </w:rPr>
        <w:t xml:space="preserve">, </w:t>
      </w:r>
      <w:proofErr w:type="spellStart"/>
      <w:r w:rsidRPr="0072693F">
        <w:rPr>
          <w:rFonts w:ascii="IFAO-Grec Unicode" w:hAnsi="IFAO-Grec Unicode"/>
          <w:i/>
          <w:color w:val="000000" w:themeColor="text1"/>
          <w:sz w:val="20"/>
          <w:szCs w:val="20"/>
          <w:lang w:val="it-IT"/>
        </w:rPr>
        <w:t>Noch</w:t>
      </w:r>
      <w:proofErr w:type="spellEnd"/>
      <w:r w:rsidRPr="0072693F">
        <w:rPr>
          <w:rFonts w:ascii="IFAO-Grec Unicode" w:hAnsi="IFAO-Grec Unicode"/>
          <w:i/>
          <w:color w:val="000000" w:themeColor="text1"/>
          <w:sz w:val="20"/>
          <w:szCs w:val="20"/>
          <w:lang w:val="it-IT"/>
        </w:rPr>
        <w:t xml:space="preserve"> </w:t>
      </w:r>
      <w:proofErr w:type="spellStart"/>
      <w:r w:rsidRPr="0072693F">
        <w:rPr>
          <w:rFonts w:ascii="IFAO-Grec Unicode" w:hAnsi="IFAO-Grec Unicode"/>
          <w:i/>
          <w:color w:val="000000" w:themeColor="text1"/>
          <w:sz w:val="20"/>
          <w:szCs w:val="20"/>
          <w:lang w:val="it-IT"/>
        </w:rPr>
        <w:t>einmal</w:t>
      </w:r>
      <w:proofErr w:type="spellEnd"/>
      <w:r w:rsidRPr="0072693F">
        <w:rPr>
          <w:rFonts w:ascii="IFAO-Grec Unicode" w:hAnsi="IFAO-Grec Unicode"/>
          <w:i/>
          <w:color w:val="000000" w:themeColor="text1"/>
          <w:sz w:val="20"/>
          <w:szCs w:val="20"/>
          <w:lang w:val="it-IT"/>
        </w:rPr>
        <w:t xml:space="preserve"> </w:t>
      </w:r>
      <w:proofErr w:type="spellStart"/>
      <w:r w:rsidRPr="0072693F">
        <w:rPr>
          <w:rFonts w:ascii="IFAO-Grec Unicode" w:hAnsi="IFAO-Grec Unicode"/>
          <w:i/>
          <w:color w:val="000000" w:themeColor="text1"/>
          <w:sz w:val="20"/>
          <w:szCs w:val="20"/>
          <w:lang w:val="it-IT"/>
        </w:rPr>
        <w:t>Papyri</w:t>
      </w:r>
      <w:proofErr w:type="spellEnd"/>
      <w:r w:rsidRPr="0072693F">
        <w:rPr>
          <w:rFonts w:ascii="IFAO-Grec Unicode" w:hAnsi="IFAO-Grec Unicode"/>
          <w:i/>
          <w:color w:val="000000" w:themeColor="text1"/>
          <w:sz w:val="20"/>
          <w:szCs w:val="20"/>
          <w:lang w:val="it-IT"/>
        </w:rPr>
        <w:t xml:space="preserve"> Michigan VII 434 (</w:t>
      </w:r>
      <w:proofErr w:type="spellStart"/>
      <w:r w:rsidRPr="0072693F">
        <w:rPr>
          <w:rFonts w:ascii="IFAO-Grec Unicode" w:hAnsi="IFAO-Grec Unicode"/>
          <w:i/>
          <w:color w:val="000000" w:themeColor="text1"/>
          <w:sz w:val="20"/>
          <w:szCs w:val="20"/>
          <w:lang w:val="it-IT"/>
        </w:rPr>
        <w:t>inv</w:t>
      </w:r>
      <w:proofErr w:type="spellEnd"/>
      <w:r w:rsidRPr="0072693F">
        <w:rPr>
          <w:rFonts w:ascii="IFAO-Grec Unicode" w:hAnsi="IFAO-Grec Unicode"/>
          <w:i/>
          <w:color w:val="000000" w:themeColor="text1"/>
          <w:sz w:val="20"/>
          <w:szCs w:val="20"/>
          <w:lang w:val="it-IT"/>
        </w:rPr>
        <w:t xml:space="preserve">. no. 508, 2217) und </w:t>
      </w:r>
      <w:proofErr w:type="spellStart"/>
      <w:r w:rsidRPr="0072693F">
        <w:rPr>
          <w:rFonts w:ascii="IFAO-Grec Unicode" w:hAnsi="IFAO-Grec Unicode"/>
          <w:i/>
          <w:color w:val="000000" w:themeColor="text1"/>
          <w:sz w:val="20"/>
          <w:szCs w:val="20"/>
          <w:lang w:val="it-IT"/>
        </w:rPr>
        <w:t>Rylands</w:t>
      </w:r>
      <w:proofErr w:type="spellEnd"/>
      <w:r w:rsidRPr="0072693F">
        <w:rPr>
          <w:rFonts w:ascii="IFAO-Grec Unicode" w:hAnsi="IFAO-Grec Unicode"/>
          <w:i/>
          <w:color w:val="000000" w:themeColor="text1"/>
          <w:sz w:val="20"/>
          <w:szCs w:val="20"/>
          <w:lang w:val="it-IT"/>
        </w:rPr>
        <w:t xml:space="preserve"> </w:t>
      </w:r>
      <w:proofErr w:type="spellStart"/>
      <w:r w:rsidRPr="0072693F">
        <w:rPr>
          <w:rFonts w:ascii="IFAO-Grec Unicode" w:hAnsi="IFAO-Grec Unicode"/>
          <w:i/>
          <w:color w:val="000000" w:themeColor="text1"/>
          <w:sz w:val="20"/>
          <w:szCs w:val="20"/>
          <w:lang w:val="it-IT"/>
        </w:rPr>
        <w:t>Papyri</w:t>
      </w:r>
      <w:proofErr w:type="spellEnd"/>
      <w:r w:rsidRPr="0072693F">
        <w:rPr>
          <w:rFonts w:ascii="IFAO-Grec Unicode" w:hAnsi="IFAO-Grec Unicode"/>
          <w:i/>
          <w:color w:val="000000" w:themeColor="text1"/>
          <w:sz w:val="20"/>
          <w:szCs w:val="20"/>
          <w:lang w:val="it-IT"/>
        </w:rPr>
        <w:t xml:space="preserve"> no. 612</w:t>
      </w:r>
      <w:r w:rsidRPr="0072693F">
        <w:rPr>
          <w:rFonts w:ascii="IFAO-Grec Unicode" w:hAnsi="IFAO-Grec Unicode"/>
          <w:color w:val="000000" w:themeColor="text1"/>
          <w:sz w:val="20"/>
          <w:szCs w:val="20"/>
          <w:lang w:val="it-IT"/>
        </w:rPr>
        <w:t xml:space="preserve">, </w:t>
      </w:r>
      <w:r w:rsidRPr="0072693F">
        <w:rPr>
          <w:rFonts w:ascii="IFAO-Grec Unicode" w:hAnsi="IFAO-Grec Unicode"/>
          <w:sz w:val="20"/>
          <w:szCs w:val="20"/>
          <w:lang w:val="it-IT"/>
        </w:rPr>
        <w:t>«</w:t>
      </w:r>
      <w:r w:rsidRPr="0072693F">
        <w:rPr>
          <w:rFonts w:ascii="IFAO-Grec Unicode" w:hAnsi="IFAO-Grec Unicode"/>
          <w:iCs/>
          <w:color w:val="000000" w:themeColor="text1"/>
          <w:sz w:val="20"/>
          <w:szCs w:val="20"/>
          <w:lang w:val="it-IT"/>
        </w:rPr>
        <w:t xml:space="preserve">Annales de la </w:t>
      </w:r>
      <w:proofErr w:type="spellStart"/>
      <w:r w:rsidRPr="0072693F">
        <w:rPr>
          <w:rFonts w:ascii="IFAO-Grec Unicode" w:hAnsi="IFAO-Grec Unicode"/>
          <w:iCs/>
          <w:color w:val="000000" w:themeColor="text1"/>
          <w:sz w:val="20"/>
          <w:szCs w:val="20"/>
          <w:lang w:val="it-IT"/>
        </w:rPr>
        <w:t>Faculté</w:t>
      </w:r>
      <w:proofErr w:type="spellEnd"/>
      <w:r w:rsidRPr="0072693F">
        <w:rPr>
          <w:rFonts w:ascii="IFAO-Grec Unicode" w:hAnsi="IFAO-Grec Unicode"/>
          <w:iCs/>
          <w:color w:val="000000" w:themeColor="text1"/>
          <w:sz w:val="20"/>
          <w:szCs w:val="20"/>
          <w:lang w:val="it-IT"/>
        </w:rPr>
        <w:t xml:space="preserve"> de </w:t>
      </w:r>
      <w:proofErr w:type="spellStart"/>
      <w:r w:rsidRPr="0072693F">
        <w:rPr>
          <w:rFonts w:ascii="IFAO-Grec Unicode" w:hAnsi="IFAO-Grec Unicode"/>
          <w:iCs/>
          <w:color w:val="000000" w:themeColor="text1"/>
          <w:sz w:val="20"/>
          <w:szCs w:val="20"/>
          <w:lang w:val="it-IT"/>
        </w:rPr>
        <w:t>Droit</w:t>
      </w:r>
      <w:proofErr w:type="spellEnd"/>
      <w:r w:rsidRPr="0072693F">
        <w:rPr>
          <w:rFonts w:ascii="IFAO-Grec Unicode" w:hAnsi="IFAO-Grec Unicode"/>
          <w:iCs/>
          <w:color w:val="000000" w:themeColor="text1"/>
          <w:sz w:val="20"/>
          <w:szCs w:val="20"/>
          <w:lang w:val="it-IT"/>
        </w:rPr>
        <w:t xml:space="preserve"> d’Istanbul</w:t>
      </w:r>
      <w:r w:rsidRPr="0072693F">
        <w:rPr>
          <w:rFonts w:ascii="IFAO-Grec Unicode" w:hAnsi="IFAO-Grec Unicode"/>
          <w:sz w:val="20"/>
          <w:szCs w:val="20"/>
          <w:lang w:val="it-IT"/>
        </w:rPr>
        <w:t>»</w:t>
      </w:r>
      <w:r w:rsidRPr="0072693F">
        <w:rPr>
          <w:rFonts w:ascii="IFAO-Grec Unicode" w:hAnsi="IFAO-Grec Unicode"/>
          <w:color w:val="000000" w:themeColor="text1"/>
          <w:sz w:val="20"/>
          <w:szCs w:val="20"/>
          <w:lang w:val="it-IT"/>
        </w:rPr>
        <w:t xml:space="preserve"> 3/4 (1954), pp. 79-89. </w:t>
      </w:r>
      <w:r w:rsidRPr="006B3C23">
        <w:rPr>
          <w:rFonts w:ascii="IFAO-Grec Unicode" w:hAnsi="IFAO-Grec Unicode"/>
          <w:color w:val="000000" w:themeColor="text1"/>
          <w:sz w:val="20"/>
          <w:szCs w:val="20"/>
          <w:lang w:val="it-IT"/>
        </w:rPr>
        <w:t xml:space="preserve">Il </w:t>
      </w:r>
      <w:r w:rsidRPr="006B3C23">
        <w:rPr>
          <w:rFonts w:ascii="IFAO-Grec Unicode" w:hAnsi="IFAO-Grec Unicode"/>
          <w:sz w:val="20"/>
          <w:szCs w:val="20"/>
          <w:lang w:val="it-IT"/>
        </w:rPr>
        <w:t xml:space="preserve">documento, infine, è stato riedito da R. </w:t>
      </w:r>
      <w:proofErr w:type="spellStart"/>
      <w:r w:rsidRPr="006B3C23">
        <w:rPr>
          <w:rFonts w:ascii="IFAO-Grec Unicode" w:hAnsi="IFAO-Grec Unicode"/>
          <w:sz w:val="20"/>
          <w:szCs w:val="20"/>
          <w:lang w:val="it-IT"/>
        </w:rPr>
        <w:t>Marichal</w:t>
      </w:r>
      <w:proofErr w:type="spellEnd"/>
      <w:r w:rsidRPr="006B3C23">
        <w:rPr>
          <w:rFonts w:ascii="IFAO-Grec Unicode" w:hAnsi="IFAO-Grec Unicode"/>
          <w:sz w:val="20"/>
          <w:szCs w:val="20"/>
          <w:lang w:val="it-IT"/>
        </w:rPr>
        <w:t xml:space="preserve"> in </w:t>
      </w:r>
      <w:proofErr w:type="spellStart"/>
      <w:r w:rsidRPr="006B3C23">
        <w:rPr>
          <w:rFonts w:ascii="IFAO-Grec Unicode" w:hAnsi="IFAO-Grec Unicode"/>
          <w:iCs/>
          <w:sz w:val="20"/>
          <w:szCs w:val="20"/>
          <w:lang w:val="it-IT"/>
        </w:rPr>
        <w:t>ChLA</w:t>
      </w:r>
      <w:proofErr w:type="spellEnd"/>
      <w:r w:rsidRPr="006B3C23">
        <w:rPr>
          <w:rFonts w:ascii="IFAO-Grec Unicode" w:hAnsi="IFAO-Grec Unicode"/>
          <w:sz w:val="20"/>
          <w:szCs w:val="20"/>
          <w:lang w:val="it-IT"/>
        </w:rPr>
        <w:t xml:space="preserve"> IV 249 (1967), il quale ha accuratamente descritto la disposizione delle due </w:t>
      </w:r>
      <w:proofErr w:type="spellStart"/>
      <w:r w:rsidRPr="006B3C23">
        <w:rPr>
          <w:rFonts w:ascii="IFAO-Grec Unicode" w:hAnsi="IFAO-Grec Unicode"/>
          <w:i/>
          <w:sz w:val="20"/>
          <w:szCs w:val="20"/>
          <w:lang w:val="it-IT"/>
        </w:rPr>
        <w:t>scripturae</w:t>
      </w:r>
      <w:proofErr w:type="spellEnd"/>
      <w:r w:rsidRPr="006B3C23">
        <w:rPr>
          <w:rFonts w:ascii="IFAO-Grec Unicode" w:hAnsi="IFAO-Grec Unicode"/>
          <w:sz w:val="20"/>
          <w:szCs w:val="20"/>
          <w:lang w:val="it-IT"/>
        </w:rPr>
        <w:t xml:space="preserve">, come evidenziato da </w:t>
      </w:r>
      <w:r w:rsidR="006B3C23" w:rsidRPr="006B3C23">
        <w:rPr>
          <w:rFonts w:ascii="IFAO-Grec Unicode" w:hAnsi="IFAO-Grec Unicode" w:cs="Times New Roman"/>
          <w:sz w:val="20"/>
          <w:szCs w:val="20"/>
          <w:lang w:val="it-IT"/>
        </w:rPr>
        <w:t xml:space="preserve">E. G. </w:t>
      </w:r>
      <w:r w:rsidR="006B3C23" w:rsidRPr="006B3C23">
        <w:rPr>
          <w:rFonts w:ascii="IFAO-Grec Unicode" w:hAnsi="IFAO-Grec Unicode" w:cs="Times New Roman"/>
          <w:smallCaps/>
          <w:sz w:val="20"/>
          <w:szCs w:val="20"/>
          <w:lang w:val="it-IT"/>
        </w:rPr>
        <w:t>Turner</w:t>
      </w:r>
      <w:r w:rsidR="006B3C23" w:rsidRPr="006B3C23">
        <w:rPr>
          <w:rFonts w:ascii="IFAO-Grec Unicode" w:hAnsi="IFAO-Grec Unicode" w:cs="Times New Roman"/>
          <w:sz w:val="20"/>
          <w:szCs w:val="20"/>
          <w:lang w:val="it-IT"/>
        </w:rPr>
        <w:t xml:space="preserve">, </w:t>
      </w:r>
      <w:r w:rsidR="006B3C23" w:rsidRPr="006B3C23">
        <w:rPr>
          <w:rFonts w:ascii="IFAO-Grec Unicode" w:hAnsi="IFAO-Grec Unicode" w:cs="Times New Roman"/>
          <w:i/>
          <w:sz w:val="20"/>
          <w:szCs w:val="20"/>
          <w:lang w:val="it-IT"/>
        </w:rPr>
        <w:t xml:space="preserve">The </w:t>
      </w:r>
      <w:proofErr w:type="spellStart"/>
      <w:r w:rsidR="006B3C23" w:rsidRPr="006B3C23">
        <w:rPr>
          <w:rFonts w:ascii="IFAO-Grec Unicode" w:hAnsi="IFAO-Grec Unicode" w:cs="Times New Roman"/>
          <w:i/>
          <w:sz w:val="20"/>
          <w:szCs w:val="20"/>
          <w:lang w:val="it-IT"/>
        </w:rPr>
        <w:t>Terms</w:t>
      </w:r>
      <w:proofErr w:type="spellEnd"/>
      <w:r w:rsidR="006B3C23" w:rsidRPr="006B3C23">
        <w:rPr>
          <w:rFonts w:ascii="IFAO-Grec Unicode" w:hAnsi="IFAO-Grec Unicode" w:cs="Times New Roman"/>
          <w:sz w:val="20"/>
          <w:szCs w:val="20"/>
          <w:lang w:val="it-IT"/>
        </w:rPr>
        <w:t xml:space="preserve"> Recto </w:t>
      </w:r>
      <w:r w:rsidR="006B3C23" w:rsidRPr="006B3C23">
        <w:rPr>
          <w:rFonts w:ascii="IFAO-Grec Unicode" w:hAnsi="IFAO-Grec Unicode" w:cs="Times New Roman"/>
          <w:i/>
          <w:sz w:val="20"/>
          <w:szCs w:val="20"/>
          <w:lang w:val="it-IT"/>
        </w:rPr>
        <w:t>and</w:t>
      </w:r>
      <w:r w:rsidR="006B3C23" w:rsidRPr="006B3C23">
        <w:rPr>
          <w:rFonts w:ascii="IFAO-Grec Unicode" w:hAnsi="IFAO-Grec Unicode" w:cs="Times New Roman"/>
          <w:sz w:val="20"/>
          <w:szCs w:val="20"/>
          <w:lang w:val="it-IT"/>
        </w:rPr>
        <w:t xml:space="preserve"> Verso. </w:t>
      </w:r>
      <w:r w:rsidR="006B3C23" w:rsidRPr="006B3C23">
        <w:rPr>
          <w:rFonts w:ascii="IFAO-Grec Unicode" w:hAnsi="IFAO-Grec Unicode" w:cs="Times New Roman"/>
          <w:i/>
          <w:sz w:val="20"/>
          <w:szCs w:val="20"/>
          <w:lang w:val="it-IT"/>
        </w:rPr>
        <w:t xml:space="preserve">The </w:t>
      </w:r>
      <w:proofErr w:type="spellStart"/>
      <w:r w:rsidR="006B3C23" w:rsidRPr="006B3C23">
        <w:rPr>
          <w:rFonts w:ascii="IFAO-Grec Unicode" w:hAnsi="IFAO-Grec Unicode" w:cs="Times New Roman"/>
          <w:i/>
          <w:sz w:val="20"/>
          <w:szCs w:val="20"/>
          <w:lang w:val="it-IT"/>
        </w:rPr>
        <w:t>Anatomy</w:t>
      </w:r>
      <w:proofErr w:type="spellEnd"/>
      <w:r w:rsidR="006B3C23" w:rsidRPr="006B3C23">
        <w:rPr>
          <w:rFonts w:ascii="IFAO-Grec Unicode" w:hAnsi="IFAO-Grec Unicode" w:cs="Times New Roman"/>
          <w:i/>
          <w:sz w:val="20"/>
          <w:szCs w:val="20"/>
          <w:lang w:val="it-IT"/>
        </w:rPr>
        <w:t xml:space="preserve"> of the </w:t>
      </w:r>
      <w:proofErr w:type="spellStart"/>
      <w:r w:rsidR="006B3C23" w:rsidRPr="006B3C23">
        <w:rPr>
          <w:rFonts w:ascii="IFAO-Grec Unicode" w:hAnsi="IFAO-Grec Unicode" w:cs="Times New Roman"/>
          <w:i/>
          <w:sz w:val="20"/>
          <w:szCs w:val="20"/>
          <w:lang w:val="it-IT"/>
        </w:rPr>
        <w:t>Papyrus</w:t>
      </w:r>
      <w:proofErr w:type="spellEnd"/>
      <w:r w:rsidR="006B3C23" w:rsidRPr="006B3C23">
        <w:rPr>
          <w:rFonts w:ascii="IFAO-Grec Unicode" w:hAnsi="IFAO-Grec Unicode" w:cs="Times New Roman"/>
          <w:i/>
          <w:sz w:val="20"/>
          <w:szCs w:val="20"/>
          <w:lang w:val="it-IT"/>
        </w:rPr>
        <w:t xml:space="preserve"> </w:t>
      </w:r>
      <w:proofErr w:type="spellStart"/>
      <w:r w:rsidR="006B3C23" w:rsidRPr="006B3C23">
        <w:rPr>
          <w:rFonts w:ascii="IFAO-Grec Unicode" w:hAnsi="IFAO-Grec Unicode" w:cs="Times New Roman"/>
          <w:i/>
          <w:sz w:val="20"/>
          <w:szCs w:val="20"/>
          <w:lang w:val="it-IT"/>
        </w:rPr>
        <w:t>Roll</w:t>
      </w:r>
      <w:proofErr w:type="spellEnd"/>
      <w:r w:rsidR="006B3C23" w:rsidRPr="006B3C23">
        <w:rPr>
          <w:rFonts w:ascii="IFAO-Grec Unicode" w:hAnsi="IFAO-Grec Unicode" w:cs="Times New Roman"/>
          <w:sz w:val="20"/>
          <w:szCs w:val="20"/>
          <w:lang w:val="it-IT"/>
        </w:rPr>
        <w:t xml:space="preserve">, Bruxelles 1978 [= </w:t>
      </w:r>
      <w:proofErr w:type="spellStart"/>
      <w:r w:rsidR="006B3C23" w:rsidRPr="006B3C23">
        <w:rPr>
          <w:rFonts w:ascii="IFAO-Grec Unicode" w:hAnsi="IFAO-Grec Unicode" w:cs="Times New Roman"/>
          <w:sz w:val="20"/>
          <w:szCs w:val="20"/>
          <w:lang w:val="it-IT"/>
        </w:rPr>
        <w:t>trad</w:t>
      </w:r>
      <w:proofErr w:type="spellEnd"/>
      <w:r w:rsidR="006B3C23" w:rsidRPr="006B3C23">
        <w:rPr>
          <w:rFonts w:ascii="IFAO-Grec Unicode" w:hAnsi="IFAO-Grec Unicode" w:cs="Times New Roman"/>
          <w:sz w:val="20"/>
          <w:szCs w:val="20"/>
          <w:lang w:val="it-IT"/>
        </w:rPr>
        <w:t xml:space="preserve">. </w:t>
      </w:r>
      <w:proofErr w:type="spellStart"/>
      <w:r w:rsidR="006B3C23" w:rsidRPr="006B3C23">
        <w:rPr>
          <w:rFonts w:ascii="IFAO-Grec Unicode" w:hAnsi="IFAO-Grec Unicode" w:cs="Times New Roman"/>
          <w:sz w:val="20"/>
          <w:szCs w:val="20"/>
          <w:lang w:val="it-IT"/>
        </w:rPr>
        <w:t>it</w:t>
      </w:r>
      <w:proofErr w:type="spellEnd"/>
      <w:r w:rsidR="006B3C23" w:rsidRPr="006B3C23">
        <w:rPr>
          <w:rFonts w:ascii="IFAO-Grec Unicode" w:hAnsi="IFAO-Grec Unicode" w:cs="Times New Roman"/>
          <w:sz w:val="20"/>
          <w:szCs w:val="20"/>
          <w:lang w:val="it-IT"/>
        </w:rPr>
        <w:t xml:space="preserve">. a cura di G. Menci e G. Messeri </w:t>
      </w:r>
      <w:proofErr w:type="spellStart"/>
      <w:r w:rsidR="006B3C23" w:rsidRPr="006B3C23">
        <w:rPr>
          <w:rFonts w:ascii="IFAO-Grec Unicode" w:hAnsi="IFAO-Grec Unicode" w:cs="Times New Roman"/>
          <w:sz w:val="20"/>
          <w:szCs w:val="20"/>
          <w:lang w:val="it-IT"/>
        </w:rPr>
        <w:t>Savorelli</w:t>
      </w:r>
      <w:proofErr w:type="spellEnd"/>
      <w:r w:rsidR="006B3C23" w:rsidRPr="006B3C23">
        <w:rPr>
          <w:rFonts w:ascii="IFAO-Grec Unicode" w:hAnsi="IFAO-Grec Unicode" w:cs="Times New Roman"/>
          <w:sz w:val="20"/>
          <w:szCs w:val="20"/>
          <w:lang w:val="it-IT"/>
        </w:rPr>
        <w:t>, Firenze 1994]</w:t>
      </w:r>
      <w:r w:rsidRPr="006B3C23">
        <w:rPr>
          <w:rFonts w:ascii="IFAO-Grec Unicode" w:hAnsi="IFAO-Grec Unicode"/>
          <w:color w:val="000000" w:themeColor="text1"/>
          <w:sz w:val="20"/>
          <w:szCs w:val="20"/>
          <w:lang w:val="it-IT"/>
        </w:rPr>
        <w:t>, pp. 39-42 e 57-60</w:t>
      </w:r>
      <w:r w:rsidRPr="006B3C23">
        <w:rPr>
          <w:rFonts w:ascii="IFAO-Grec Unicode" w:hAnsi="IFAO-Grec Unicode"/>
          <w:sz w:val="20"/>
          <w:szCs w:val="20"/>
          <w:lang w:val="it-IT"/>
        </w:rPr>
        <w:t xml:space="preserve">. </w:t>
      </w:r>
      <w:r w:rsidRPr="00867491">
        <w:rPr>
          <w:rFonts w:ascii="IFAO-Grec Unicode" w:hAnsi="IFAO-Grec Unicode"/>
          <w:sz w:val="20"/>
          <w:szCs w:val="20"/>
          <w:lang w:val="it-IT"/>
        </w:rPr>
        <w:t>TM 27148.</w:t>
      </w:r>
    </w:p>
  </w:footnote>
  <w:footnote w:id="10">
    <w:p w14:paraId="5A96C6B6" w14:textId="4A518F38" w:rsidR="00F026D7" w:rsidRPr="00867491"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867491">
        <w:rPr>
          <w:rFonts w:ascii="IFAO-Grec Unicode" w:hAnsi="IFAO-Grec Unicode"/>
          <w:sz w:val="20"/>
          <w:szCs w:val="20"/>
        </w:rPr>
        <w:t xml:space="preserve"> </w:t>
      </w:r>
      <w:proofErr w:type="spellStart"/>
      <w:r w:rsidRPr="00867491">
        <w:rPr>
          <w:rFonts w:ascii="IFAO-Grec Unicode" w:hAnsi="IFAO-Grec Unicode"/>
          <w:sz w:val="20"/>
          <w:szCs w:val="20"/>
        </w:rPr>
        <w:t>Vd</w:t>
      </w:r>
      <w:proofErr w:type="spellEnd"/>
      <w:r w:rsidRPr="00867491">
        <w:rPr>
          <w:rFonts w:ascii="IFAO-Grec Unicode" w:hAnsi="IFAO-Grec Unicode"/>
          <w:sz w:val="20"/>
          <w:szCs w:val="20"/>
        </w:rPr>
        <w:t xml:space="preserve">. </w:t>
      </w:r>
      <w:proofErr w:type="spellStart"/>
      <w:r w:rsidRPr="00867491">
        <w:rPr>
          <w:rFonts w:ascii="IFAO-Grec Unicode" w:hAnsi="IFAO-Grec Unicode"/>
          <w:i/>
          <w:color w:val="FF0000"/>
          <w:sz w:val="20"/>
          <w:szCs w:val="20"/>
        </w:rPr>
        <w:t>supra</w:t>
      </w:r>
      <w:proofErr w:type="spellEnd"/>
      <w:r w:rsidRPr="00867491">
        <w:rPr>
          <w:rFonts w:ascii="IFAO-Grec Unicode" w:hAnsi="IFAO-Grec Unicode"/>
          <w:color w:val="FF0000"/>
          <w:sz w:val="20"/>
          <w:szCs w:val="20"/>
        </w:rPr>
        <w:t xml:space="preserve"> n. 2</w:t>
      </w:r>
      <w:r w:rsidRPr="00867491">
        <w:rPr>
          <w:rFonts w:ascii="IFAO-Grec Unicode" w:hAnsi="IFAO-Grec Unicode"/>
          <w:sz w:val="20"/>
          <w:szCs w:val="20"/>
        </w:rPr>
        <w:t>.</w:t>
      </w:r>
    </w:p>
  </w:footnote>
  <w:footnote w:id="11">
    <w:p w14:paraId="096B2B02" w14:textId="135B2F2E"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BF1E5A">
        <w:rPr>
          <w:rFonts w:ascii="IFAO-Grec Unicode" w:hAnsi="IFAO-Grec Unicode"/>
          <w:sz w:val="20"/>
          <w:szCs w:val="20"/>
          <w:lang w:val="en-US"/>
        </w:rPr>
        <w:t xml:space="preserve"> </w:t>
      </w:r>
      <w:proofErr w:type="spellStart"/>
      <w:r w:rsidRPr="00BF1E5A">
        <w:rPr>
          <w:rFonts w:ascii="IFAO-Grec Unicode" w:hAnsi="IFAO-Grec Unicode"/>
          <w:sz w:val="20"/>
          <w:szCs w:val="20"/>
          <w:lang w:val="en-US"/>
        </w:rPr>
        <w:t>Vd</w:t>
      </w:r>
      <w:proofErr w:type="spellEnd"/>
      <w:r w:rsidRPr="00BF1E5A">
        <w:rPr>
          <w:rFonts w:ascii="IFAO-Grec Unicode" w:hAnsi="IFAO-Grec Unicode"/>
          <w:sz w:val="20"/>
          <w:szCs w:val="20"/>
          <w:lang w:val="en-US"/>
        </w:rPr>
        <w:t xml:space="preserve">. </w:t>
      </w:r>
      <w:proofErr w:type="spellStart"/>
      <w:r w:rsidRPr="00BF1E5A">
        <w:rPr>
          <w:rFonts w:ascii="IFAO-Grec Unicode" w:hAnsi="IFAO-Grec Unicode"/>
          <w:sz w:val="20"/>
          <w:szCs w:val="20"/>
          <w:lang w:val="en-US"/>
        </w:rPr>
        <w:t>l’illustrazione</w:t>
      </w:r>
      <w:proofErr w:type="spellEnd"/>
      <w:r w:rsidRPr="00BF1E5A">
        <w:rPr>
          <w:rFonts w:ascii="IFAO-Grec Unicode" w:hAnsi="IFAO-Grec Unicode"/>
          <w:sz w:val="20"/>
          <w:szCs w:val="20"/>
          <w:lang w:val="en-US"/>
        </w:rPr>
        <w:t xml:space="preserve"> di </w:t>
      </w:r>
      <w:r w:rsidR="00BF1E5A" w:rsidRPr="00BF1E5A">
        <w:rPr>
          <w:rFonts w:ascii="IFAO-Grec Unicode" w:hAnsi="IFAO-Grec Unicode"/>
          <w:color w:val="000000" w:themeColor="text1"/>
          <w:sz w:val="20"/>
          <w:szCs w:val="20"/>
          <w:lang w:val="en-US"/>
        </w:rPr>
        <w:t>E.</w:t>
      </w:r>
      <w:r w:rsidR="00BF1E5A" w:rsidRPr="00BF1E5A">
        <w:rPr>
          <w:rFonts w:ascii="IFAO-Grec Unicode" w:hAnsi="IFAO-Grec Unicode"/>
          <w:bCs/>
          <w:color w:val="000000" w:themeColor="text1"/>
          <w:sz w:val="20"/>
          <w:szCs w:val="20"/>
          <w:lang w:val="en-US"/>
        </w:rPr>
        <w:t xml:space="preserve"> </w:t>
      </w:r>
      <w:r w:rsidR="00BF1E5A" w:rsidRPr="00BF1E5A">
        <w:rPr>
          <w:rFonts w:ascii="IFAO-Grec Unicode" w:hAnsi="IFAO-Grec Unicode"/>
          <w:bCs/>
          <w:smallCaps/>
          <w:color w:val="000000" w:themeColor="text1"/>
          <w:sz w:val="20"/>
          <w:szCs w:val="20"/>
          <w:lang w:val="en-US"/>
        </w:rPr>
        <w:t>Meyer</w:t>
      </w:r>
      <w:r w:rsidR="00BF1E5A" w:rsidRPr="00BF1E5A">
        <w:rPr>
          <w:rFonts w:ascii="IFAO-Grec Unicode" w:hAnsi="IFAO-Grec Unicode"/>
          <w:bCs/>
          <w:color w:val="000000" w:themeColor="text1"/>
          <w:sz w:val="20"/>
          <w:szCs w:val="20"/>
          <w:lang w:val="en-US"/>
        </w:rPr>
        <w:t xml:space="preserve">, </w:t>
      </w:r>
      <w:r w:rsidR="00BF1E5A" w:rsidRPr="00BF1E5A">
        <w:rPr>
          <w:rFonts w:ascii="IFAO-Grec Unicode" w:hAnsi="IFAO-Grec Unicode"/>
          <w:bCs/>
          <w:i/>
          <w:color w:val="000000" w:themeColor="text1"/>
          <w:sz w:val="20"/>
          <w:szCs w:val="20"/>
          <w:lang w:val="en-US"/>
        </w:rPr>
        <w:t>Legitimacy and Law in Roman World</w:t>
      </w:r>
      <w:r w:rsidR="00BF1E5A" w:rsidRPr="00BF1E5A">
        <w:rPr>
          <w:rFonts w:ascii="IFAO-Grec Unicode" w:hAnsi="IFAO-Grec Unicode"/>
          <w:bCs/>
          <w:color w:val="000000" w:themeColor="text1"/>
          <w:sz w:val="20"/>
          <w:szCs w:val="20"/>
          <w:lang w:val="en-US"/>
        </w:rPr>
        <w:t>, Cambridge 2004</w:t>
      </w:r>
      <w:r w:rsidRPr="00BF1E5A">
        <w:rPr>
          <w:rFonts w:ascii="IFAO-Grec Unicode" w:hAnsi="IFAO-Grec Unicode"/>
          <w:sz w:val="20"/>
          <w:szCs w:val="20"/>
          <w:lang w:val="en-US"/>
        </w:rPr>
        <w:t xml:space="preserve">, p. 189. </w:t>
      </w:r>
      <w:r w:rsidRPr="000205AA">
        <w:rPr>
          <w:rFonts w:ascii="IFAO-Grec Unicode" w:hAnsi="IFAO-Grec Unicode"/>
          <w:sz w:val="20"/>
          <w:szCs w:val="20"/>
        </w:rPr>
        <w:t>Nella documentazione di Dura i papiri non appaiono sigillati e, pertanto, si suppone che le sottoscrizioni venissero vergate in corrispondenza dei nodi (</w:t>
      </w:r>
      <w:proofErr w:type="spellStart"/>
      <w:r w:rsidRPr="000205AA">
        <w:rPr>
          <w:rFonts w:ascii="IFAO-Grec Unicode" w:hAnsi="IFAO-Grec Unicode"/>
          <w:sz w:val="20"/>
          <w:szCs w:val="20"/>
        </w:rPr>
        <w:t>P.Dura</w:t>
      </w:r>
      <w:proofErr w:type="spellEnd"/>
      <w:r w:rsidRPr="000205AA">
        <w:rPr>
          <w:rFonts w:ascii="IFAO-Grec Unicode" w:hAnsi="IFAO-Grec Unicode"/>
          <w:sz w:val="20"/>
          <w:szCs w:val="20"/>
        </w:rPr>
        <w:t xml:space="preserve">, p. </w:t>
      </w:r>
      <w:r w:rsidRPr="000205AA">
        <w:rPr>
          <w:rFonts w:ascii="IFAO-Grec Unicode" w:hAnsi="IFAO-Grec Unicode"/>
          <w:color w:val="000000" w:themeColor="text1"/>
          <w:sz w:val="20"/>
          <w:szCs w:val="20"/>
        </w:rPr>
        <w:t>14</w:t>
      </w:r>
      <w:r w:rsidRPr="000205AA">
        <w:rPr>
          <w:rFonts w:ascii="IFAO-Grec Unicode" w:hAnsi="IFAO-Grec Unicode"/>
          <w:sz w:val="20"/>
          <w:szCs w:val="20"/>
        </w:rPr>
        <w:t>); lo stesso si osserva nei testi dal deserto di Giuda, nei quali non è stata trovata traccia di sigillatura, benché in due documenti (</w:t>
      </w:r>
      <w:proofErr w:type="spellStart"/>
      <w:r w:rsidRPr="000205AA">
        <w:rPr>
          <w:rFonts w:ascii="IFAO-Grec Unicode" w:hAnsi="IFAO-Grec Unicode"/>
          <w:sz w:val="20"/>
          <w:szCs w:val="20"/>
        </w:rPr>
        <w:t>P.Yadin</w:t>
      </w:r>
      <w:proofErr w:type="spellEnd"/>
      <w:r w:rsidRPr="000205AA">
        <w:rPr>
          <w:rFonts w:ascii="IFAO-Grec Unicode" w:hAnsi="IFAO-Grec Unicode"/>
          <w:sz w:val="20"/>
          <w:szCs w:val="20"/>
        </w:rPr>
        <w:t xml:space="preserve"> I 25 e 26: 9.VII.131; TM 23505-23506) sia usato il verbo </w:t>
      </w:r>
      <w:proofErr w:type="spellStart"/>
      <w:r w:rsidRPr="000205AA">
        <w:rPr>
          <w:rFonts w:ascii="IFAO-Grec Unicode" w:hAnsi="IFAO-Grec Unicode"/>
          <w:sz w:val="20"/>
          <w:szCs w:val="20"/>
          <w:lang w:val="el-GR"/>
        </w:rPr>
        <w:t>ἐπισφραγίζω</w:t>
      </w:r>
      <w:proofErr w:type="spellEnd"/>
      <w:r w:rsidRPr="000205AA">
        <w:rPr>
          <w:rFonts w:ascii="IFAO-Grec Unicode" w:hAnsi="IFAO-Grec Unicode"/>
          <w:sz w:val="20"/>
          <w:szCs w:val="20"/>
        </w:rPr>
        <w:t xml:space="preserve"> in riferimento ai testimoni (</w:t>
      </w:r>
      <w:proofErr w:type="spellStart"/>
      <w:r w:rsidRPr="000205AA">
        <w:rPr>
          <w:rFonts w:ascii="IFAO-Grec Unicode" w:hAnsi="IFAO-Grec Unicode"/>
          <w:sz w:val="20"/>
          <w:szCs w:val="20"/>
        </w:rPr>
        <w:t>P.Yadin</w:t>
      </w:r>
      <w:proofErr w:type="spellEnd"/>
      <w:r w:rsidRPr="000205AA">
        <w:rPr>
          <w:rFonts w:ascii="IFAO-Grec Unicode" w:hAnsi="IFAO-Grec Unicode"/>
          <w:sz w:val="20"/>
          <w:szCs w:val="20"/>
        </w:rPr>
        <w:t xml:space="preserve">, p. 10; </w:t>
      </w:r>
      <w:r w:rsidRPr="00F64F27">
        <w:rPr>
          <w:rFonts w:ascii="IFAO-Grec Unicode" w:hAnsi="IFAO-Grec Unicode"/>
          <w:sz w:val="20"/>
          <w:szCs w:val="20"/>
        </w:rPr>
        <w:t xml:space="preserve">H. M. </w:t>
      </w:r>
      <w:r w:rsidRPr="00F64F27">
        <w:rPr>
          <w:rFonts w:ascii="IFAO-Grec Unicode" w:hAnsi="IFAO-Grec Unicode"/>
          <w:smallCaps/>
          <w:sz w:val="20"/>
          <w:szCs w:val="20"/>
        </w:rPr>
        <w:t>Cotton</w:t>
      </w:r>
      <w:r w:rsidRPr="00F64F27">
        <w:rPr>
          <w:rFonts w:ascii="IFAO-Grec Unicode" w:hAnsi="IFAO-Grec Unicode"/>
          <w:sz w:val="20"/>
          <w:szCs w:val="20"/>
        </w:rPr>
        <w:t>-</w:t>
      </w:r>
      <w:r w:rsidRPr="00F64F27">
        <w:rPr>
          <w:rFonts w:ascii="IFAO-Grec Unicode" w:hAnsi="IFAO-Grec Unicode"/>
          <w:iCs/>
          <w:sz w:val="20"/>
          <w:szCs w:val="20"/>
        </w:rPr>
        <w:t xml:space="preserve">A. </w:t>
      </w:r>
      <w:proofErr w:type="spellStart"/>
      <w:r w:rsidRPr="00F64F27">
        <w:rPr>
          <w:rFonts w:ascii="IFAO-Grec Unicode" w:hAnsi="IFAO-Grec Unicode"/>
          <w:iCs/>
          <w:smallCaps/>
          <w:sz w:val="20"/>
          <w:szCs w:val="20"/>
        </w:rPr>
        <w:t>Yardeni</w:t>
      </w:r>
      <w:proofErr w:type="spellEnd"/>
      <w:r w:rsidRPr="00F64F27">
        <w:rPr>
          <w:rFonts w:ascii="IFAO-Grec Unicode" w:hAnsi="IFAO-Grec Unicode"/>
          <w:iCs/>
          <w:sz w:val="20"/>
          <w:szCs w:val="20"/>
        </w:rPr>
        <w:t xml:space="preserve">, </w:t>
      </w:r>
      <w:proofErr w:type="spellStart"/>
      <w:r w:rsidRPr="00F64F27">
        <w:rPr>
          <w:rFonts w:ascii="IFAO-Grec Unicode" w:hAnsi="IFAO-Grec Unicode"/>
          <w:i/>
          <w:iCs/>
          <w:sz w:val="20"/>
          <w:szCs w:val="20"/>
        </w:rPr>
        <w:t>Discoveries</w:t>
      </w:r>
      <w:proofErr w:type="spellEnd"/>
      <w:r w:rsidRPr="00F64F27">
        <w:rPr>
          <w:rFonts w:ascii="IFAO-Grec Unicode" w:hAnsi="IFAO-Grec Unicode"/>
          <w:i/>
          <w:iCs/>
          <w:sz w:val="20"/>
          <w:szCs w:val="20"/>
        </w:rPr>
        <w:t xml:space="preserve"> in the </w:t>
      </w:r>
      <w:proofErr w:type="spellStart"/>
      <w:r w:rsidRPr="00F64F27">
        <w:rPr>
          <w:rFonts w:ascii="IFAO-Grec Unicode" w:hAnsi="IFAO-Grec Unicode"/>
          <w:i/>
          <w:iCs/>
          <w:sz w:val="20"/>
          <w:szCs w:val="20"/>
        </w:rPr>
        <w:t>Judaean</w:t>
      </w:r>
      <w:proofErr w:type="spellEnd"/>
      <w:r w:rsidRPr="00F64F27">
        <w:rPr>
          <w:rFonts w:ascii="IFAO-Grec Unicode" w:hAnsi="IFAO-Grec Unicode"/>
          <w:i/>
          <w:iCs/>
          <w:sz w:val="20"/>
          <w:szCs w:val="20"/>
        </w:rPr>
        <w:t xml:space="preserve"> </w:t>
      </w:r>
      <w:proofErr w:type="spellStart"/>
      <w:r w:rsidRPr="00F64F27">
        <w:rPr>
          <w:rFonts w:ascii="IFAO-Grec Unicode" w:hAnsi="IFAO-Grec Unicode"/>
          <w:i/>
          <w:iCs/>
          <w:sz w:val="20"/>
          <w:szCs w:val="20"/>
        </w:rPr>
        <w:t>Desert</w:t>
      </w:r>
      <w:proofErr w:type="spellEnd"/>
      <w:r w:rsidRPr="00F64F27">
        <w:rPr>
          <w:rFonts w:ascii="IFAO-Grec Unicode" w:hAnsi="IFAO-Grec Unicode"/>
          <w:i/>
          <w:iCs/>
          <w:sz w:val="20"/>
          <w:szCs w:val="20"/>
        </w:rPr>
        <w:t xml:space="preserve"> 27: </w:t>
      </w:r>
      <w:proofErr w:type="spellStart"/>
      <w:r w:rsidRPr="00F64F27">
        <w:rPr>
          <w:rFonts w:ascii="IFAO-Grec Unicode" w:hAnsi="IFAO-Grec Unicode"/>
          <w:i/>
          <w:iCs/>
          <w:sz w:val="20"/>
          <w:szCs w:val="20"/>
        </w:rPr>
        <w:t>Aramaic</w:t>
      </w:r>
      <w:proofErr w:type="spellEnd"/>
      <w:r w:rsidRPr="00F64F27">
        <w:rPr>
          <w:rFonts w:ascii="IFAO-Grec Unicode" w:hAnsi="IFAO-Grec Unicode"/>
          <w:i/>
          <w:iCs/>
          <w:sz w:val="20"/>
          <w:szCs w:val="20"/>
        </w:rPr>
        <w:t>,</w:t>
      </w:r>
      <w:r w:rsidRPr="00F64F27">
        <w:rPr>
          <w:rFonts w:ascii="IFAO-Grec Unicode" w:hAnsi="IFAO-Grec Unicode"/>
          <w:iCs/>
          <w:sz w:val="20"/>
          <w:szCs w:val="20"/>
        </w:rPr>
        <w:t xml:space="preserve"> </w:t>
      </w:r>
      <w:proofErr w:type="spellStart"/>
      <w:r w:rsidRPr="00F64F27">
        <w:rPr>
          <w:rFonts w:ascii="IFAO-Grec Unicode" w:hAnsi="IFAO-Grec Unicode"/>
          <w:i/>
          <w:iCs/>
          <w:sz w:val="20"/>
          <w:szCs w:val="20"/>
        </w:rPr>
        <w:t>Hebrew</w:t>
      </w:r>
      <w:proofErr w:type="spellEnd"/>
      <w:r w:rsidRPr="00F64F27">
        <w:rPr>
          <w:rFonts w:ascii="IFAO-Grec Unicode" w:hAnsi="IFAO-Grec Unicode"/>
          <w:i/>
          <w:iCs/>
          <w:sz w:val="20"/>
          <w:szCs w:val="20"/>
        </w:rPr>
        <w:t xml:space="preserve"> and </w:t>
      </w:r>
      <w:proofErr w:type="spellStart"/>
      <w:r w:rsidRPr="00F64F27">
        <w:rPr>
          <w:rFonts w:ascii="IFAO-Grec Unicode" w:hAnsi="IFAO-Grec Unicode"/>
          <w:i/>
          <w:iCs/>
          <w:sz w:val="20"/>
          <w:szCs w:val="20"/>
        </w:rPr>
        <w:t>Greek</w:t>
      </w:r>
      <w:proofErr w:type="spellEnd"/>
      <w:r w:rsidRPr="00F64F27">
        <w:rPr>
          <w:rFonts w:ascii="IFAO-Grec Unicode" w:hAnsi="IFAO-Grec Unicode"/>
          <w:i/>
          <w:iCs/>
          <w:sz w:val="20"/>
          <w:szCs w:val="20"/>
        </w:rPr>
        <w:t xml:space="preserve"> </w:t>
      </w:r>
      <w:proofErr w:type="spellStart"/>
      <w:r w:rsidRPr="00F64F27">
        <w:rPr>
          <w:rFonts w:ascii="IFAO-Grec Unicode" w:hAnsi="IFAO-Grec Unicode"/>
          <w:i/>
          <w:iCs/>
          <w:sz w:val="20"/>
          <w:szCs w:val="20"/>
        </w:rPr>
        <w:t>Documentary</w:t>
      </w:r>
      <w:proofErr w:type="spellEnd"/>
      <w:r w:rsidRPr="00F64F27">
        <w:rPr>
          <w:rFonts w:ascii="IFAO-Grec Unicode" w:hAnsi="IFAO-Grec Unicode"/>
          <w:i/>
          <w:iCs/>
          <w:sz w:val="20"/>
          <w:szCs w:val="20"/>
        </w:rPr>
        <w:t xml:space="preserve"> </w:t>
      </w:r>
      <w:proofErr w:type="spellStart"/>
      <w:r w:rsidRPr="00F64F27">
        <w:rPr>
          <w:rFonts w:ascii="IFAO-Grec Unicode" w:hAnsi="IFAO-Grec Unicode"/>
          <w:i/>
          <w:iCs/>
          <w:sz w:val="20"/>
          <w:szCs w:val="20"/>
        </w:rPr>
        <w:t>Texts</w:t>
      </w:r>
      <w:proofErr w:type="spellEnd"/>
      <w:r w:rsidRPr="00F64F27">
        <w:rPr>
          <w:rFonts w:ascii="IFAO-Grec Unicode" w:hAnsi="IFAO-Grec Unicode"/>
          <w:i/>
          <w:iCs/>
          <w:sz w:val="20"/>
          <w:szCs w:val="20"/>
        </w:rPr>
        <w:t xml:space="preserve"> from </w:t>
      </w:r>
      <w:proofErr w:type="spellStart"/>
      <w:r w:rsidRPr="00F64F27">
        <w:rPr>
          <w:rFonts w:ascii="IFAO-Grec Unicode" w:hAnsi="IFAO-Grec Unicode"/>
          <w:i/>
          <w:iCs/>
          <w:sz w:val="20"/>
          <w:szCs w:val="20"/>
        </w:rPr>
        <w:t>Naḥal</w:t>
      </w:r>
      <w:proofErr w:type="spellEnd"/>
      <w:r w:rsidRPr="00F64F27">
        <w:rPr>
          <w:rFonts w:ascii="IFAO-Grec Unicode" w:hAnsi="IFAO-Grec Unicode"/>
          <w:i/>
          <w:iCs/>
          <w:sz w:val="20"/>
          <w:szCs w:val="20"/>
        </w:rPr>
        <w:t xml:space="preserve"> </w:t>
      </w:r>
      <w:proofErr w:type="spellStart"/>
      <w:r w:rsidRPr="00F64F27">
        <w:rPr>
          <w:rFonts w:ascii="IFAO-Grec Unicode" w:hAnsi="IFAO-Grec Unicode"/>
          <w:i/>
          <w:iCs/>
          <w:sz w:val="20"/>
          <w:szCs w:val="20"/>
        </w:rPr>
        <w:t>Ḥever</w:t>
      </w:r>
      <w:proofErr w:type="spellEnd"/>
      <w:r w:rsidRPr="00F64F27">
        <w:rPr>
          <w:rFonts w:ascii="IFAO-Grec Unicode" w:hAnsi="IFAO-Grec Unicode"/>
          <w:i/>
          <w:iCs/>
          <w:sz w:val="20"/>
          <w:szCs w:val="20"/>
        </w:rPr>
        <w:t xml:space="preserve"> and </w:t>
      </w:r>
      <w:proofErr w:type="spellStart"/>
      <w:r w:rsidRPr="00F64F27">
        <w:rPr>
          <w:rFonts w:ascii="IFAO-Grec Unicode" w:hAnsi="IFAO-Grec Unicode"/>
          <w:i/>
          <w:iCs/>
          <w:sz w:val="20"/>
          <w:szCs w:val="20"/>
        </w:rPr>
        <w:t>Other</w:t>
      </w:r>
      <w:proofErr w:type="spellEnd"/>
      <w:r w:rsidRPr="00F64F27">
        <w:rPr>
          <w:rFonts w:ascii="IFAO-Grec Unicode" w:hAnsi="IFAO-Grec Unicode"/>
          <w:i/>
          <w:iCs/>
          <w:sz w:val="20"/>
          <w:szCs w:val="20"/>
        </w:rPr>
        <w:t xml:space="preserve"> </w:t>
      </w:r>
      <w:proofErr w:type="spellStart"/>
      <w:r w:rsidRPr="00F64F27">
        <w:rPr>
          <w:rFonts w:ascii="IFAO-Grec Unicode" w:hAnsi="IFAO-Grec Unicode"/>
          <w:i/>
          <w:iCs/>
          <w:sz w:val="20"/>
          <w:szCs w:val="20"/>
        </w:rPr>
        <w:t>Sites</w:t>
      </w:r>
      <w:proofErr w:type="spellEnd"/>
      <w:r w:rsidRPr="00F64F27">
        <w:rPr>
          <w:rFonts w:ascii="IFAO-Grec Unicode" w:hAnsi="IFAO-Grec Unicode"/>
          <w:iCs/>
          <w:sz w:val="20"/>
          <w:szCs w:val="20"/>
        </w:rPr>
        <w:t xml:space="preserve">, Oxford 1997, </w:t>
      </w:r>
      <w:r w:rsidRPr="00F64F27">
        <w:rPr>
          <w:rFonts w:ascii="IFAO-Grec Unicode" w:hAnsi="IFAO-Grec Unicode"/>
          <w:sz w:val="20"/>
          <w:szCs w:val="20"/>
        </w:rPr>
        <w:t xml:space="preserve">p. </w:t>
      </w:r>
      <w:r w:rsidRPr="000205AA">
        <w:rPr>
          <w:rFonts w:ascii="IFAO-Grec Unicode" w:hAnsi="IFAO-Grec Unicode"/>
          <w:sz w:val="20"/>
          <w:szCs w:val="20"/>
        </w:rPr>
        <w:t xml:space="preserve">11; critico rispetto all’uso solo formulare di </w:t>
      </w:r>
      <w:proofErr w:type="spellStart"/>
      <w:r w:rsidRPr="000205AA">
        <w:rPr>
          <w:rFonts w:ascii="IFAO-Grec Unicode" w:hAnsi="IFAO-Grec Unicode"/>
          <w:sz w:val="20"/>
          <w:szCs w:val="20"/>
          <w:lang w:val="el-GR"/>
        </w:rPr>
        <w:t>ἐπισφραγίζω</w:t>
      </w:r>
      <w:proofErr w:type="spellEnd"/>
      <w:r w:rsidRPr="000205AA">
        <w:rPr>
          <w:rFonts w:ascii="IFAO-Grec Unicode" w:hAnsi="IFAO-Grec Unicode"/>
          <w:sz w:val="20"/>
          <w:szCs w:val="20"/>
        </w:rPr>
        <w:t xml:space="preserve"> </w:t>
      </w:r>
      <w:r w:rsidR="004C3DF7" w:rsidRPr="004C3DF7">
        <w:rPr>
          <w:rFonts w:ascii="IFAO-Grec Unicode" w:hAnsi="IFAO-Grec Unicode"/>
          <w:color w:val="000000" w:themeColor="text1"/>
          <w:sz w:val="20"/>
          <w:szCs w:val="20"/>
        </w:rPr>
        <w:t xml:space="preserve">R. </w:t>
      </w:r>
      <w:proofErr w:type="spellStart"/>
      <w:r w:rsidR="004C3DF7" w:rsidRPr="004C3DF7">
        <w:rPr>
          <w:rFonts w:ascii="IFAO-Grec Unicode" w:hAnsi="IFAO-Grec Unicode"/>
          <w:smallCaps/>
          <w:color w:val="000000" w:themeColor="text1"/>
          <w:sz w:val="20"/>
          <w:szCs w:val="20"/>
        </w:rPr>
        <w:t>Haensch</w:t>
      </w:r>
      <w:proofErr w:type="spellEnd"/>
      <w:r w:rsidR="004C3DF7" w:rsidRPr="004C3DF7">
        <w:rPr>
          <w:rFonts w:ascii="IFAO-Grec Unicode" w:hAnsi="IFAO-Grec Unicode"/>
          <w:color w:val="000000" w:themeColor="text1"/>
          <w:sz w:val="20"/>
          <w:szCs w:val="20"/>
        </w:rPr>
        <w:t xml:space="preserve">, </w:t>
      </w:r>
      <w:r w:rsidR="004C3DF7" w:rsidRPr="004C3DF7">
        <w:rPr>
          <w:rFonts w:ascii="IFAO-Grec Unicode" w:hAnsi="IFAO-Grec Unicode"/>
          <w:bCs/>
          <w:i/>
          <w:color w:val="000000" w:themeColor="text1"/>
          <w:sz w:val="20"/>
          <w:szCs w:val="20"/>
        </w:rPr>
        <w:t xml:space="preserve">Die </w:t>
      </w:r>
      <w:proofErr w:type="spellStart"/>
      <w:r w:rsidR="004C3DF7" w:rsidRPr="004C3DF7">
        <w:rPr>
          <w:rFonts w:ascii="IFAO-Grec Unicode" w:hAnsi="IFAO-Grec Unicode"/>
          <w:bCs/>
          <w:i/>
          <w:color w:val="000000" w:themeColor="text1"/>
          <w:sz w:val="20"/>
          <w:szCs w:val="20"/>
        </w:rPr>
        <w:t>Verwendung</w:t>
      </w:r>
      <w:proofErr w:type="spellEnd"/>
      <w:r w:rsidR="004C3DF7" w:rsidRPr="004C3DF7">
        <w:rPr>
          <w:rFonts w:ascii="IFAO-Grec Unicode" w:hAnsi="IFAO-Grec Unicode"/>
          <w:bCs/>
          <w:i/>
          <w:color w:val="000000" w:themeColor="text1"/>
          <w:sz w:val="20"/>
          <w:szCs w:val="20"/>
        </w:rPr>
        <w:t xml:space="preserve"> von </w:t>
      </w:r>
      <w:proofErr w:type="spellStart"/>
      <w:r w:rsidR="004C3DF7" w:rsidRPr="004C3DF7">
        <w:rPr>
          <w:rFonts w:ascii="IFAO-Grec Unicode" w:hAnsi="IFAO-Grec Unicode"/>
          <w:bCs/>
          <w:i/>
          <w:color w:val="000000" w:themeColor="text1"/>
          <w:sz w:val="20"/>
          <w:szCs w:val="20"/>
        </w:rPr>
        <w:t>Siegeln</w:t>
      </w:r>
      <w:proofErr w:type="spellEnd"/>
      <w:r w:rsidR="004C3DF7" w:rsidRPr="004C3DF7">
        <w:rPr>
          <w:rFonts w:ascii="IFAO-Grec Unicode" w:hAnsi="IFAO-Grec Unicode"/>
          <w:bCs/>
          <w:i/>
          <w:color w:val="000000" w:themeColor="text1"/>
          <w:sz w:val="20"/>
          <w:szCs w:val="20"/>
        </w:rPr>
        <w:t xml:space="preserve"> bei </w:t>
      </w:r>
      <w:proofErr w:type="spellStart"/>
      <w:r w:rsidR="004C3DF7" w:rsidRPr="004C3DF7">
        <w:rPr>
          <w:rFonts w:ascii="IFAO-Grec Unicode" w:hAnsi="IFAO-Grec Unicode"/>
          <w:bCs/>
          <w:i/>
          <w:color w:val="000000" w:themeColor="text1"/>
          <w:sz w:val="20"/>
          <w:szCs w:val="20"/>
        </w:rPr>
        <w:t>Dokumenten</w:t>
      </w:r>
      <w:proofErr w:type="spellEnd"/>
      <w:r w:rsidR="004C3DF7" w:rsidRPr="004C3DF7">
        <w:rPr>
          <w:rFonts w:ascii="IFAO-Grec Unicode" w:hAnsi="IFAO-Grec Unicode"/>
          <w:bCs/>
          <w:i/>
          <w:color w:val="000000" w:themeColor="text1"/>
          <w:sz w:val="20"/>
          <w:szCs w:val="20"/>
        </w:rPr>
        <w:t xml:space="preserve"> </w:t>
      </w:r>
      <w:proofErr w:type="spellStart"/>
      <w:r w:rsidR="004C3DF7" w:rsidRPr="004C3DF7">
        <w:rPr>
          <w:rFonts w:ascii="IFAO-Grec Unicode" w:hAnsi="IFAO-Grec Unicode"/>
          <w:bCs/>
          <w:i/>
          <w:color w:val="000000" w:themeColor="text1"/>
          <w:sz w:val="20"/>
          <w:szCs w:val="20"/>
        </w:rPr>
        <w:t>der</w:t>
      </w:r>
      <w:proofErr w:type="spellEnd"/>
      <w:r w:rsidR="004C3DF7" w:rsidRPr="004C3DF7">
        <w:rPr>
          <w:rFonts w:ascii="IFAO-Grec Unicode" w:hAnsi="IFAO-Grec Unicode"/>
          <w:bCs/>
          <w:i/>
          <w:color w:val="000000" w:themeColor="text1"/>
          <w:sz w:val="20"/>
          <w:szCs w:val="20"/>
        </w:rPr>
        <w:t xml:space="preserve"> </w:t>
      </w:r>
      <w:proofErr w:type="spellStart"/>
      <w:r w:rsidR="004C3DF7" w:rsidRPr="004C3DF7">
        <w:rPr>
          <w:rFonts w:ascii="IFAO-Grec Unicode" w:hAnsi="IFAO-Grec Unicode"/>
          <w:bCs/>
          <w:i/>
          <w:color w:val="000000" w:themeColor="text1"/>
          <w:sz w:val="20"/>
          <w:szCs w:val="20"/>
        </w:rPr>
        <w:t>kaiserzeitlichen</w:t>
      </w:r>
      <w:proofErr w:type="spellEnd"/>
      <w:r w:rsidR="004C3DF7" w:rsidRPr="004C3DF7">
        <w:rPr>
          <w:rFonts w:ascii="IFAO-Grec Unicode" w:hAnsi="IFAO-Grec Unicode"/>
          <w:bCs/>
          <w:i/>
          <w:color w:val="000000" w:themeColor="text1"/>
          <w:sz w:val="20"/>
          <w:szCs w:val="20"/>
        </w:rPr>
        <w:t xml:space="preserve"> </w:t>
      </w:r>
      <w:proofErr w:type="spellStart"/>
      <w:r w:rsidR="004C3DF7" w:rsidRPr="004C3DF7">
        <w:rPr>
          <w:rFonts w:ascii="IFAO-Grec Unicode" w:hAnsi="IFAO-Grec Unicode"/>
          <w:bCs/>
          <w:i/>
          <w:color w:val="000000" w:themeColor="text1"/>
          <w:sz w:val="20"/>
          <w:szCs w:val="20"/>
        </w:rPr>
        <w:t>Reichsadministration</w:t>
      </w:r>
      <w:proofErr w:type="spellEnd"/>
      <w:r w:rsidR="004C3DF7" w:rsidRPr="004C3DF7">
        <w:rPr>
          <w:rFonts w:ascii="IFAO-Grec Unicode" w:hAnsi="IFAO-Grec Unicode"/>
          <w:bCs/>
          <w:color w:val="000000" w:themeColor="text1"/>
          <w:sz w:val="20"/>
          <w:szCs w:val="20"/>
        </w:rPr>
        <w:t xml:space="preserve">, in M.-F.  </w:t>
      </w:r>
      <w:proofErr w:type="spellStart"/>
      <w:r w:rsidR="004C3DF7" w:rsidRPr="00ED664A">
        <w:rPr>
          <w:rFonts w:ascii="IFAO-Grec Unicode" w:hAnsi="IFAO-Grec Unicode"/>
          <w:bCs/>
          <w:smallCaps/>
          <w:color w:val="000000" w:themeColor="text1"/>
          <w:sz w:val="20"/>
          <w:szCs w:val="20"/>
        </w:rPr>
        <w:t>Boussac</w:t>
      </w:r>
      <w:proofErr w:type="spellEnd"/>
      <w:r w:rsidR="004C3DF7" w:rsidRPr="00ED664A">
        <w:rPr>
          <w:rFonts w:ascii="IFAO-Grec Unicode" w:hAnsi="IFAO-Grec Unicode"/>
          <w:bCs/>
          <w:smallCaps/>
          <w:color w:val="000000" w:themeColor="text1"/>
          <w:sz w:val="20"/>
          <w:szCs w:val="20"/>
        </w:rPr>
        <w:t>-A. Invernizzi</w:t>
      </w:r>
      <w:r w:rsidR="004C3DF7" w:rsidRPr="00ED664A">
        <w:rPr>
          <w:rFonts w:ascii="IFAO-Grec Unicode" w:hAnsi="IFAO-Grec Unicode"/>
          <w:bCs/>
          <w:color w:val="000000" w:themeColor="text1"/>
          <w:sz w:val="20"/>
          <w:szCs w:val="20"/>
        </w:rPr>
        <w:t xml:space="preserve"> (</w:t>
      </w:r>
      <w:proofErr w:type="spellStart"/>
      <w:r w:rsidR="004C3DF7">
        <w:rPr>
          <w:rFonts w:ascii="IFAO-Grec Unicode" w:hAnsi="IFAO-Grec Unicode"/>
          <w:bCs/>
          <w:color w:val="000000" w:themeColor="text1"/>
          <w:sz w:val="20"/>
          <w:szCs w:val="20"/>
        </w:rPr>
        <w:t>éd</w:t>
      </w:r>
      <w:proofErr w:type="spellEnd"/>
      <w:r w:rsidR="004C3DF7" w:rsidRPr="00ED664A">
        <w:rPr>
          <w:rFonts w:ascii="IFAO-Grec Unicode" w:hAnsi="IFAO-Grec Unicode"/>
          <w:bCs/>
          <w:color w:val="000000" w:themeColor="text1"/>
          <w:sz w:val="20"/>
          <w:szCs w:val="20"/>
        </w:rPr>
        <w:t xml:space="preserve">.), </w:t>
      </w:r>
      <w:r w:rsidR="004C3DF7" w:rsidRPr="00ED664A">
        <w:rPr>
          <w:rFonts w:ascii="IFAO-Grec Unicode" w:hAnsi="IFAO-Grec Unicode"/>
          <w:bCs/>
          <w:i/>
          <w:color w:val="000000" w:themeColor="text1"/>
          <w:sz w:val="20"/>
          <w:szCs w:val="20"/>
        </w:rPr>
        <w:t xml:space="preserve">Archives et </w:t>
      </w:r>
      <w:proofErr w:type="spellStart"/>
      <w:r w:rsidR="004C3DF7" w:rsidRPr="00ED664A">
        <w:rPr>
          <w:rFonts w:ascii="IFAO-Grec Unicode" w:hAnsi="IFAO-Grec Unicode"/>
          <w:bCs/>
          <w:i/>
          <w:color w:val="000000" w:themeColor="text1"/>
          <w:sz w:val="20"/>
          <w:szCs w:val="20"/>
        </w:rPr>
        <w:t>sceaux</w:t>
      </w:r>
      <w:proofErr w:type="spellEnd"/>
      <w:r w:rsidR="004C3DF7" w:rsidRPr="00ED664A">
        <w:rPr>
          <w:rFonts w:ascii="IFAO-Grec Unicode" w:hAnsi="IFAO-Grec Unicode"/>
          <w:bCs/>
          <w:i/>
          <w:color w:val="000000" w:themeColor="text1"/>
          <w:sz w:val="20"/>
          <w:szCs w:val="20"/>
        </w:rPr>
        <w:t xml:space="preserve"> </w:t>
      </w:r>
      <w:proofErr w:type="spellStart"/>
      <w:r w:rsidR="004C3DF7" w:rsidRPr="00ED664A">
        <w:rPr>
          <w:rFonts w:ascii="IFAO-Grec Unicode" w:hAnsi="IFAO-Grec Unicode"/>
          <w:bCs/>
          <w:i/>
          <w:color w:val="000000" w:themeColor="text1"/>
          <w:sz w:val="20"/>
          <w:szCs w:val="20"/>
        </w:rPr>
        <w:t>du</w:t>
      </w:r>
      <w:proofErr w:type="spellEnd"/>
      <w:r w:rsidR="004C3DF7" w:rsidRPr="00ED664A">
        <w:rPr>
          <w:rFonts w:ascii="IFAO-Grec Unicode" w:hAnsi="IFAO-Grec Unicode"/>
          <w:bCs/>
          <w:i/>
          <w:color w:val="000000" w:themeColor="text1"/>
          <w:sz w:val="20"/>
          <w:szCs w:val="20"/>
        </w:rPr>
        <w:t xml:space="preserve"> monde </w:t>
      </w:r>
      <w:proofErr w:type="spellStart"/>
      <w:r w:rsidR="004C3DF7" w:rsidRPr="00ED664A">
        <w:rPr>
          <w:rFonts w:ascii="IFAO-Grec Unicode" w:hAnsi="IFAO-Grec Unicode"/>
          <w:bCs/>
          <w:i/>
          <w:color w:val="000000" w:themeColor="text1"/>
          <w:sz w:val="20"/>
          <w:szCs w:val="20"/>
        </w:rPr>
        <w:t>hellénistique</w:t>
      </w:r>
      <w:proofErr w:type="spellEnd"/>
      <w:r w:rsidR="004C3DF7" w:rsidRPr="00ED664A">
        <w:rPr>
          <w:rFonts w:ascii="IFAO-Grec Unicode" w:hAnsi="IFAO-Grec Unicode"/>
          <w:bCs/>
          <w:i/>
          <w:color w:val="000000" w:themeColor="text1"/>
          <w:sz w:val="20"/>
          <w:szCs w:val="20"/>
        </w:rPr>
        <w:t xml:space="preserve">, Torino, Villa </w:t>
      </w:r>
      <w:proofErr w:type="spellStart"/>
      <w:r w:rsidR="004C3DF7" w:rsidRPr="00ED664A">
        <w:rPr>
          <w:rFonts w:ascii="IFAO-Grec Unicode" w:hAnsi="IFAO-Grec Unicode"/>
          <w:bCs/>
          <w:i/>
          <w:color w:val="000000" w:themeColor="text1"/>
          <w:sz w:val="20"/>
          <w:szCs w:val="20"/>
        </w:rPr>
        <w:t>Gualino</w:t>
      </w:r>
      <w:proofErr w:type="spellEnd"/>
      <w:r w:rsidR="004C3DF7" w:rsidRPr="00ED664A">
        <w:rPr>
          <w:rFonts w:ascii="IFAO-Grec Unicode" w:hAnsi="IFAO-Grec Unicode"/>
          <w:bCs/>
          <w:i/>
          <w:color w:val="000000" w:themeColor="text1"/>
          <w:sz w:val="20"/>
          <w:szCs w:val="20"/>
        </w:rPr>
        <w:t>, 13-16 gennaio 1993</w:t>
      </w:r>
      <w:r w:rsidR="004C3DF7" w:rsidRPr="00ED664A">
        <w:rPr>
          <w:rFonts w:ascii="IFAO-Grec Unicode" w:hAnsi="IFAO-Grec Unicode"/>
          <w:bCs/>
          <w:color w:val="000000" w:themeColor="text1"/>
          <w:sz w:val="20"/>
          <w:szCs w:val="20"/>
        </w:rPr>
        <w:t>, Paris 1996, pp. 449-496</w:t>
      </w:r>
      <w:r w:rsidRPr="000205AA">
        <w:rPr>
          <w:rFonts w:ascii="IFAO-Grec Unicode" w:hAnsi="IFAO-Grec Unicode"/>
          <w:sz w:val="20"/>
          <w:szCs w:val="20"/>
        </w:rPr>
        <w:t>,</w:t>
      </w:r>
      <w:r w:rsidR="004C3DF7">
        <w:rPr>
          <w:rFonts w:ascii="IFAO-Grec Unicode" w:hAnsi="IFAO-Grec Unicode"/>
          <w:sz w:val="20"/>
          <w:szCs w:val="20"/>
        </w:rPr>
        <w:t xml:space="preserve"> in part.</w:t>
      </w:r>
      <w:r w:rsidRPr="000205AA">
        <w:rPr>
          <w:rFonts w:ascii="IFAO-Grec Unicode" w:hAnsi="IFAO-Grec Unicode"/>
          <w:sz w:val="20"/>
          <w:szCs w:val="20"/>
        </w:rPr>
        <w:t xml:space="preserve"> p. 461 n. 56). Ci sono, invece, testimonianze di sigillatura nei documenti doppi dall’Egitto: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w:t>
      </w:r>
      <w:r w:rsidRPr="000205AA">
        <w:rPr>
          <w:rFonts w:ascii="IFAO-Grec Unicode" w:hAnsi="IFAO-Grec Unicode"/>
          <w:i/>
          <w:sz w:val="20"/>
          <w:szCs w:val="20"/>
        </w:rPr>
        <w:t xml:space="preserve">e.g. </w:t>
      </w:r>
      <w:r w:rsidRPr="000205AA">
        <w:rPr>
          <w:rFonts w:ascii="IFAO-Grec Unicode" w:hAnsi="IFAO-Grec Unicode"/>
          <w:sz w:val="20"/>
          <w:szCs w:val="20"/>
        </w:rPr>
        <w:t xml:space="preserve">i latini </w:t>
      </w:r>
      <w:proofErr w:type="spellStart"/>
      <w:r w:rsidRPr="000205AA">
        <w:rPr>
          <w:rFonts w:ascii="IFAO-Grec Unicode" w:hAnsi="IFAO-Grec Unicode"/>
          <w:sz w:val="20"/>
          <w:szCs w:val="20"/>
        </w:rPr>
        <w:t>P.Lond</w:t>
      </w:r>
      <w:proofErr w:type="spellEnd"/>
      <w:r w:rsidRPr="000205AA">
        <w:rPr>
          <w:rFonts w:ascii="IFAO-Grec Unicode" w:hAnsi="IFAO-Grec Unicode"/>
          <w:sz w:val="20"/>
          <w:szCs w:val="20"/>
        </w:rPr>
        <w:t>. II 229, p. XXI (</w:t>
      </w:r>
      <w:proofErr w:type="gramStart"/>
      <w:r w:rsidRPr="000205AA">
        <w:rPr>
          <w:rFonts w:ascii="IFAO-Grec Unicode" w:hAnsi="IFAO-Grec Unicode"/>
          <w:i/>
          <w:color w:val="FF0000"/>
          <w:sz w:val="20"/>
          <w:szCs w:val="20"/>
        </w:rPr>
        <w:t>infra</w:t>
      </w:r>
      <w:r w:rsidRPr="000205AA">
        <w:rPr>
          <w:rFonts w:ascii="IFAO-Grec Unicode" w:hAnsi="IFAO-Grec Unicode"/>
          <w:color w:val="FF0000"/>
          <w:sz w:val="20"/>
          <w:szCs w:val="20"/>
        </w:rPr>
        <w:t xml:space="preserve"> n.</w:t>
      </w:r>
      <w:proofErr w:type="gramEnd"/>
      <w:r w:rsidRPr="000205AA">
        <w:rPr>
          <w:rFonts w:ascii="IFAO-Grec Unicode" w:hAnsi="IFAO-Grec Unicode"/>
          <w:color w:val="FF0000"/>
          <w:sz w:val="20"/>
          <w:szCs w:val="20"/>
        </w:rPr>
        <w:t xml:space="preserve"> 44</w:t>
      </w:r>
      <w:r w:rsidRPr="000205AA">
        <w:rPr>
          <w:rFonts w:ascii="IFAO-Grec Unicode" w:eastAsiaTheme="minorHAnsi" w:hAnsi="IFAO-Grec Unicode"/>
          <w:color w:val="000000"/>
          <w:sz w:val="20"/>
          <w:szCs w:val="20"/>
          <w:lang w:eastAsia="en-US"/>
        </w:rPr>
        <w:t>)</w:t>
      </w:r>
      <w:r w:rsidRPr="000205AA">
        <w:rPr>
          <w:rFonts w:ascii="IFAO-Grec Unicode" w:hAnsi="IFAO-Grec Unicode"/>
          <w:sz w:val="20"/>
          <w:szCs w:val="20"/>
        </w:rPr>
        <w:t xml:space="preserve">, in cui restano i sette sigilli, e </w:t>
      </w:r>
      <w:proofErr w:type="spellStart"/>
      <w:r w:rsidRPr="000205AA">
        <w:rPr>
          <w:rFonts w:ascii="IFAO-Grec Unicode" w:hAnsi="IFAO-Grec Unicode"/>
          <w:sz w:val="20"/>
          <w:szCs w:val="20"/>
        </w:rPr>
        <w:t>ChLA</w:t>
      </w:r>
      <w:proofErr w:type="spellEnd"/>
      <w:r w:rsidRPr="000205AA">
        <w:rPr>
          <w:rFonts w:ascii="IFAO-Grec Unicode" w:hAnsi="IFAO-Grec Unicode"/>
          <w:sz w:val="20"/>
          <w:szCs w:val="20"/>
        </w:rPr>
        <w:t xml:space="preserve"> XLVI 1364 (92; TM 70134), ora disperso, con resti di tre sigilli sul </w:t>
      </w:r>
      <w:r w:rsidRPr="000205AA">
        <w:rPr>
          <w:rFonts w:ascii="IFAO-Grec Unicode" w:hAnsi="IFAO-Grec Unicode"/>
          <w:i/>
          <w:sz w:val="20"/>
          <w:szCs w:val="20"/>
        </w:rPr>
        <w:t>verso</w:t>
      </w:r>
      <w:r w:rsidRPr="000205AA">
        <w:rPr>
          <w:rFonts w:ascii="IFAO-Grec Unicode" w:hAnsi="IFAO-Grec Unicode"/>
          <w:sz w:val="20"/>
          <w:szCs w:val="20"/>
        </w:rPr>
        <w:t xml:space="preserve">; per altre testimonianze </w:t>
      </w:r>
      <w:proofErr w:type="spellStart"/>
      <w:r w:rsidRPr="000205AA">
        <w:rPr>
          <w:rFonts w:ascii="IFAO-Grec Unicode" w:hAnsi="IFAO-Grec Unicode"/>
          <w:sz w:val="20"/>
          <w:szCs w:val="20"/>
        </w:rPr>
        <w:t>cf</w:t>
      </w:r>
      <w:proofErr w:type="spellEnd"/>
      <w:r w:rsidRPr="000205AA">
        <w:rPr>
          <w:rFonts w:ascii="IFAO-Grec Unicode" w:hAnsi="IFAO-Grec Unicode"/>
          <w:sz w:val="20"/>
          <w:szCs w:val="20"/>
        </w:rPr>
        <w:t xml:space="preserve">. </w:t>
      </w:r>
      <w:r w:rsidR="008F32EE" w:rsidRPr="008F32EE">
        <w:rPr>
          <w:rFonts w:ascii="IFAO-Grec Unicode" w:hAnsi="IFAO-Grec Unicode"/>
          <w:sz w:val="20"/>
          <w:szCs w:val="20"/>
        </w:rPr>
        <w:t xml:space="preserve">K. </w:t>
      </w:r>
      <w:proofErr w:type="spellStart"/>
      <w:r w:rsidR="008F32EE" w:rsidRPr="008F32EE">
        <w:rPr>
          <w:rFonts w:ascii="IFAO-Grec Unicode" w:hAnsi="IFAO-Grec Unicode"/>
          <w:smallCaps/>
          <w:sz w:val="20"/>
          <w:szCs w:val="20"/>
        </w:rPr>
        <w:t>Vandorpe</w:t>
      </w:r>
      <w:proofErr w:type="spellEnd"/>
      <w:r w:rsidR="008F32EE" w:rsidRPr="008F32EE">
        <w:rPr>
          <w:rFonts w:ascii="IFAO-Grec Unicode" w:hAnsi="IFAO-Grec Unicode"/>
          <w:sz w:val="20"/>
          <w:szCs w:val="20"/>
        </w:rPr>
        <w:t xml:space="preserve">, </w:t>
      </w:r>
      <w:proofErr w:type="spellStart"/>
      <w:r w:rsidR="008F32EE" w:rsidRPr="008F32EE">
        <w:rPr>
          <w:rFonts w:ascii="IFAO-Grec Unicode" w:hAnsi="IFAO-Grec Unicode"/>
          <w:i/>
          <w:sz w:val="20"/>
          <w:szCs w:val="20"/>
        </w:rPr>
        <w:t>Seals</w:t>
      </w:r>
      <w:proofErr w:type="spellEnd"/>
      <w:r w:rsidR="008F32EE" w:rsidRPr="008F32EE">
        <w:rPr>
          <w:rFonts w:ascii="IFAO-Grec Unicode" w:hAnsi="IFAO-Grec Unicode"/>
          <w:i/>
          <w:sz w:val="20"/>
          <w:szCs w:val="20"/>
        </w:rPr>
        <w:t xml:space="preserve"> in and on the </w:t>
      </w:r>
      <w:proofErr w:type="spellStart"/>
      <w:r w:rsidR="008F32EE" w:rsidRPr="008F32EE">
        <w:rPr>
          <w:rFonts w:ascii="IFAO-Grec Unicode" w:hAnsi="IFAO-Grec Unicode"/>
          <w:i/>
          <w:sz w:val="20"/>
          <w:szCs w:val="20"/>
        </w:rPr>
        <w:t>Papyri</w:t>
      </w:r>
      <w:proofErr w:type="spellEnd"/>
      <w:r w:rsidR="008F32EE" w:rsidRPr="008F32EE">
        <w:rPr>
          <w:rFonts w:ascii="IFAO-Grec Unicode" w:hAnsi="IFAO-Grec Unicode"/>
          <w:i/>
          <w:sz w:val="20"/>
          <w:szCs w:val="20"/>
        </w:rPr>
        <w:t xml:space="preserve"> of </w:t>
      </w:r>
      <w:proofErr w:type="spellStart"/>
      <w:r w:rsidR="008F32EE" w:rsidRPr="008F32EE">
        <w:rPr>
          <w:rFonts w:ascii="IFAO-Grec Unicode" w:hAnsi="IFAO-Grec Unicode"/>
          <w:i/>
          <w:sz w:val="20"/>
          <w:szCs w:val="20"/>
        </w:rPr>
        <w:t>Greco-Roman</w:t>
      </w:r>
      <w:proofErr w:type="spellEnd"/>
      <w:r w:rsidR="008F32EE" w:rsidRPr="008F32EE">
        <w:rPr>
          <w:rFonts w:ascii="IFAO-Grec Unicode" w:hAnsi="IFAO-Grec Unicode"/>
          <w:i/>
          <w:sz w:val="20"/>
          <w:szCs w:val="20"/>
        </w:rPr>
        <w:t xml:space="preserve"> and </w:t>
      </w:r>
      <w:proofErr w:type="spellStart"/>
      <w:r w:rsidR="008F32EE" w:rsidRPr="008F32EE">
        <w:rPr>
          <w:rFonts w:ascii="IFAO-Grec Unicode" w:hAnsi="IFAO-Grec Unicode"/>
          <w:i/>
          <w:sz w:val="20"/>
          <w:szCs w:val="20"/>
        </w:rPr>
        <w:t>Byzantine</w:t>
      </w:r>
      <w:proofErr w:type="spellEnd"/>
      <w:r w:rsidR="008F32EE" w:rsidRPr="008F32EE">
        <w:rPr>
          <w:rFonts w:ascii="IFAO-Grec Unicode" w:hAnsi="IFAO-Grec Unicode"/>
          <w:i/>
          <w:sz w:val="20"/>
          <w:szCs w:val="20"/>
        </w:rPr>
        <w:t xml:space="preserve"> </w:t>
      </w:r>
      <w:proofErr w:type="spellStart"/>
      <w:r w:rsidR="008F32EE" w:rsidRPr="008F32EE">
        <w:rPr>
          <w:rFonts w:ascii="IFAO-Grec Unicode" w:hAnsi="IFAO-Grec Unicode"/>
          <w:i/>
          <w:sz w:val="20"/>
          <w:szCs w:val="20"/>
        </w:rPr>
        <w:t>Egypt</w:t>
      </w:r>
      <w:proofErr w:type="spellEnd"/>
      <w:r w:rsidR="008F32EE" w:rsidRPr="008F32EE">
        <w:rPr>
          <w:rFonts w:ascii="IFAO-Grec Unicode" w:hAnsi="IFAO-Grec Unicode"/>
          <w:sz w:val="20"/>
          <w:szCs w:val="20"/>
        </w:rPr>
        <w:t xml:space="preserve">, in </w:t>
      </w:r>
      <w:r w:rsidR="008F32EE" w:rsidRPr="008F32EE">
        <w:rPr>
          <w:rFonts w:ascii="IFAO-Grec Unicode" w:hAnsi="IFAO-Grec Unicode"/>
          <w:bCs/>
          <w:color w:val="000000" w:themeColor="text1"/>
          <w:sz w:val="20"/>
          <w:szCs w:val="20"/>
        </w:rPr>
        <w:t xml:space="preserve">M.-F.  </w:t>
      </w:r>
      <w:proofErr w:type="spellStart"/>
      <w:r w:rsidR="008F32EE" w:rsidRPr="00ED664A">
        <w:rPr>
          <w:rFonts w:ascii="IFAO-Grec Unicode" w:hAnsi="IFAO-Grec Unicode"/>
          <w:bCs/>
          <w:smallCaps/>
          <w:color w:val="000000" w:themeColor="text1"/>
          <w:sz w:val="20"/>
          <w:szCs w:val="20"/>
        </w:rPr>
        <w:t>Boussac</w:t>
      </w:r>
      <w:proofErr w:type="spellEnd"/>
      <w:r w:rsidR="008F32EE" w:rsidRPr="00ED664A">
        <w:rPr>
          <w:rFonts w:ascii="IFAO-Grec Unicode" w:hAnsi="IFAO-Grec Unicode"/>
          <w:bCs/>
          <w:smallCaps/>
          <w:color w:val="000000" w:themeColor="text1"/>
          <w:sz w:val="20"/>
          <w:szCs w:val="20"/>
        </w:rPr>
        <w:t>-A. Invernizzi</w:t>
      </w:r>
      <w:r w:rsidR="008F32EE" w:rsidRPr="00ED664A">
        <w:rPr>
          <w:rFonts w:ascii="IFAO-Grec Unicode" w:hAnsi="IFAO-Grec Unicode"/>
          <w:bCs/>
          <w:color w:val="000000" w:themeColor="text1"/>
          <w:sz w:val="20"/>
          <w:szCs w:val="20"/>
        </w:rPr>
        <w:t xml:space="preserve"> (</w:t>
      </w:r>
      <w:proofErr w:type="spellStart"/>
      <w:r w:rsidR="008F32EE">
        <w:rPr>
          <w:rFonts w:ascii="IFAO-Grec Unicode" w:hAnsi="IFAO-Grec Unicode"/>
          <w:bCs/>
          <w:color w:val="000000" w:themeColor="text1"/>
          <w:sz w:val="20"/>
          <w:szCs w:val="20"/>
        </w:rPr>
        <w:t>éd</w:t>
      </w:r>
      <w:proofErr w:type="spellEnd"/>
      <w:r w:rsidR="008F32EE" w:rsidRPr="00ED664A">
        <w:rPr>
          <w:rFonts w:ascii="IFAO-Grec Unicode" w:hAnsi="IFAO-Grec Unicode"/>
          <w:bCs/>
          <w:color w:val="000000" w:themeColor="text1"/>
          <w:sz w:val="20"/>
          <w:szCs w:val="20"/>
        </w:rPr>
        <w:t xml:space="preserve">.), </w:t>
      </w:r>
      <w:r w:rsidR="008F32EE" w:rsidRPr="00ED664A">
        <w:rPr>
          <w:rFonts w:ascii="IFAO-Grec Unicode" w:hAnsi="IFAO-Grec Unicode"/>
          <w:bCs/>
          <w:i/>
          <w:color w:val="000000" w:themeColor="text1"/>
          <w:sz w:val="20"/>
          <w:szCs w:val="20"/>
        </w:rPr>
        <w:t xml:space="preserve">Archives et </w:t>
      </w:r>
      <w:proofErr w:type="spellStart"/>
      <w:r w:rsidR="008F32EE" w:rsidRPr="00ED664A">
        <w:rPr>
          <w:rFonts w:ascii="IFAO-Grec Unicode" w:hAnsi="IFAO-Grec Unicode"/>
          <w:bCs/>
          <w:i/>
          <w:color w:val="000000" w:themeColor="text1"/>
          <w:sz w:val="20"/>
          <w:szCs w:val="20"/>
        </w:rPr>
        <w:t>sceaux</w:t>
      </w:r>
      <w:proofErr w:type="spellEnd"/>
      <w:r w:rsidR="008F32EE" w:rsidRPr="00ED664A">
        <w:rPr>
          <w:rFonts w:ascii="IFAO-Grec Unicode" w:hAnsi="IFAO-Grec Unicode"/>
          <w:bCs/>
          <w:i/>
          <w:color w:val="000000" w:themeColor="text1"/>
          <w:sz w:val="20"/>
          <w:szCs w:val="20"/>
        </w:rPr>
        <w:t xml:space="preserve"> </w:t>
      </w:r>
      <w:proofErr w:type="spellStart"/>
      <w:r w:rsidR="008F32EE" w:rsidRPr="00ED664A">
        <w:rPr>
          <w:rFonts w:ascii="IFAO-Grec Unicode" w:hAnsi="IFAO-Grec Unicode"/>
          <w:bCs/>
          <w:i/>
          <w:color w:val="000000" w:themeColor="text1"/>
          <w:sz w:val="20"/>
          <w:szCs w:val="20"/>
        </w:rPr>
        <w:t>du</w:t>
      </w:r>
      <w:proofErr w:type="spellEnd"/>
      <w:r w:rsidR="008F32EE" w:rsidRPr="00ED664A">
        <w:rPr>
          <w:rFonts w:ascii="IFAO-Grec Unicode" w:hAnsi="IFAO-Grec Unicode"/>
          <w:bCs/>
          <w:i/>
          <w:color w:val="000000" w:themeColor="text1"/>
          <w:sz w:val="20"/>
          <w:szCs w:val="20"/>
        </w:rPr>
        <w:t xml:space="preserve"> monde </w:t>
      </w:r>
      <w:proofErr w:type="spellStart"/>
      <w:r w:rsidR="008F32EE" w:rsidRPr="00ED664A">
        <w:rPr>
          <w:rFonts w:ascii="IFAO-Grec Unicode" w:hAnsi="IFAO-Grec Unicode"/>
          <w:bCs/>
          <w:i/>
          <w:color w:val="000000" w:themeColor="text1"/>
          <w:sz w:val="20"/>
          <w:szCs w:val="20"/>
        </w:rPr>
        <w:t>hellénistique</w:t>
      </w:r>
      <w:proofErr w:type="spellEnd"/>
      <w:r w:rsidR="008F32EE" w:rsidRPr="00ED664A">
        <w:rPr>
          <w:rFonts w:ascii="IFAO-Grec Unicode" w:hAnsi="IFAO-Grec Unicode"/>
          <w:bCs/>
          <w:i/>
          <w:color w:val="000000" w:themeColor="text1"/>
          <w:sz w:val="20"/>
          <w:szCs w:val="20"/>
        </w:rPr>
        <w:t xml:space="preserve">, Torino, Villa </w:t>
      </w:r>
      <w:proofErr w:type="spellStart"/>
      <w:r w:rsidR="008F32EE" w:rsidRPr="00ED664A">
        <w:rPr>
          <w:rFonts w:ascii="IFAO-Grec Unicode" w:hAnsi="IFAO-Grec Unicode"/>
          <w:bCs/>
          <w:i/>
          <w:color w:val="000000" w:themeColor="text1"/>
          <w:sz w:val="20"/>
          <w:szCs w:val="20"/>
        </w:rPr>
        <w:t>Gualino</w:t>
      </w:r>
      <w:proofErr w:type="spellEnd"/>
      <w:r w:rsidR="008F32EE" w:rsidRPr="00ED664A">
        <w:rPr>
          <w:rFonts w:ascii="IFAO-Grec Unicode" w:hAnsi="IFAO-Grec Unicode"/>
          <w:bCs/>
          <w:i/>
          <w:color w:val="000000" w:themeColor="text1"/>
          <w:sz w:val="20"/>
          <w:szCs w:val="20"/>
        </w:rPr>
        <w:t>, 13-16 gennaio 1993</w:t>
      </w:r>
      <w:r w:rsidR="008F32EE" w:rsidRPr="00ED664A">
        <w:rPr>
          <w:rFonts w:ascii="IFAO-Grec Unicode" w:hAnsi="IFAO-Grec Unicode"/>
          <w:bCs/>
          <w:color w:val="000000" w:themeColor="text1"/>
          <w:sz w:val="20"/>
          <w:szCs w:val="20"/>
        </w:rPr>
        <w:t xml:space="preserve">, Paris 1996, pp. </w:t>
      </w:r>
      <w:r w:rsidR="008F32EE" w:rsidRPr="00ED664A">
        <w:rPr>
          <w:rFonts w:ascii="IFAO-Grec Unicode" w:hAnsi="IFAO-Grec Unicode"/>
          <w:sz w:val="20"/>
          <w:szCs w:val="20"/>
        </w:rPr>
        <w:t>231-291</w:t>
      </w:r>
      <w:r w:rsidRPr="000205AA">
        <w:rPr>
          <w:rFonts w:ascii="IFAO-Grec Unicode" w:hAnsi="IFAO-Grec Unicode"/>
          <w:sz w:val="20"/>
          <w:szCs w:val="20"/>
        </w:rPr>
        <w:t>; su BGU XI 2061 (</w:t>
      </w:r>
      <w:proofErr w:type="gramStart"/>
      <w:r w:rsidRPr="000205AA">
        <w:rPr>
          <w:rFonts w:ascii="IFAO-Grec Unicode" w:hAnsi="IFAO-Grec Unicode"/>
          <w:i/>
          <w:color w:val="FF0000"/>
          <w:sz w:val="20"/>
          <w:szCs w:val="20"/>
        </w:rPr>
        <w:t>infra</w:t>
      </w:r>
      <w:r w:rsidRPr="000205AA">
        <w:rPr>
          <w:rFonts w:ascii="IFAO-Grec Unicode" w:hAnsi="IFAO-Grec Unicode"/>
          <w:color w:val="FF0000"/>
          <w:sz w:val="20"/>
          <w:szCs w:val="20"/>
        </w:rPr>
        <w:t xml:space="preserve"> n.</w:t>
      </w:r>
      <w:proofErr w:type="gramEnd"/>
      <w:r w:rsidRPr="000205AA">
        <w:rPr>
          <w:rFonts w:ascii="IFAO-Grec Unicode" w:hAnsi="IFAO-Grec Unicode"/>
          <w:color w:val="FF0000"/>
          <w:sz w:val="20"/>
          <w:szCs w:val="20"/>
        </w:rPr>
        <w:t xml:space="preserve"> 39</w:t>
      </w:r>
      <w:r w:rsidRPr="000205AA">
        <w:rPr>
          <w:rFonts w:ascii="IFAO-Grec Unicode" w:hAnsi="IFAO-Grec Unicode"/>
          <w:sz w:val="20"/>
          <w:szCs w:val="20"/>
        </w:rPr>
        <w:t xml:space="preserve">)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w:t>
      </w:r>
      <w:proofErr w:type="spellStart"/>
      <w:r w:rsidRPr="000205AA">
        <w:rPr>
          <w:rFonts w:ascii="IFAO-Grec Unicode" w:hAnsi="IFAO-Grec Unicode"/>
          <w:sz w:val="20"/>
          <w:szCs w:val="20"/>
        </w:rPr>
        <w:t>introd</w:t>
      </w:r>
      <w:proofErr w:type="spellEnd"/>
      <w:r w:rsidRPr="000205AA">
        <w:rPr>
          <w:rFonts w:ascii="IFAO-Grec Unicode" w:hAnsi="IFAO-Grec Unicode"/>
          <w:sz w:val="20"/>
          <w:szCs w:val="20"/>
        </w:rPr>
        <w:t xml:space="preserve">. a </w:t>
      </w:r>
      <w:proofErr w:type="spellStart"/>
      <w:r w:rsidRPr="000205AA">
        <w:rPr>
          <w:rFonts w:ascii="IFAO-Grec Unicode" w:hAnsi="IFAO-Grec Unicode"/>
          <w:sz w:val="20"/>
          <w:szCs w:val="20"/>
        </w:rPr>
        <w:t>P.Oxy</w:t>
      </w:r>
      <w:proofErr w:type="spellEnd"/>
      <w:r w:rsidRPr="000205AA">
        <w:rPr>
          <w:rFonts w:ascii="IFAO-Grec Unicode" w:hAnsi="IFAO-Grec Unicode"/>
          <w:sz w:val="20"/>
          <w:szCs w:val="20"/>
        </w:rPr>
        <w:t>. LXV 4481, p. 160.</w:t>
      </w:r>
    </w:p>
  </w:footnote>
  <w:footnote w:id="12">
    <w:p w14:paraId="2963A0D1" w14:textId="587A8350" w:rsidR="00F026D7" w:rsidRPr="000F5BCD" w:rsidRDefault="00F026D7" w:rsidP="000D5BCF">
      <w:pPr>
        <w:keepLines/>
        <w:widowControl w:val="0"/>
        <w:adjustRightInd w:val="0"/>
        <w:snapToGrid w:val="0"/>
        <w:spacing w:line="240" w:lineRule="exact"/>
        <w:jc w:val="both"/>
        <w:rPr>
          <w:rFonts w:ascii="IFAO-Grec Unicode" w:hAnsi="IFAO-Grec Unicode"/>
          <w:sz w:val="20"/>
          <w:szCs w:val="20"/>
          <w:lang w:val="de-DE"/>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Nel documento doppio tolemaico, infatti, le sottoscrizioni dei (sei) testimoni venivano apposte sul retro della </w:t>
      </w:r>
      <w:proofErr w:type="spellStart"/>
      <w:r w:rsidRPr="000205AA">
        <w:rPr>
          <w:rFonts w:ascii="IFAO-Grec Unicode" w:hAnsi="IFAO-Grec Unicode"/>
          <w:i/>
          <w:sz w:val="20"/>
          <w:szCs w:val="20"/>
        </w:rPr>
        <w:t>scriptura</w:t>
      </w:r>
      <w:proofErr w:type="spellEnd"/>
      <w:r w:rsidRPr="000205AA">
        <w:rPr>
          <w:rFonts w:ascii="IFAO-Grec Unicode" w:hAnsi="IFAO-Grec Unicode"/>
          <w:i/>
          <w:sz w:val="20"/>
          <w:szCs w:val="20"/>
        </w:rPr>
        <w:t xml:space="preserve"> </w:t>
      </w:r>
      <w:proofErr w:type="spellStart"/>
      <w:r w:rsidRPr="000205AA">
        <w:rPr>
          <w:rFonts w:ascii="IFAO-Grec Unicode" w:hAnsi="IFAO-Grec Unicode"/>
          <w:i/>
          <w:sz w:val="20"/>
          <w:szCs w:val="20"/>
        </w:rPr>
        <w:t>interior</w:t>
      </w:r>
      <w:proofErr w:type="spellEnd"/>
      <w:r w:rsidRPr="000205AA">
        <w:rPr>
          <w:rFonts w:ascii="IFAO-Grec Unicode" w:hAnsi="IFAO-Grec Unicode"/>
          <w:sz w:val="20"/>
          <w:szCs w:val="20"/>
        </w:rPr>
        <w:t xml:space="preserve">, originariamente garante di autenticità </w:t>
      </w:r>
      <w:r w:rsidR="000F5BCD">
        <w:rPr>
          <w:rFonts w:ascii="IFAO-Grec Unicode" w:hAnsi="IFAO-Grec Unicode"/>
          <w:sz w:val="20"/>
          <w:szCs w:val="20"/>
        </w:rPr>
        <w:t xml:space="preserve">e poi ridotta a un sunto dell’atto </w:t>
      </w:r>
      <w:r w:rsidRPr="000205AA">
        <w:rPr>
          <w:rFonts w:ascii="IFAO-Grec Unicode" w:hAnsi="IFAO-Grec Unicode"/>
          <w:sz w:val="20"/>
          <w:szCs w:val="20"/>
        </w:rPr>
        <w:t>(</w:t>
      </w:r>
      <w:proofErr w:type="spellStart"/>
      <w:r w:rsidR="008F32EE" w:rsidRPr="008F32EE">
        <w:rPr>
          <w:rFonts w:ascii="IFAO-Grec Unicode" w:hAnsi="IFAO-Grec Unicode"/>
          <w:smallCaps/>
          <w:sz w:val="20"/>
          <w:szCs w:val="20"/>
        </w:rPr>
        <w:t>Vandorpe</w:t>
      </w:r>
      <w:proofErr w:type="spellEnd"/>
      <w:r w:rsidR="008F32EE" w:rsidRPr="008F32EE">
        <w:rPr>
          <w:rFonts w:ascii="IFAO-Grec Unicode" w:hAnsi="IFAO-Grec Unicode"/>
          <w:sz w:val="20"/>
          <w:szCs w:val="20"/>
        </w:rPr>
        <w:t xml:space="preserve">, </w:t>
      </w:r>
      <w:proofErr w:type="spellStart"/>
      <w:r w:rsidR="008F32EE" w:rsidRPr="008F32EE">
        <w:rPr>
          <w:rFonts w:ascii="IFAO-Grec Unicode" w:hAnsi="IFAO-Grec Unicode"/>
          <w:i/>
          <w:sz w:val="20"/>
          <w:szCs w:val="20"/>
        </w:rPr>
        <w:t>Seals</w:t>
      </w:r>
      <w:proofErr w:type="spellEnd"/>
      <w:r w:rsidR="008F32EE" w:rsidRPr="008F32EE">
        <w:rPr>
          <w:rFonts w:ascii="IFAO-Grec Unicode" w:hAnsi="IFAO-Grec Unicode"/>
          <w:i/>
          <w:sz w:val="20"/>
          <w:szCs w:val="20"/>
        </w:rPr>
        <w:t xml:space="preserve"> in and on the </w:t>
      </w:r>
      <w:proofErr w:type="spellStart"/>
      <w:r w:rsidR="008F32EE" w:rsidRPr="008F32EE">
        <w:rPr>
          <w:rFonts w:ascii="IFAO-Grec Unicode" w:hAnsi="IFAO-Grec Unicode"/>
          <w:i/>
          <w:sz w:val="20"/>
          <w:szCs w:val="20"/>
        </w:rPr>
        <w:t>Papyri</w:t>
      </w:r>
      <w:proofErr w:type="spellEnd"/>
      <w:r w:rsidR="008F32EE">
        <w:rPr>
          <w:rFonts w:ascii="IFAO-Grec Unicode" w:hAnsi="IFAO-Grec Unicode"/>
          <w:i/>
          <w:sz w:val="20"/>
          <w:szCs w:val="20"/>
        </w:rPr>
        <w:t xml:space="preserve"> </w:t>
      </w:r>
      <w:r w:rsidR="008F32EE" w:rsidRPr="008F32EE">
        <w:rPr>
          <w:rFonts w:ascii="IFAO-Grec Unicode" w:hAnsi="IFAO-Grec Unicode"/>
          <w:sz w:val="20"/>
          <w:szCs w:val="20"/>
        </w:rPr>
        <w:t>cit</w:t>
      </w:r>
      <w:r w:rsidR="008F32EE">
        <w:rPr>
          <w:rFonts w:ascii="IFAO-Grec Unicode" w:hAnsi="IFAO-Grec Unicode"/>
          <w:i/>
          <w:sz w:val="20"/>
          <w:szCs w:val="20"/>
        </w:rPr>
        <w:t>.</w:t>
      </w:r>
      <w:r w:rsidRPr="000205AA">
        <w:rPr>
          <w:rFonts w:ascii="IFAO-Grec Unicode" w:hAnsi="IFAO-Grec Unicode"/>
          <w:sz w:val="20"/>
          <w:szCs w:val="20"/>
        </w:rPr>
        <w:t xml:space="preserve">; </w:t>
      </w:r>
      <w:r w:rsidRPr="00ED664A">
        <w:rPr>
          <w:rFonts w:ascii="IFAO-Grec Unicode" w:hAnsi="IFAO-Grec Unicode"/>
          <w:sz w:val="20"/>
          <w:szCs w:val="20"/>
        </w:rPr>
        <w:t xml:space="preserve">M. </w:t>
      </w:r>
      <w:proofErr w:type="spellStart"/>
      <w:r w:rsidRPr="00ED664A">
        <w:rPr>
          <w:rFonts w:ascii="IFAO-Grec Unicode" w:hAnsi="IFAO-Grec Unicode"/>
          <w:smallCaps/>
          <w:sz w:val="20"/>
          <w:szCs w:val="20"/>
        </w:rPr>
        <w:t>Amelotti</w:t>
      </w:r>
      <w:proofErr w:type="spellEnd"/>
      <w:r w:rsidRPr="00ED664A">
        <w:rPr>
          <w:rFonts w:ascii="IFAO-Grec Unicode" w:hAnsi="IFAO-Grec Unicode"/>
          <w:smallCaps/>
          <w:sz w:val="20"/>
          <w:szCs w:val="20"/>
        </w:rPr>
        <w:t xml:space="preserve">-L. </w:t>
      </w:r>
      <w:proofErr w:type="spellStart"/>
      <w:r w:rsidRPr="00ED664A">
        <w:rPr>
          <w:rFonts w:ascii="IFAO-Grec Unicode" w:hAnsi="IFAO-Grec Unicode"/>
          <w:smallCaps/>
          <w:sz w:val="20"/>
          <w:szCs w:val="20"/>
        </w:rPr>
        <w:t>Migliardi</w:t>
      </w:r>
      <w:proofErr w:type="spellEnd"/>
      <w:r w:rsidRPr="00ED664A">
        <w:rPr>
          <w:rFonts w:ascii="IFAO-Grec Unicode" w:hAnsi="IFAO-Grec Unicode"/>
          <w:smallCaps/>
          <w:sz w:val="20"/>
          <w:szCs w:val="20"/>
        </w:rPr>
        <w:t xml:space="preserve"> </w:t>
      </w:r>
      <w:proofErr w:type="spellStart"/>
      <w:r w:rsidRPr="00ED664A">
        <w:rPr>
          <w:rFonts w:ascii="IFAO-Grec Unicode" w:hAnsi="IFAO-Grec Unicode"/>
          <w:smallCaps/>
          <w:sz w:val="20"/>
          <w:szCs w:val="20"/>
        </w:rPr>
        <w:t>Zingale</w:t>
      </w:r>
      <w:proofErr w:type="spellEnd"/>
      <w:r w:rsidRPr="00ED664A">
        <w:rPr>
          <w:rFonts w:ascii="IFAO-Grec Unicode" w:hAnsi="IFAO-Grec Unicode"/>
          <w:sz w:val="20"/>
          <w:szCs w:val="20"/>
        </w:rPr>
        <w:t xml:space="preserve">, </w:t>
      </w:r>
      <w:r w:rsidRPr="00ED664A">
        <w:rPr>
          <w:rFonts w:ascii="IFAO-Grec Unicode" w:hAnsi="IFAO-Grec Unicode"/>
          <w:i/>
          <w:sz w:val="20"/>
          <w:szCs w:val="20"/>
        </w:rPr>
        <w:t>Osservazioni sulla duplice scritturazione dei documenti</w:t>
      </w:r>
      <w:r w:rsidRPr="00ED664A">
        <w:rPr>
          <w:rFonts w:ascii="IFAO-Grec Unicode" w:hAnsi="IFAO-Grec Unicode"/>
          <w:sz w:val="20"/>
          <w:szCs w:val="20"/>
        </w:rPr>
        <w:t xml:space="preserve">, </w:t>
      </w:r>
      <w:r w:rsidRPr="00ED664A">
        <w:rPr>
          <w:rFonts w:ascii="IFAO-Grec Unicode" w:hAnsi="IFAO-Grec Unicode"/>
          <w:color w:val="000000" w:themeColor="text1"/>
          <w:sz w:val="20"/>
          <w:szCs w:val="20"/>
        </w:rPr>
        <w:t>«</w:t>
      </w:r>
      <w:proofErr w:type="spellStart"/>
      <w:r w:rsidRPr="00ED664A">
        <w:rPr>
          <w:rFonts w:ascii="IFAO-Grec Unicode" w:hAnsi="IFAO-Grec Unicode"/>
          <w:sz w:val="20"/>
          <w:szCs w:val="20"/>
        </w:rPr>
        <w:t>Iura</w:t>
      </w:r>
      <w:proofErr w:type="spellEnd"/>
      <w:r w:rsidRPr="00ED664A">
        <w:rPr>
          <w:rFonts w:ascii="IFAO-Grec Unicode" w:hAnsi="IFAO-Grec Unicode"/>
          <w:color w:val="000000" w:themeColor="text1"/>
          <w:sz w:val="20"/>
          <w:szCs w:val="20"/>
        </w:rPr>
        <w:t>»</w:t>
      </w:r>
      <w:r w:rsidRPr="00ED664A">
        <w:rPr>
          <w:rFonts w:ascii="IFAO-Grec Unicode" w:hAnsi="IFAO-Grec Unicode"/>
          <w:sz w:val="20"/>
          <w:szCs w:val="20"/>
        </w:rPr>
        <w:t xml:space="preserve"> 36 (1985), pp. 1-13</w:t>
      </w:r>
      <w:r w:rsidRPr="000205AA">
        <w:rPr>
          <w:rFonts w:ascii="IFAO-Grec Unicode" w:hAnsi="IFAO-Grec Unicode"/>
          <w:sz w:val="20"/>
          <w:szCs w:val="20"/>
        </w:rPr>
        <w:t xml:space="preserve">; </w:t>
      </w:r>
      <w:proofErr w:type="spellStart"/>
      <w:proofErr w:type="gramStart"/>
      <w:r w:rsidRPr="000205AA">
        <w:rPr>
          <w:rFonts w:ascii="IFAO-Grec Unicode" w:hAnsi="IFAO-Grec Unicode"/>
          <w:sz w:val="20"/>
          <w:szCs w:val="20"/>
        </w:rPr>
        <w:t>P.Thomas</w:t>
      </w:r>
      <w:proofErr w:type="spellEnd"/>
      <w:proofErr w:type="gramEnd"/>
      <w:r w:rsidRPr="000205AA">
        <w:rPr>
          <w:rFonts w:ascii="IFAO-Grec Unicode" w:hAnsi="IFAO-Grec Unicode"/>
          <w:sz w:val="20"/>
          <w:szCs w:val="20"/>
        </w:rPr>
        <w:t xml:space="preserve"> 6, p. 103 n. 13</w:t>
      </w:r>
      <w:r w:rsidR="000F5BCD">
        <w:rPr>
          <w:rFonts w:ascii="IFAO-Grec Unicode" w:hAnsi="IFAO-Grec Unicode"/>
          <w:sz w:val="20"/>
          <w:szCs w:val="20"/>
        </w:rPr>
        <w:t>)</w:t>
      </w:r>
      <w:r w:rsidRPr="000205AA">
        <w:rPr>
          <w:rFonts w:ascii="IFAO-Grec Unicode" w:hAnsi="IFAO-Grec Unicode"/>
          <w:sz w:val="20"/>
          <w:szCs w:val="20"/>
        </w:rPr>
        <w:t xml:space="preserve">. Sui documenti doppi nel mondo romano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w:t>
      </w:r>
      <w:proofErr w:type="spellStart"/>
      <w:r w:rsidRPr="00867491">
        <w:rPr>
          <w:rFonts w:ascii="IFAO-Grec Unicode" w:hAnsi="IFAO-Grec Unicode"/>
          <w:sz w:val="20"/>
          <w:szCs w:val="20"/>
        </w:rPr>
        <w:t>P.Dura</w:t>
      </w:r>
      <w:proofErr w:type="spellEnd"/>
      <w:r w:rsidRPr="00867491">
        <w:rPr>
          <w:rFonts w:ascii="IFAO-Grec Unicode" w:hAnsi="IFAO-Grec Unicode"/>
          <w:sz w:val="20"/>
          <w:szCs w:val="20"/>
        </w:rPr>
        <w:t xml:space="preserve">, p. 14 e </w:t>
      </w:r>
      <w:r w:rsidRPr="00867491">
        <w:rPr>
          <w:rFonts w:ascii="IFAO-Grec Unicode" w:hAnsi="IFAO-Grec Unicode"/>
          <w:i/>
          <w:color w:val="000000" w:themeColor="text1"/>
          <w:sz w:val="20"/>
          <w:szCs w:val="20"/>
        </w:rPr>
        <w:t>passim</w:t>
      </w:r>
      <w:r w:rsidRPr="00867491">
        <w:rPr>
          <w:rFonts w:ascii="IFAO-Grec Unicode" w:hAnsi="IFAO-Grec Unicode"/>
          <w:color w:val="000000" w:themeColor="text1"/>
          <w:sz w:val="20"/>
          <w:szCs w:val="20"/>
        </w:rPr>
        <w:t xml:space="preserve">; </w:t>
      </w:r>
      <w:proofErr w:type="spellStart"/>
      <w:r w:rsidRPr="00867491">
        <w:rPr>
          <w:rFonts w:ascii="IFAO-Grec Unicode" w:hAnsi="IFAO-Grec Unicode"/>
          <w:sz w:val="20"/>
          <w:szCs w:val="20"/>
        </w:rPr>
        <w:t>P.Mur</w:t>
      </w:r>
      <w:proofErr w:type="spellEnd"/>
      <w:r w:rsidRPr="00867491">
        <w:rPr>
          <w:rFonts w:ascii="IFAO-Grec Unicode" w:hAnsi="IFAO-Grec Unicode"/>
          <w:sz w:val="20"/>
          <w:szCs w:val="20"/>
        </w:rPr>
        <w:t xml:space="preserve">. II 115, pp. </w:t>
      </w:r>
      <w:r w:rsidRPr="00867491">
        <w:rPr>
          <w:rFonts w:ascii="IFAO-Grec Unicode" w:hAnsi="IFAO-Grec Unicode"/>
          <w:color w:val="000000" w:themeColor="text1"/>
          <w:sz w:val="20"/>
          <w:szCs w:val="20"/>
        </w:rPr>
        <w:t xml:space="preserve">243-254; </w:t>
      </w:r>
      <w:r w:rsidR="000D5BCF" w:rsidRPr="00867491">
        <w:rPr>
          <w:rFonts w:ascii="IFAO-Grec Unicode" w:hAnsi="IFAO-Grec Unicode"/>
          <w:sz w:val="20"/>
          <w:szCs w:val="20"/>
        </w:rPr>
        <w:t xml:space="preserve">E. </w:t>
      </w:r>
      <w:proofErr w:type="spellStart"/>
      <w:r w:rsidR="000D5BCF" w:rsidRPr="00867491">
        <w:rPr>
          <w:rFonts w:ascii="IFAO-Grec Unicode" w:hAnsi="IFAO-Grec Unicode"/>
          <w:smallCaps/>
          <w:sz w:val="20"/>
          <w:szCs w:val="20"/>
        </w:rPr>
        <w:t>Koffmahn</w:t>
      </w:r>
      <w:proofErr w:type="spellEnd"/>
      <w:r w:rsidR="000D5BCF" w:rsidRPr="00867491">
        <w:rPr>
          <w:rFonts w:ascii="IFAO-Grec Unicode" w:hAnsi="IFAO-Grec Unicode"/>
          <w:i/>
          <w:sz w:val="20"/>
          <w:szCs w:val="20"/>
        </w:rPr>
        <w:t xml:space="preserve">, Die </w:t>
      </w:r>
      <w:proofErr w:type="spellStart"/>
      <w:r w:rsidR="000D5BCF" w:rsidRPr="00867491">
        <w:rPr>
          <w:rFonts w:ascii="IFAO-Grec Unicode" w:hAnsi="IFAO-Grec Unicode"/>
          <w:i/>
          <w:sz w:val="20"/>
          <w:szCs w:val="20"/>
        </w:rPr>
        <w:t>Doppelurkunden</w:t>
      </w:r>
      <w:proofErr w:type="spellEnd"/>
      <w:r w:rsidR="000D5BCF" w:rsidRPr="00867491">
        <w:rPr>
          <w:rFonts w:ascii="IFAO-Grec Unicode" w:hAnsi="IFAO-Grec Unicode"/>
          <w:i/>
          <w:sz w:val="20"/>
          <w:szCs w:val="20"/>
        </w:rPr>
        <w:t xml:space="preserve"> </w:t>
      </w:r>
      <w:proofErr w:type="spellStart"/>
      <w:r w:rsidR="000D5BCF" w:rsidRPr="00867491">
        <w:rPr>
          <w:rFonts w:ascii="IFAO-Grec Unicode" w:hAnsi="IFAO-Grec Unicode"/>
          <w:i/>
          <w:sz w:val="20"/>
          <w:szCs w:val="20"/>
        </w:rPr>
        <w:t>aus</w:t>
      </w:r>
      <w:proofErr w:type="spellEnd"/>
      <w:r w:rsidR="000D5BCF" w:rsidRPr="00867491">
        <w:rPr>
          <w:rFonts w:ascii="IFAO-Grec Unicode" w:hAnsi="IFAO-Grec Unicode"/>
          <w:i/>
          <w:sz w:val="20"/>
          <w:szCs w:val="20"/>
        </w:rPr>
        <w:t xml:space="preserve"> </w:t>
      </w:r>
      <w:proofErr w:type="spellStart"/>
      <w:r w:rsidR="000D5BCF" w:rsidRPr="00867491">
        <w:rPr>
          <w:rFonts w:ascii="IFAO-Grec Unicode" w:hAnsi="IFAO-Grec Unicode"/>
          <w:i/>
          <w:sz w:val="20"/>
          <w:szCs w:val="20"/>
        </w:rPr>
        <w:t>der</w:t>
      </w:r>
      <w:proofErr w:type="spellEnd"/>
      <w:r w:rsidR="000D5BCF" w:rsidRPr="00867491">
        <w:rPr>
          <w:rFonts w:ascii="IFAO-Grec Unicode" w:hAnsi="IFAO-Grec Unicode"/>
          <w:i/>
          <w:sz w:val="20"/>
          <w:szCs w:val="20"/>
        </w:rPr>
        <w:t xml:space="preserve"> </w:t>
      </w:r>
      <w:proofErr w:type="spellStart"/>
      <w:r w:rsidR="000D5BCF" w:rsidRPr="00867491">
        <w:rPr>
          <w:rFonts w:ascii="IFAO-Grec Unicode" w:hAnsi="IFAO-Grec Unicode"/>
          <w:i/>
          <w:sz w:val="20"/>
          <w:szCs w:val="20"/>
        </w:rPr>
        <w:t>Wüste</w:t>
      </w:r>
      <w:proofErr w:type="spellEnd"/>
      <w:r w:rsidR="000D5BCF" w:rsidRPr="00867491">
        <w:rPr>
          <w:rFonts w:ascii="IFAO-Grec Unicode" w:hAnsi="IFAO-Grec Unicode"/>
          <w:i/>
          <w:sz w:val="20"/>
          <w:szCs w:val="20"/>
        </w:rPr>
        <w:t xml:space="preserve"> </w:t>
      </w:r>
      <w:proofErr w:type="spellStart"/>
      <w:r w:rsidR="000D5BCF" w:rsidRPr="00867491">
        <w:rPr>
          <w:rFonts w:ascii="IFAO-Grec Unicode" w:hAnsi="IFAO-Grec Unicode"/>
          <w:i/>
          <w:sz w:val="20"/>
          <w:szCs w:val="20"/>
        </w:rPr>
        <w:t>Juda</w:t>
      </w:r>
      <w:proofErr w:type="spellEnd"/>
      <w:r w:rsidR="000D5BCF" w:rsidRPr="00867491">
        <w:rPr>
          <w:rFonts w:ascii="IFAO-Grec Unicode" w:hAnsi="IFAO-Grec Unicode"/>
          <w:i/>
          <w:sz w:val="20"/>
          <w:szCs w:val="20"/>
        </w:rPr>
        <w:t xml:space="preserve">. </w:t>
      </w:r>
      <w:r w:rsidR="000D5BCF" w:rsidRPr="006F7018">
        <w:rPr>
          <w:rFonts w:ascii="IFAO-Grec Unicode" w:hAnsi="IFAO-Grec Unicode"/>
          <w:i/>
          <w:sz w:val="20"/>
          <w:szCs w:val="20"/>
          <w:lang w:val="de-DE"/>
        </w:rPr>
        <w:t>Recht und Praxis der jüdischen Papyri des 1. Und 2. Jahrhunderts n. Chr. samt Übertragung der Texte und deutscher Übersetzung</w:t>
      </w:r>
      <w:r w:rsidR="000D5BCF" w:rsidRPr="006F7018">
        <w:rPr>
          <w:rFonts w:ascii="IFAO-Grec Unicode" w:hAnsi="IFAO-Grec Unicode"/>
          <w:sz w:val="20"/>
          <w:szCs w:val="20"/>
          <w:lang w:val="de-DE"/>
        </w:rPr>
        <w:t xml:space="preserve">, Leiden </w:t>
      </w:r>
      <w:r w:rsidR="000D5BCF" w:rsidRPr="000D5BCF">
        <w:rPr>
          <w:rFonts w:ascii="IFAO-Grec Unicode" w:hAnsi="IFAO-Grec Unicode"/>
          <w:sz w:val="20"/>
          <w:szCs w:val="20"/>
          <w:lang w:val="de-DE"/>
        </w:rPr>
        <w:t>1968</w:t>
      </w:r>
      <w:r w:rsidRPr="000D5BCF">
        <w:rPr>
          <w:rFonts w:ascii="IFAO-Grec Unicode" w:hAnsi="IFAO-Grec Unicode"/>
          <w:sz w:val="20"/>
          <w:szCs w:val="20"/>
          <w:lang w:val="de-DE"/>
        </w:rPr>
        <w:t xml:space="preserve">; </w:t>
      </w:r>
      <w:r w:rsidR="000D5BCF" w:rsidRPr="000D5BCF">
        <w:rPr>
          <w:rFonts w:ascii="IFAO-Grec Unicode" w:hAnsi="IFAO-Grec Unicode"/>
          <w:sz w:val="20"/>
          <w:szCs w:val="20"/>
          <w:lang w:val="de-DE"/>
        </w:rPr>
        <w:t xml:space="preserve">H. J. </w:t>
      </w:r>
      <w:r w:rsidR="000D5BCF" w:rsidRPr="000D5BCF">
        <w:rPr>
          <w:rFonts w:ascii="IFAO-Grec Unicode" w:hAnsi="IFAO-Grec Unicode"/>
          <w:smallCaps/>
          <w:sz w:val="20"/>
          <w:szCs w:val="20"/>
          <w:lang w:val="de-DE"/>
        </w:rPr>
        <w:t>Wolff</w:t>
      </w:r>
      <w:r w:rsidR="000D5BCF" w:rsidRPr="000D5BCF">
        <w:rPr>
          <w:rFonts w:ascii="IFAO-Grec Unicode" w:hAnsi="IFAO-Grec Unicode"/>
          <w:sz w:val="20"/>
          <w:szCs w:val="20"/>
          <w:lang w:val="de-DE"/>
        </w:rPr>
        <w:t xml:space="preserve">, </w:t>
      </w:r>
      <w:r w:rsidR="000D5BCF" w:rsidRPr="000D5BCF">
        <w:rPr>
          <w:rFonts w:ascii="IFAO-Grec Unicode" w:hAnsi="IFAO-Grec Unicode"/>
          <w:i/>
          <w:sz w:val="20"/>
          <w:szCs w:val="20"/>
          <w:lang w:val="de-DE"/>
        </w:rPr>
        <w:t xml:space="preserve">Das Recht der griechischen Papyri Ägyptens in der Zeit der Ptolemäer und des </w:t>
      </w:r>
      <w:proofErr w:type="spellStart"/>
      <w:r w:rsidR="000D5BCF" w:rsidRPr="000D5BCF">
        <w:rPr>
          <w:rFonts w:ascii="IFAO-Grec Unicode" w:hAnsi="IFAO-Grec Unicode"/>
          <w:i/>
          <w:sz w:val="20"/>
          <w:szCs w:val="20"/>
          <w:lang w:val="de-DE"/>
        </w:rPr>
        <w:t>Prinzipats</w:t>
      </w:r>
      <w:proofErr w:type="spellEnd"/>
      <w:r w:rsidR="000D5BCF" w:rsidRPr="000D5BCF">
        <w:rPr>
          <w:rFonts w:ascii="IFAO-Grec Unicode" w:hAnsi="IFAO-Grec Unicode"/>
          <w:i/>
          <w:sz w:val="20"/>
          <w:szCs w:val="20"/>
          <w:lang w:val="de-DE"/>
        </w:rPr>
        <w:t>. Zweiter Band. Organisation und Kontrolle des privaten Rechtsverkehrs</w:t>
      </w:r>
      <w:r w:rsidR="000D5BCF" w:rsidRPr="000D5BCF">
        <w:rPr>
          <w:rFonts w:ascii="IFAO-Grec Unicode" w:hAnsi="IFAO-Grec Unicode"/>
          <w:sz w:val="20"/>
          <w:szCs w:val="20"/>
          <w:lang w:val="de-DE"/>
        </w:rPr>
        <w:t>, München 1978</w:t>
      </w:r>
      <w:r w:rsidRPr="000D5BCF">
        <w:rPr>
          <w:rFonts w:ascii="IFAO-Grec Unicode" w:hAnsi="IFAO-Grec Unicode"/>
          <w:sz w:val="20"/>
          <w:szCs w:val="20"/>
          <w:lang w:val="de-DE"/>
        </w:rPr>
        <w:t xml:space="preserve">, pp. 78-80; </w:t>
      </w:r>
      <w:proofErr w:type="spellStart"/>
      <w:r w:rsidRPr="000D5BCF">
        <w:rPr>
          <w:rFonts w:ascii="IFAO-Grec Unicode" w:hAnsi="IFAO-Grec Unicode"/>
          <w:sz w:val="20"/>
          <w:szCs w:val="20"/>
          <w:lang w:val="de-DE"/>
        </w:rPr>
        <w:t>P.Yadin</w:t>
      </w:r>
      <w:proofErr w:type="spellEnd"/>
      <w:r w:rsidRPr="000D5BCF">
        <w:rPr>
          <w:rFonts w:ascii="IFAO-Grec Unicode" w:hAnsi="IFAO-Grec Unicode"/>
          <w:sz w:val="20"/>
          <w:szCs w:val="20"/>
          <w:lang w:val="de-DE"/>
        </w:rPr>
        <w:t xml:space="preserve">, pp. 6-10; </w:t>
      </w:r>
      <w:r w:rsidR="00402307" w:rsidRPr="00402307">
        <w:rPr>
          <w:rFonts w:ascii="IFAO-Grec Unicode" w:hAnsi="IFAO-Grec Unicode"/>
          <w:iCs/>
          <w:smallCaps/>
          <w:sz w:val="20"/>
          <w:szCs w:val="20"/>
          <w:lang w:val="de-DE"/>
        </w:rPr>
        <w:t xml:space="preserve">M. </w:t>
      </w:r>
      <w:proofErr w:type="spellStart"/>
      <w:r w:rsidR="00402307" w:rsidRPr="00402307">
        <w:rPr>
          <w:rFonts w:ascii="IFAO-Grec Unicode" w:hAnsi="IFAO-Grec Unicode"/>
          <w:iCs/>
          <w:smallCaps/>
          <w:sz w:val="20"/>
          <w:szCs w:val="20"/>
          <w:lang w:val="de-DE"/>
        </w:rPr>
        <w:t>Talamanca</w:t>
      </w:r>
      <w:proofErr w:type="spellEnd"/>
      <w:r w:rsidR="00402307" w:rsidRPr="00402307">
        <w:rPr>
          <w:rFonts w:ascii="IFAO-Grec Unicode" w:hAnsi="IFAO-Grec Unicode"/>
          <w:iCs/>
          <w:smallCaps/>
          <w:sz w:val="20"/>
          <w:szCs w:val="20"/>
          <w:lang w:val="de-DE"/>
        </w:rPr>
        <w:t xml:space="preserve">, </w:t>
      </w:r>
      <w:proofErr w:type="spellStart"/>
      <w:r w:rsidR="00402307" w:rsidRPr="00402307">
        <w:rPr>
          <w:rFonts w:ascii="IFAO-Grec Unicode" w:hAnsi="IFAO-Grec Unicode"/>
          <w:i/>
          <w:iCs/>
          <w:sz w:val="20"/>
          <w:szCs w:val="20"/>
          <w:lang w:val="de-DE"/>
        </w:rPr>
        <w:t>Documento</w:t>
      </w:r>
      <w:proofErr w:type="spellEnd"/>
      <w:r w:rsidR="00402307" w:rsidRPr="00402307">
        <w:rPr>
          <w:rFonts w:ascii="IFAO-Grec Unicode" w:hAnsi="IFAO-Grec Unicode"/>
          <w:i/>
          <w:iCs/>
          <w:sz w:val="20"/>
          <w:szCs w:val="20"/>
          <w:lang w:val="de-DE"/>
        </w:rPr>
        <w:t xml:space="preserve"> e </w:t>
      </w:r>
      <w:proofErr w:type="spellStart"/>
      <w:r w:rsidR="00402307" w:rsidRPr="00402307">
        <w:rPr>
          <w:rFonts w:ascii="IFAO-Grec Unicode" w:hAnsi="IFAO-Grec Unicode"/>
          <w:i/>
          <w:iCs/>
          <w:sz w:val="20"/>
          <w:szCs w:val="20"/>
          <w:lang w:val="de-DE"/>
        </w:rPr>
        <w:t>documentazione</w:t>
      </w:r>
      <w:proofErr w:type="spellEnd"/>
      <w:r w:rsidR="00402307" w:rsidRPr="00402307">
        <w:rPr>
          <w:rFonts w:ascii="IFAO-Grec Unicode" w:hAnsi="IFAO-Grec Unicode"/>
          <w:i/>
          <w:iCs/>
          <w:sz w:val="20"/>
          <w:szCs w:val="20"/>
          <w:lang w:val="de-DE"/>
        </w:rPr>
        <w:t xml:space="preserve"> </w:t>
      </w:r>
      <w:r w:rsidR="00402307" w:rsidRPr="00402307">
        <w:rPr>
          <w:rFonts w:ascii="IFAO-Grec Unicode" w:hAnsi="IFAO-Grec Unicode"/>
          <w:i/>
          <w:sz w:val="20"/>
          <w:szCs w:val="20"/>
          <w:lang w:val="de-DE"/>
        </w:rPr>
        <w:t>(</w:t>
      </w:r>
      <w:proofErr w:type="spellStart"/>
      <w:r w:rsidR="00402307" w:rsidRPr="00402307">
        <w:rPr>
          <w:rFonts w:ascii="IFAO-Grec Unicode" w:hAnsi="IFAO-Grec Unicode"/>
          <w:i/>
          <w:sz w:val="20"/>
          <w:szCs w:val="20"/>
          <w:lang w:val="de-DE"/>
        </w:rPr>
        <w:t>diritto</w:t>
      </w:r>
      <w:proofErr w:type="spellEnd"/>
      <w:r w:rsidR="00402307" w:rsidRPr="00402307">
        <w:rPr>
          <w:rFonts w:ascii="IFAO-Grec Unicode" w:hAnsi="IFAO-Grec Unicode"/>
          <w:i/>
          <w:sz w:val="20"/>
          <w:szCs w:val="20"/>
          <w:lang w:val="de-DE"/>
        </w:rPr>
        <w:t xml:space="preserve"> </w:t>
      </w:r>
      <w:proofErr w:type="spellStart"/>
      <w:r w:rsidR="00402307" w:rsidRPr="00402307">
        <w:rPr>
          <w:rFonts w:ascii="IFAO-Grec Unicode" w:hAnsi="IFAO-Grec Unicode"/>
          <w:i/>
          <w:sz w:val="20"/>
          <w:szCs w:val="20"/>
          <w:lang w:val="de-DE"/>
        </w:rPr>
        <w:t>romano</w:t>
      </w:r>
      <w:proofErr w:type="spellEnd"/>
      <w:r w:rsidR="00402307" w:rsidRPr="00402307">
        <w:rPr>
          <w:rFonts w:ascii="IFAO-Grec Unicode" w:hAnsi="IFAO-Grec Unicode"/>
          <w:i/>
          <w:sz w:val="20"/>
          <w:szCs w:val="20"/>
          <w:lang w:val="de-DE"/>
        </w:rPr>
        <w:t>)</w:t>
      </w:r>
      <w:r w:rsidR="00402307" w:rsidRPr="00402307">
        <w:rPr>
          <w:rFonts w:ascii="IFAO-Grec Unicode" w:hAnsi="IFAO-Grec Unicode"/>
          <w:sz w:val="20"/>
          <w:szCs w:val="20"/>
          <w:lang w:val="de-DE"/>
        </w:rPr>
        <w:t xml:space="preserve">, in </w:t>
      </w:r>
      <w:proofErr w:type="spellStart"/>
      <w:r w:rsidR="00402307" w:rsidRPr="00402307">
        <w:rPr>
          <w:rFonts w:ascii="IFAO-Grec Unicode" w:hAnsi="IFAO-Grec Unicode"/>
          <w:i/>
          <w:iCs/>
          <w:sz w:val="20"/>
          <w:szCs w:val="20"/>
          <w:lang w:val="de-DE"/>
        </w:rPr>
        <w:t>Enciclopedia</w:t>
      </w:r>
      <w:proofErr w:type="spellEnd"/>
      <w:r w:rsidR="00402307" w:rsidRPr="00402307">
        <w:rPr>
          <w:rFonts w:ascii="IFAO-Grec Unicode" w:hAnsi="IFAO-Grec Unicode"/>
          <w:i/>
          <w:iCs/>
          <w:sz w:val="20"/>
          <w:szCs w:val="20"/>
          <w:lang w:val="de-DE"/>
        </w:rPr>
        <w:t xml:space="preserve"> del </w:t>
      </w:r>
      <w:proofErr w:type="spellStart"/>
      <w:r w:rsidR="00402307" w:rsidRPr="00402307">
        <w:rPr>
          <w:rFonts w:ascii="IFAO-Grec Unicode" w:hAnsi="IFAO-Grec Unicode"/>
          <w:i/>
          <w:iCs/>
          <w:sz w:val="20"/>
          <w:szCs w:val="20"/>
          <w:lang w:val="de-DE"/>
        </w:rPr>
        <w:t>diritto</w:t>
      </w:r>
      <w:proofErr w:type="spellEnd"/>
      <w:r w:rsidR="00402307" w:rsidRPr="00402307">
        <w:rPr>
          <w:rFonts w:ascii="IFAO-Grec Unicode" w:hAnsi="IFAO-Grec Unicode"/>
          <w:sz w:val="20"/>
          <w:szCs w:val="20"/>
          <w:lang w:val="de-DE"/>
        </w:rPr>
        <w:t xml:space="preserve"> XIII, Milano 1964, pp. 549-561, in part. pp. 548-549; </w:t>
      </w:r>
      <w:r w:rsidR="006B3C23" w:rsidRPr="000D5BCF">
        <w:rPr>
          <w:rFonts w:ascii="IFAO-Grec Unicode" w:hAnsi="IFAO-Grec Unicode"/>
          <w:smallCaps/>
          <w:sz w:val="20"/>
          <w:szCs w:val="20"/>
          <w:lang w:val="de-DE"/>
        </w:rPr>
        <w:t>Turner</w:t>
      </w:r>
      <w:r w:rsidR="006B3C23" w:rsidRPr="000D5BCF">
        <w:rPr>
          <w:rFonts w:ascii="IFAO-Grec Unicode" w:hAnsi="IFAO-Grec Unicode"/>
          <w:sz w:val="20"/>
          <w:szCs w:val="20"/>
          <w:lang w:val="de-DE"/>
        </w:rPr>
        <w:t xml:space="preserve">, </w:t>
      </w:r>
      <w:r w:rsidR="006B3C23" w:rsidRPr="000D5BCF">
        <w:rPr>
          <w:rFonts w:ascii="IFAO-Grec Unicode" w:hAnsi="IFAO-Grec Unicode"/>
          <w:i/>
          <w:sz w:val="20"/>
          <w:szCs w:val="20"/>
          <w:lang w:val="de-DE"/>
        </w:rPr>
        <w:t>The Terms</w:t>
      </w:r>
      <w:r w:rsidR="006B3C23" w:rsidRPr="000D5BCF">
        <w:rPr>
          <w:rFonts w:ascii="IFAO-Grec Unicode" w:hAnsi="IFAO-Grec Unicode"/>
          <w:sz w:val="20"/>
          <w:szCs w:val="20"/>
          <w:lang w:val="de-DE"/>
        </w:rPr>
        <w:t xml:space="preserve"> </w:t>
      </w:r>
      <w:proofErr w:type="spellStart"/>
      <w:r w:rsidR="006B3C23" w:rsidRPr="000D5BCF">
        <w:rPr>
          <w:rFonts w:ascii="IFAO-Grec Unicode" w:hAnsi="IFAO-Grec Unicode"/>
          <w:sz w:val="20"/>
          <w:szCs w:val="20"/>
          <w:lang w:val="de-DE"/>
        </w:rPr>
        <w:t>Recto</w:t>
      </w:r>
      <w:proofErr w:type="spellEnd"/>
      <w:r w:rsidR="006B3C23" w:rsidRPr="000D5BCF">
        <w:rPr>
          <w:rFonts w:ascii="IFAO-Grec Unicode" w:hAnsi="IFAO-Grec Unicode"/>
          <w:sz w:val="20"/>
          <w:szCs w:val="20"/>
          <w:lang w:val="de-DE"/>
        </w:rPr>
        <w:t xml:space="preserve"> </w:t>
      </w:r>
      <w:proofErr w:type="spellStart"/>
      <w:r w:rsidR="006B3C23" w:rsidRPr="000D5BCF">
        <w:rPr>
          <w:rFonts w:ascii="IFAO-Grec Unicode" w:hAnsi="IFAO-Grec Unicode"/>
          <w:i/>
          <w:sz w:val="20"/>
          <w:szCs w:val="20"/>
          <w:lang w:val="de-DE"/>
        </w:rPr>
        <w:t>and</w:t>
      </w:r>
      <w:proofErr w:type="spellEnd"/>
      <w:r w:rsidR="006B3C23" w:rsidRPr="000D5BCF">
        <w:rPr>
          <w:rFonts w:ascii="IFAO-Grec Unicode" w:hAnsi="IFAO-Grec Unicode"/>
          <w:sz w:val="20"/>
          <w:szCs w:val="20"/>
          <w:lang w:val="de-DE"/>
        </w:rPr>
        <w:t xml:space="preserve"> Verso</w:t>
      </w:r>
      <w:r w:rsidR="009958F1">
        <w:rPr>
          <w:rFonts w:ascii="IFAO-Grec Unicode" w:hAnsi="IFAO-Grec Unicode"/>
          <w:sz w:val="20"/>
          <w:szCs w:val="20"/>
          <w:lang w:val="de-DE"/>
        </w:rPr>
        <w:t xml:space="preserve"> </w:t>
      </w:r>
      <w:proofErr w:type="spellStart"/>
      <w:r w:rsidR="009958F1">
        <w:rPr>
          <w:rFonts w:ascii="IFAO-Grec Unicode" w:hAnsi="IFAO-Grec Unicode"/>
          <w:sz w:val="20"/>
          <w:szCs w:val="20"/>
          <w:lang w:val="de-DE"/>
        </w:rPr>
        <w:t>cit</w:t>
      </w:r>
      <w:proofErr w:type="spellEnd"/>
      <w:r w:rsidR="009958F1">
        <w:rPr>
          <w:rFonts w:ascii="IFAO-Grec Unicode" w:hAnsi="IFAO-Grec Unicode"/>
          <w:sz w:val="20"/>
          <w:szCs w:val="20"/>
          <w:lang w:val="de-DE"/>
        </w:rPr>
        <w:t>.</w:t>
      </w:r>
      <w:r w:rsidRPr="000D5BCF">
        <w:rPr>
          <w:rFonts w:ascii="IFAO-Grec Unicode" w:hAnsi="IFAO-Grec Unicode"/>
          <w:sz w:val="20"/>
          <w:szCs w:val="20"/>
          <w:lang w:val="de-DE"/>
        </w:rPr>
        <w:t xml:space="preserve">, pp. 26-53; </w:t>
      </w:r>
      <w:proofErr w:type="spellStart"/>
      <w:r w:rsidRPr="000D5BCF">
        <w:rPr>
          <w:rFonts w:ascii="IFAO-Grec Unicode" w:hAnsi="IFAO-Grec Unicode"/>
          <w:sz w:val="20"/>
          <w:szCs w:val="20"/>
          <w:lang w:val="de-DE"/>
        </w:rPr>
        <w:t>P.Euphr</w:t>
      </w:r>
      <w:proofErr w:type="spellEnd"/>
      <w:r w:rsidRPr="000D5BCF">
        <w:rPr>
          <w:rFonts w:ascii="IFAO-Grec Unicode" w:hAnsi="IFAO-Grec Unicode"/>
          <w:sz w:val="20"/>
          <w:szCs w:val="20"/>
          <w:lang w:val="de-DE"/>
        </w:rPr>
        <w:t xml:space="preserve">. I-II; </w:t>
      </w:r>
      <w:proofErr w:type="spellStart"/>
      <w:r w:rsidRPr="000D5BCF">
        <w:rPr>
          <w:rFonts w:ascii="IFAO-Grec Unicode" w:hAnsi="IFAO-Grec Unicode"/>
          <w:sz w:val="20"/>
          <w:szCs w:val="20"/>
          <w:lang w:val="de-DE"/>
        </w:rPr>
        <w:t>Rathbone</w:t>
      </w:r>
      <w:proofErr w:type="spellEnd"/>
      <w:r w:rsidRPr="000D5BCF">
        <w:rPr>
          <w:rFonts w:ascii="IFAO-Grec Unicode" w:hAnsi="IFAO-Grec Unicode"/>
          <w:sz w:val="20"/>
          <w:szCs w:val="20"/>
          <w:lang w:val="de-DE"/>
        </w:rPr>
        <w:t xml:space="preserve"> in </w:t>
      </w:r>
      <w:proofErr w:type="spellStart"/>
      <w:r w:rsidRPr="000D5BCF">
        <w:rPr>
          <w:rFonts w:ascii="IFAO-Grec Unicode" w:hAnsi="IFAO-Grec Unicode"/>
          <w:sz w:val="20"/>
          <w:szCs w:val="20"/>
          <w:lang w:val="de-DE"/>
        </w:rPr>
        <w:t>P.Thomas</w:t>
      </w:r>
      <w:proofErr w:type="spellEnd"/>
      <w:r w:rsidRPr="000D5BCF">
        <w:rPr>
          <w:rFonts w:ascii="IFAO-Grec Unicode" w:hAnsi="IFAO-Grec Unicode"/>
          <w:sz w:val="20"/>
          <w:szCs w:val="20"/>
          <w:lang w:val="de-DE"/>
        </w:rPr>
        <w:t xml:space="preserve"> 6; </w:t>
      </w:r>
      <w:r w:rsidR="00BF1E5A" w:rsidRPr="000D5BCF">
        <w:rPr>
          <w:rFonts w:ascii="IFAO-Grec Unicode" w:hAnsi="IFAO-Grec Unicode"/>
          <w:bCs/>
          <w:smallCaps/>
          <w:color w:val="000000" w:themeColor="text1"/>
          <w:sz w:val="20"/>
          <w:szCs w:val="20"/>
          <w:lang w:val="de-DE"/>
        </w:rPr>
        <w:t>Meyer</w:t>
      </w:r>
      <w:r w:rsidR="00BF1E5A" w:rsidRPr="000D5BCF">
        <w:rPr>
          <w:rFonts w:ascii="IFAO-Grec Unicode" w:hAnsi="IFAO-Grec Unicode"/>
          <w:bCs/>
          <w:color w:val="000000" w:themeColor="text1"/>
          <w:sz w:val="20"/>
          <w:szCs w:val="20"/>
          <w:lang w:val="de-DE"/>
        </w:rPr>
        <w:t xml:space="preserve">, </w:t>
      </w:r>
      <w:proofErr w:type="spellStart"/>
      <w:r w:rsidR="00BF1E5A" w:rsidRPr="000D5BCF">
        <w:rPr>
          <w:rFonts w:ascii="IFAO-Grec Unicode" w:hAnsi="IFAO-Grec Unicode"/>
          <w:bCs/>
          <w:i/>
          <w:color w:val="000000" w:themeColor="text1"/>
          <w:sz w:val="20"/>
          <w:szCs w:val="20"/>
          <w:lang w:val="de-DE"/>
        </w:rPr>
        <w:t>Legitimacy</w:t>
      </w:r>
      <w:proofErr w:type="spellEnd"/>
      <w:r w:rsidR="00BF1E5A" w:rsidRPr="000D5BCF">
        <w:rPr>
          <w:rFonts w:ascii="IFAO-Grec Unicode" w:hAnsi="IFAO-Grec Unicode"/>
          <w:bCs/>
          <w:i/>
          <w:color w:val="000000" w:themeColor="text1"/>
          <w:sz w:val="20"/>
          <w:szCs w:val="20"/>
          <w:lang w:val="de-DE"/>
        </w:rPr>
        <w:t xml:space="preserve"> </w:t>
      </w:r>
      <w:proofErr w:type="spellStart"/>
      <w:r w:rsidR="00BF1E5A" w:rsidRPr="000D5BCF">
        <w:rPr>
          <w:rFonts w:ascii="IFAO-Grec Unicode" w:hAnsi="IFAO-Grec Unicode"/>
          <w:bCs/>
          <w:i/>
          <w:color w:val="000000" w:themeColor="text1"/>
          <w:sz w:val="20"/>
          <w:szCs w:val="20"/>
          <w:lang w:val="de-DE"/>
        </w:rPr>
        <w:t>and</w:t>
      </w:r>
      <w:proofErr w:type="spellEnd"/>
      <w:r w:rsidR="00BF1E5A" w:rsidRPr="000D5BCF">
        <w:rPr>
          <w:rFonts w:ascii="IFAO-Grec Unicode" w:hAnsi="IFAO-Grec Unicode"/>
          <w:bCs/>
          <w:i/>
          <w:color w:val="000000" w:themeColor="text1"/>
          <w:sz w:val="20"/>
          <w:szCs w:val="20"/>
          <w:lang w:val="de-DE"/>
        </w:rPr>
        <w:t xml:space="preserve"> Law </w:t>
      </w:r>
      <w:proofErr w:type="spellStart"/>
      <w:r w:rsidR="00BF1E5A" w:rsidRPr="000D5BCF">
        <w:rPr>
          <w:rFonts w:ascii="IFAO-Grec Unicode" w:hAnsi="IFAO-Grec Unicode"/>
          <w:bCs/>
          <w:color w:val="000000" w:themeColor="text1"/>
          <w:sz w:val="20"/>
          <w:szCs w:val="20"/>
          <w:lang w:val="de-DE"/>
        </w:rPr>
        <w:t>cit</w:t>
      </w:r>
      <w:proofErr w:type="spellEnd"/>
      <w:r w:rsidR="00BF1E5A" w:rsidRPr="000D5BCF">
        <w:rPr>
          <w:rFonts w:ascii="IFAO-Grec Unicode" w:hAnsi="IFAO-Grec Unicode"/>
          <w:bCs/>
          <w:color w:val="000000" w:themeColor="text1"/>
          <w:sz w:val="20"/>
          <w:szCs w:val="20"/>
          <w:lang w:val="de-DE"/>
        </w:rPr>
        <w:t xml:space="preserve">., </w:t>
      </w:r>
      <w:r w:rsidRPr="000D5BCF">
        <w:rPr>
          <w:rFonts w:ascii="IFAO-Grec Unicode" w:hAnsi="IFAO-Grec Unicode"/>
          <w:sz w:val="20"/>
          <w:szCs w:val="20"/>
          <w:lang w:val="de-DE"/>
        </w:rPr>
        <w:t xml:space="preserve">pp. </w:t>
      </w:r>
      <w:r w:rsidRPr="000D5BCF">
        <w:rPr>
          <w:rFonts w:ascii="IFAO-Grec Unicode" w:hAnsi="IFAO-Grec Unicode"/>
          <w:color w:val="000000" w:themeColor="text1"/>
          <w:sz w:val="20"/>
          <w:szCs w:val="20"/>
          <w:lang w:val="de-DE"/>
        </w:rPr>
        <w:t xml:space="preserve">187-205; </w:t>
      </w:r>
      <w:proofErr w:type="spellStart"/>
      <w:r w:rsidR="003A2EBF" w:rsidRPr="003A2EBF">
        <w:rPr>
          <w:rFonts w:ascii="IFAO-Grec Unicode" w:hAnsi="IFAO-Grec Unicode"/>
          <w:smallCaps/>
          <w:color w:val="000000" w:themeColor="text1"/>
          <w:sz w:val="20"/>
          <w:szCs w:val="20"/>
          <w:lang w:val="de-DE"/>
        </w:rPr>
        <w:t>Ead</w:t>
      </w:r>
      <w:proofErr w:type="spellEnd"/>
      <w:r w:rsidR="003A2EBF">
        <w:rPr>
          <w:rFonts w:ascii="IFAO-Grec Unicode" w:hAnsi="IFAO-Grec Unicode"/>
          <w:color w:val="000000" w:themeColor="text1"/>
          <w:sz w:val="20"/>
          <w:szCs w:val="20"/>
          <w:lang w:val="de-DE"/>
        </w:rPr>
        <w:t>.</w:t>
      </w:r>
      <w:r w:rsidR="00186AC4" w:rsidRPr="000D5BCF">
        <w:rPr>
          <w:rFonts w:ascii="IFAO-Grec Unicode" w:hAnsi="IFAO-Grec Unicode"/>
          <w:bCs/>
          <w:color w:val="000000" w:themeColor="text1"/>
          <w:sz w:val="20"/>
          <w:szCs w:val="20"/>
          <w:lang w:val="de-DE"/>
        </w:rPr>
        <w:t xml:space="preserve">, </w:t>
      </w:r>
      <w:proofErr w:type="spellStart"/>
      <w:r w:rsidR="00186AC4" w:rsidRPr="000D5BCF">
        <w:rPr>
          <w:rFonts w:ascii="IFAO-Grec Unicode" w:hAnsi="IFAO-Grec Unicode"/>
          <w:bCs/>
          <w:i/>
          <w:color w:val="000000" w:themeColor="text1"/>
          <w:sz w:val="20"/>
          <w:szCs w:val="20"/>
          <w:lang w:val="de-DE"/>
        </w:rPr>
        <w:t>Diplomatics</w:t>
      </w:r>
      <w:proofErr w:type="spellEnd"/>
      <w:r w:rsidR="00186AC4" w:rsidRPr="000D5BCF">
        <w:rPr>
          <w:rFonts w:ascii="IFAO-Grec Unicode" w:hAnsi="IFAO-Grec Unicode"/>
          <w:bCs/>
          <w:i/>
          <w:color w:val="000000" w:themeColor="text1"/>
          <w:sz w:val="20"/>
          <w:szCs w:val="20"/>
          <w:lang w:val="de-DE"/>
        </w:rPr>
        <w:t xml:space="preserve">, Law </w:t>
      </w:r>
      <w:proofErr w:type="spellStart"/>
      <w:r w:rsidR="00186AC4" w:rsidRPr="000D5BCF">
        <w:rPr>
          <w:rFonts w:ascii="IFAO-Grec Unicode" w:hAnsi="IFAO-Grec Unicode"/>
          <w:bCs/>
          <w:i/>
          <w:color w:val="000000" w:themeColor="text1"/>
          <w:sz w:val="20"/>
          <w:szCs w:val="20"/>
          <w:lang w:val="de-DE"/>
        </w:rPr>
        <w:t>and</w:t>
      </w:r>
      <w:proofErr w:type="spellEnd"/>
      <w:r w:rsidR="00186AC4" w:rsidRPr="000D5BCF">
        <w:rPr>
          <w:rFonts w:ascii="IFAO-Grec Unicode" w:hAnsi="IFAO-Grec Unicode"/>
          <w:bCs/>
          <w:i/>
          <w:color w:val="000000" w:themeColor="text1"/>
          <w:sz w:val="20"/>
          <w:szCs w:val="20"/>
          <w:lang w:val="de-DE"/>
        </w:rPr>
        <w:t xml:space="preserve"> </w:t>
      </w:r>
      <w:proofErr w:type="spellStart"/>
      <w:r w:rsidR="00186AC4" w:rsidRPr="000D5BCF">
        <w:rPr>
          <w:rFonts w:ascii="IFAO-Grec Unicode" w:hAnsi="IFAO-Grec Unicode"/>
          <w:bCs/>
          <w:i/>
          <w:color w:val="000000" w:themeColor="text1"/>
          <w:sz w:val="20"/>
          <w:szCs w:val="20"/>
          <w:lang w:val="de-DE"/>
        </w:rPr>
        <w:t>Romanisation</w:t>
      </w:r>
      <w:proofErr w:type="spellEnd"/>
      <w:r w:rsidR="00186AC4" w:rsidRPr="000D5BCF">
        <w:rPr>
          <w:rFonts w:ascii="IFAO-Grec Unicode" w:hAnsi="IFAO-Grec Unicode"/>
          <w:bCs/>
          <w:i/>
          <w:color w:val="000000" w:themeColor="text1"/>
          <w:sz w:val="20"/>
          <w:szCs w:val="20"/>
          <w:lang w:val="de-DE"/>
        </w:rPr>
        <w:t xml:space="preserve"> in </w:t>
      </w:r>
      <w:proofErr w:type="spellStart"/>
      <w:r w:rsidR="00186AC4" w:rsidRPr="000D5BCF">
        <w:rPr>
          <w:rFonts w:ascii="IFAO-Grec Unicode" w:hAnsi="IFAO-Grec Unicode"/>
          <w:bCs/>
          <w:i/>
          <w:color w:val="000000" w:themeColor="text1"/>
          <w:sz w:val="20"/>
          <w:szCs w:val="20"/>
          <w:lang w:val="de-DE"/>
        </w:rPr>
        <w:t>the</w:t>
      </w:r>
      <w:proofErr w:type="spellEnd"/>
      <w:r w:rsidR="00186AC4" w:rsidRPr="000D5BCF">
        <w:rPr>
          <w:rFonts w:ascii="IFAO-Grec Unicode" w:hAnsi="IFAO-Grec Unicode"/>
          <w:bCs/>
          <w:i/>
          <w:color w:val="000000" w:themeColor="text1"/>
          <w:sz w:val="20"/>
          <w:szCs w:val="20"/>
          <w:lang w:val="de-DE"/>
        </w:rPr>
        <w:t xml:space="preserve"> </w:t>
      </w:r>
      <w:proofErr w:type="spellStart"/>
      <w:r w:rsidR="00186AC4" w:rsidRPr="000D5BCF">
        <w:rPr>
          <w:rFonts w:ascii="IFAO-Grec Unicode" w:hAnsi="IFAO-Grec Unicode"/>
          <w:bCs/>
          <w:i/>
          <w:color w:val="000000" w:themeColor="text1"/>
          <w:sz w:val="20"/>
          <w:szCs w:val="20"/>
          <w:lang w:val="de-DE"/>
        </w:rPr>
        <w:t>Documents</w:t>
      </w:r>
      <w:proofErr w:type="spellEnd"/>
      <w:r w:rsidR="00186AC4" w:rsidRPr="000D5BCF">
        <w:rPr>
          <w:rFonts w:ascii="IFAO-Grec Unicode" w:hAnsi="IFAO-Grec Unicode"/>
          <w:bCs/>
          <w:i/>
          <w:color w:val="000000" w:themeColor="text1"/>
          <w:sz w:val="20"/>
          <w:szCs w:val="20"/>
          <w:lang w:val="de-DE"/>
        </w:rPr>
        <w:t xml:space="preserve"> </w:t>
      </w:r>
      <w:proofErr w:type="spellStart"/>
      <w:r w:rsidR="00186AC4" w:rsidRPr="000D5BCF">
        <w:rPr>
          <w:rFonts w:ascii="IFAO-Grec Unicode" w:hAnsi="IFAO-Grec Unicode"/>
          <w:bCs/>
          <w:i/>
          <w:color w:val="000000" w:themeColor="text1"/>
          <w:sz w:val="20"/>
          <w:szCs w:val="20"/>
          <w:lang w:val="de-DE"/>
        </w:rPr>
        <w:t>from</w:t>
      </w:r>
      <w:proofErr w:type="spellEnd"/>
      <w:r w:rsidR="00186AC4" w:rsidRPr="000D5BCF">
        <w:rPr>
          <w:rFonts w:ascii="IFAO-Grec Unicode" w:hAnsi="IFAO-Grec Unicode"/>
          <w:bCs/>
          <w:i/>
          <w:color w:val="000000" w:themeColor="text1"/>
          <w:sz w:val="20"/>
          <w:szCs w:val="20"/>
          <w:lang w:val="de-DE"/>
        </w:rPr>
        <w:t xml:space="preserve"> </w:t>
      </w:r>
      <w:proofErr w:type="spellStart"/>
      <w:r w:rsidR="00186AC4" w:rsidRPr="000D5BCF">
        <w:rPr>
          <w:rFonts w:ascii="IFAO-Grec Unicode" w:hAnsi="IFAO-Grec Unicode"/>
          <w:bCs/>
          <w:i/>
          <w:color w:val="000000" w:themeColor="text1"/>
          <w:sz w:val="20"/>
          <w:szCs w:val="20"/>
          <w:lang w:val="de-DE"/>
        </w:rPr>
        <w:t>the</w:t>
      </w:r>
      <w:proofErr w:type="spellEnd"/>
      <w:r w:rsidR="00186AC4" w:rsidRPr="000D5BCF">
        <w:rPr>
          <w:rFonts w:ascii="IFAO-Grec Unicode" w:hAnsi="IFAO-Grec Unicode"/>
          <w:bCs/>
          <w:i/>
          <w:color w:val="000000" w:themeColor="text1"/>
          <w:sz w:val="20"/>
          <w:szCs w:val="20"/>
          <w:lang w:val="de-DE"/>
        </w:rPr>
        <w:t xml:space="preserve"> </w:t>
      </w:r>
      <w:proofErr w:type="spellStart"/>
      <w:r w:rsidR="00186AC4" w:rsidRPr="000D5BCF">
        <w:rPr>
          <w:rFonts w:ascii="IFAO-Grec Unicode" w:hAnsi="IFAO-Grec Unicode"/>
          <w:bCs/>
          <w:i/>
          <w:color w:val="000000" w:themeColor="text1"/>
          <w:sz w:val="20"/>
          <w:szCs w:val="20"/>
          <w:lang w:val="de-DE"/>
        </w:rPr>
        <w:t>Judaean</w:t>
      </w:r>
      <w:proofErr w:type="spellEnd"/>
      <w:r w:rsidR="00186AC4" w:rsidRPr="000D5BCF">
        <w:rPr>
          <w:rFonts w:ascii="IFAO-Grec Unicode" w:hAnsi="IFAO-Grec Unicode"/>
          <w:bCs/>
          <w:i/>
          <w:color w:val="000000" w:themeColor="text1"/>
          <w:sz w:val="20"/>
          <w:szCs w:val="20"/>
          <w:lang w:val="de-DE"/>
        </w:rPr>
        <w:t xml:space="preserve"> </w:t>
      </w:r>
      <w:proofErr w:type="spellStart"/>
      <w:r w:rsidR="00186AC4" w:rsidRPr="000D5BCF">
        <w:rPr>
          <w:rFonts w:ascii="IFAO-Grec Unicode" w:hAnsi="IFAO-Grec Unicode"/>
          <w:bCs/>
          <w:i/>
          <w:color w:val="000000" w:themeColor="text1"/>
          <w:sz w:val="20"/>
          <w:szCs w:val="20"/>
          <w:lang w:val="de-DE"/>
        </w:rPr>
        <w:t>Desert</w:t>
      </w:r>
      <w:proofErr w:type="spellEnd"/>
      <w:r w:rsidR="00186AC4" w:rsidRPr="000D5BCF">
        <w:rPr>
          <w:rFonts w:ascii="IFAO-Grec Unicode" w:hAnsi="IFAO-Grec Unicode"/>
          <w:bCs/>
          <w:color w:val="000000" w:themeColor="text1"/>
          <w:sz w:val="20"/>
          <w:szCs w:val="20"/>
          <w:lang w:val="de-DE"/>
        </w:rPr>
        <w:t xml:space="preserve">, in J. W. </w:t>
      </w:r>
      <w:proofErr w:type="spellStart"/>
      <w:r w:rsidR="00186AC4" w:rsidRPr="000D5BCF">
        <w:rPr>
          <w:rFonts w:ascii="IFAO-Grec Unicode" w:hAnsi="IFAO-Grec Unicode"/>
          <w:bCs/>
          <w:smallCaps/>
          <w:color w:val="000000" w:themeColor="text1"/>
          <w:sz w:val="20"/>
          <w:szCs w:val="20"/>
          <w:lang w:val="de-DE"/>
        </w:rPr>
        <w:t>Cairns</w:t>
      </w:r>
      <w:proofErr w:type="spellEnd"/>
      <w:r w:rsidR="00186AC4" w:rsidRPr="000D5BCF">
        <w:rPr>
          <w:rFonts w:ascii="IFAO-Grec Unicode" w:hAnsi="IFAO-Grec Unicode"/>
          <w:bCs/>
          <w:color w:val="000000" w:themeColor="text1"/>
          <w:sz w:val="20"/>
          <w:szCs w:val="20"/>
          <w:lang w:val="de-DE"/>
        </w:rPr>
        <w:t xml:space="preserve">-P. </w:t>
      </w:r>
      <w:r w:rsidR="00186AC4" w:rsidRPr="003A2EBF">
        <w:rPr>
          <w:rFonts w:ascii="IFAO-Grec Unicode" w:hAnsi="IFAO-Grec Unicode"/>
          <w:bCs/>
          <w:color w:val="000000" w:themeColor="text1"/>
          <w:sz w:val="20"/>
          <w:szCs w:val="20"/>
          <w:lang w:val="de-DE"/>
        </w:rPr>
        <w:t xml:space="preserve">J. </w:t>
      </w:r>
      <w:r w:rsidR="00186AC4" w:rsidRPr="003A2EBF">
        <w:rPr>
          <w:rFonts w:ascii="IFAO-Grec Unicode" w:hAnsi="IFAO-Grec Unicode"/>
          <w:bCs/>
          <w:smallCaps/>
          <w:color w:val="000000" w:themeColor="text1"/>
          <w:sz w:val="20"/>
          <w:szCs w:val="20"/>
          <w:lang w:val="de-DE"/>
        </w:rPr>
        <w:t>du</w:t>
      </w:r>
      <w:r w:rsidR="00186AC4" w:rsidRPr="003A2EBF">
        <w:rPr>
          <w:rFonts w:ascii="IFAO-Grec Unicode" w:hAnsi="IFAO-Grec Unicode"/>
          <w:bCs/>
          <w:color w:val="000000" w:themeColor="text1"/>
          <w:sz w:val="20"/>
          <w:szCs w:val="20"/>
          <w:lang w:val="de-DE"/>
        </w:rPr>
        <w:t xml:space="preserve"> </w:t>
      </w:r>
      <w:proofErr w:type="spellStart"/>
      <w:r w:rsidR="00186AC4" w:rsidRPr="003A2EBF">
        <w:rPr>
          <w:rFonts w:ascii="IFAO-Grec Unicode" w:hAnsi="IFAO-Grec Unicode"/>
          <w:bCs/>
          <w:smallCaps/>
          <w:color w:val="000000" w:themeColor="text1"/>
          <w:sz w:val="20"/>
          <w:szCs w:val="20"/>
          <w:lang w:val="de-DE"/>
        </w:rPr>
        <w:t>Plessis</w:t>
      </w:r>
      <w:proofErr w:type="spellEnd"/>
      <w:r w:rsidR="00186AC4" w:rsidRPr="003A2EBF">
        <w:rPr>
          <w:rFonts w:ascii="IFAO-Grec Unicode" w:hAnsi="IFAO-Grec Unicode"/>
          <w:bCs/>
          <w:color w:val="000000" w:themeColor="text1"/>
          <w:sz w:val="20"/>
          <w:szCs w:val="20"/>
          <w:lang w:val="de-DE"/>
        </w:rPr>
        <w:t xml:space="preserve"> (</w:t>
      </w:r>
      <w:proofErr w:type="spellStart"/>
      <w:r w:rsidR="00186AC4" w:rsidRPr="003A2EBF">
        <w:rPr>
          <w:rFonts w:ascii="IFAO-Grec Unicode" w:hAnsi="IFAO-Grec Unicode"/>
          <w:bCs/>
          <w:color w:val="000000" w:themeColor="text1"/>
          <w:sz w:val="20"/>
          <w:szCs w:val="20"/>
          <w:lang w:val="de-DE"/>
        </w:rPr>
        <w:t>eds</w:t>
      </w:r>
      <w:proofErr w:type="spellEnd"/>
      <w:r w:rsidR="00186AC4" w:rsidRPr="003A2EBF">
        <w:rPr>
          <w:rFonts w:ascii="IFAO-Grec Unicode" w:hAnsi="IFAO-Grec Unicode"/>
          <w:bCs/>
          <w:color w:val="000000" w:themeColor="text1"/>
          <w:sz w:val="20"/>
          <w:szCs w:val="20"/>
          <w:lang w:val="de-DE"/>
        </w:rPr>
        <w:t xml:space="preserve">), </w:t>
      </w:r>
      <w:proofErr w:type="spellStart"/>
      <w:r w:rsidR="00186AC4" w:rsidRPr="003A2EBF">
        <w:rPr>
          <w:rFonts w:ascii="IFAO-Grec Unicode" w:hAnsi="IFAO-Grec Unicode"/>
          <w:bCs/>
          <w:i/>
          <w:color w:val="000000" w:themeColor="text1"/>
          <w:sz w:val="20"/>
          <w:szCs w:val="20"/>
          <w:lang w:val="de-DE"/>
        </w:rPr>
        <w:t>Beyond</w:t>
      </w:r>
      <w:proofErr w:type="spellEnd"/>
      <w:r w:rsidR="00186AC4" w:rsidRPr="003A2EBF">
        <w:rPr>
          <w:rFonts w:ascii="IFAO-Grec Unicode" w:hAnsi="IFAO-Grec Unicode"/>
          <w:bCs/>
          <w:i/>
          <w:color w:val="000000" w:themeColor="text1"/>
          <w:sz w:val="20"/>
          <w:szCs w:val="20"/>
          <w:lang w:val="de-DE"/>
        </w:rPr>
        <w:t xml:space="preserve"> </w:t>
      </w:r>
      <w:proofErr w:type="spellStart"/>
      <w:r w:rsidR="00186AC4" w:rsidRPr="003A2EBF">
        <w:rPr>
          <w:rFonts w:ascii="IFAO-Grec Unicode" w:hAnsi="IFAO-Grec Unicode"/>
          <w:bCs/>
          <w:i/>
          <w:color w:val="000000" w:themeColor="text1"/>
          <w:sz w:val="20"/>
          <w:szCs w:val="20"/>
          <w:lang w:val="de-DE"/>
        </w:rPr>
        <w:t>Dogmatics</w:t>
      </w:r>
      <w:proofErr w:type="spellEnd"/>
      <w:r w:rsidR="00186AC4" w:rsidRPr="003A2EBF">
        <w:rPr>
          <w:rFonts w:ascii="IFAO-Grec Unicode" w:hAnsi="IFAO-Grec Unicode"/>
          <w:bCs/>
          <w:i/>
          <w:color w:val="000000" w:themeColor="text1"/>
          <w:sz w:val="20"/>
          <w:szCs w:val="20"/>
          <w:lang w:val="de-DE"/>
        </w:rPr>
        <w:t xml:space="preserve">. </w:t>
      </w:r>
      <w:r w:rsidR="00186AC4" w:rsidRPr="00402307">
        <w:rPr>
          <w:rFonts w:ascii="IFAO-Grec Unicode" w:hAnsi="IFAO-Grec Unicode"/>
          <w:bCs/>
          <w:i/>
          <w:color w:val="000000" w:themeColor="text1"/>
          <w:sz w:val="20"/>
          <w:szCs w:val="20"/>
          <w:lang w:val="en-US"/>
        </w:rPr>
        <w:t>Law and Society in the Roman World</w:t>
      </w:r>
      <w:r w:rsidR="00186AC4" w:rsidRPr="00402307">
        <w:rPr>
          <w:rFonts w:ascii="IFAO-Grec Unicode" w:hAnsi="IFAO-Grec Unicode"/>
          <w:bCs/>
          <w:color w:val="000000" w:themeColor="text1"/>
          <w:sz w:val="20"/>
          <w:szCs w:val="20"/>
          <w:lang w:val="en-US"/>
        </w:rPr>
        <w:t>, Edinburgh 2007, pp. 53-84</w:t>
      </w:r>
      <w:r w:rsidRPr="00402307">
        <w:rPr>
          <w:rFonts w:ascii="IFAO-Grec Unicode" w:hAnsi="IFAO-Grec Unicode"/>
          <w:sz w:val="20"/>
          <w:szCs w:val="20"/>
          <w:lang w:val="en-US"/>
        </w:rPr>
        <w:t xml:space="preserve">; </w:t>
      </w:r>
      <w:r w:rsidR="00402307" w:rsidRPr="00402307">
        <w:rPr>
          <w:rFonts w:ascii="IFAO-Grec Unicode" w:hAnsi="IFAO-Grec Unicode"/>
          <w:iCs/>
          <w:sz w:val="20"/>
          <w:szCs w:val="20"/>
          <w:lang w:val="en-US"/>
        </w:rPr>
        <w:t xml:space="preserve">B. E. </w:t>
      </w:r>
      <w:r w:rsidR="00402307" w:rsidRPr="00402307">
        <w:rPr>
          <w:rFonts w:ascii="IFAO-Grec Unicode" w:hAnsi="IFAO-Grec Unicode"/>
          <w:iCs/>
          <w:smallCaps/>
          <w:sz w:val="20"/>
          <w:szCs w:val="20"/>
          <w:lang w:val="en-US"/>
        </w:rPr>
        <w:t>Nielsen</w:t>
      </w:r>
      <w:r w:rsidR="00402307" w:rsidRPr="00402307">
        <w:rPr>
          <w:rFonts w:ascii="IFAO-Grec Unicode" w:hAnsi="IFAO-Grec Unicode"/>
          <w:iCs/>
          <w:sz w:val="20"/>
          <w:szCs w:val="20"/>
          <w:lang w:val="en-US"/>
        </w:rPr>
        <w:t xml:space="preserve">, </w:t>
      </w:r>
      <w:r w:rsidR="00402307" w:rsidRPr="00402307">
        <w:rPr>
          <w:rFonts w:ascii="IFAO-Grec Unicode" w:hAnsi="IFAO-Grec Unicode"/>
          <w:i/>
          <w:iCs/>
          <w:sz w:val="20"/>
          <w:szCs w:val="20"/>
          <w:lang w:val="en-US"/>
        </w:rPr>
        <w:t>A Catalog of Duplicate Papyri</w:t>
      </w:r>
      <w:r w:rsidR="00402307" w:rsidRPr="00402307">
        <w:rPr>
          <w:rFonts w:ascii="IFAO-Grec Unicode" w:hAnsi="IFAO-Grec Unicode"/>
          <w:iCs/>
          <w:sz w:val="20"/>
          <w:szCs w:val="20"/>
          <w:lang w:val="en-US"/>
        </w:rPr>
        <w:t xml:space="preserve">, </w:t>
      </w:r>
      <w:r w:rsidR="00402307" w:rsidRPr="00402307">
        <w:rPr>
          <w:rFonts w:ascii="IFAO-Grec Unicode" w:hAnsi="IFAO-Grec Unicode"/>
          <w:sz w:val="20"/>
          <w:szCs w:val="20"/>
          <w:lang w:val="en-US"/>
        </w:rPr>
        <w:t>«</w:t>
      </w:r>
      <w:r w:rsidR="00402307" w:rsidRPr="00402307">
        <w:rPr>
          <w:rFonts w:ascii="IFAO-Grec Unicode" w:hAnsi="IFAO-Grec Unicode"/>
          <w:iCs/>
          <w:sz w:val="20"/>
          <w:szCs w:val="20"/>
          <w:lang w:val="en-US"/>
        </w:rPr>
        <w:t>ZPE</w:t>
      </w:r>
      <w:r w:rsidR="00402307" w:rsidRPr="00402307">
        <w:rPr>
          <w:rFonts w:ascii="IFAO-Grec Unicode" w:hAnsi="IFAO-Grec Unicode"/>
          <w:sz w:val="20"/>
          <w:szCs w:val="20"/>
          <w:lang w:val="en-US"/>
        </w:rPr>
        <w:t xml:space="preserve">» </w:t>
      </w:r>
      <w:r w:rsidR="00402307" w:rsidRPr="00402307">
        <w:rPr>
          <w:rFonts w:ascii="IFAO-Grec Unicode" w:hAnsi="IFAO-Grec Unicode"/>
          <w:iCs/>
          <w:sz w:val="20"/>
          <w:szCs w:val="20"/>
          <w:lang w:val="en-US"/>
        </w:rPr>
        <w:t>129 (2000), pp. 187-214</w:t>
      </w:r>
      <w:r w:rsidR="00402307" w:rsidRPr="00402307">
        <w:rPr>
          <w:rFonts w:ascii="IFAO-Grec Unicode" w:hAnsi="IFAO-Grec Unicode"/>
          <w:sz w:val="20"/>
          <w:szCs w:val="20"/>
          <w:lang w:val="en-US"/>
        </w:rPr>
        <w:t xml:space="preserve">; </w:t>
      </w:r>
      <w:r w:rsidR="003A2EBF" w:rsidRPr="00402307">
        <w:rPr>
          <w:rFonts w:ascii="IFAO-Grec Unicode" w:hAnsi="IFAO-Grec Unicode"/>
          <w:smallCaps/>
          <w:color w:val="000000" w:themeColor="text1"/>
          <w:sz w:val="20"/>
          <w:szCs w:val="20"/>
          <w:lang w:val="en-US"/>
        </w:rPr>
        <w:t xml:space="preserve">U. </w:t>
      </w:r>
      <w:proofErr w:type="spellStart"/>
      <w:r w:rsidR="003A2EBF" w:rsidRPr="00402307">
        <w:rPr>
          <w:rFonts w:ascii="IFAO-Grec Unicode" w:hAnsi="IFAO-Grec Unicode"/>
          <w:smallCaps/>
          <w:color w:val="000000" w:themeColor="text1"/>
          <w:sz w:val="20"/>
          <w:szCs w:val="20"/>
          <w:lang w:val="en-US"/>
        </w:rPr>
        <w:t>Yiftach-Firanko</w:t>
      </w:r>
      <w:proofErr w:type="spellEnd"/>
      <w:r w:rsidR="003A2EBF" w:rsidRPr="00402307">
        <w:rPr>
          <w:rFonts w:ascii="IFAO-Grec Unicode" w:hAnsi="IFAO-Grec Unicode"/>
          <w:smallCaps/>
          <w:color w:val="000000" w:themeColor="text1"/>
          <w:sz w:val="20"/>
          <w:szCs w:val="20"/>
          <w:lang w:val="en-US"/>
        </w:rPr>
        <w:t xml:space="preserve">, </w:t>
      </w:r>
      <w:proofErr w:type="spellStart"/>
      <w:r w:rsidR="003A2EBF" w:rsidRPr="00402307">
        <w:rPr>
          <w:rFonts w:ascii="IFAO-Grec Unicode" w:hAnsi="IFAO-Grec Unicode"/>
          <w:i/>
          <w:color w:val="000000" w:themeColor="text1"/>
          <w:sz w:val="20"/>
          <w:szCs w:val="20"/>
          <w:lang w:val="en-US"/>
        </w:rPr>
        <w:t>s.v</w:t>
      </w:r>
      <w:proofErr w:type="spellEnd"/>
      <w:r w:rsidR="003A2EBF" w:rsidRPr="00402307">
        <w:rPr>
          <w:rFonts w:ascii="IFAO-Grec Unicode" w:hAnsi="IFAO-Grec Unicode"/>
          <w:i/>
          <w:color w:val="000000" w:themeColor="text1"/>
          <w:sz w:val="20"/>
          <w:szCs w:val="20"/>
          <w:lang w:val="en-US"/>
        </w:rPr>
        <w:t xml:space="preserve">. </w:t>
      </w:r>
      <w:proofErr w:type="spellStart"/>
      <w:r w:rsidR="003A2EBF" w:rsidRPr="00402307">
        <w:rPr>
          <w:rFonts w:ascii="IFAO-Grec Unicode" w:hAnsi="IFAO-Grec Unicode"/>
          <w:i/>
          <w:color w:val="000000" w:themeColor="text1"/>
          <w:sz w:val="20"/>
          <w:szCs w:val="20"/>
          <w:lang w:val="en-US"/>
        </w:rPr>
        <w:t>Doppelurkunde</w:t>
      </w:r>
      <w:proofErr w:type="spellEnd"/>
      <w:r w:rsidR="003A2EBF" w:rsidRPr="00402307">
        <w:rPr>
          <w:rFonts w:ascii="IFAO-Grec Unicode" w:hAnsi="IFAO-Grec Unicode"/>
          <w:color w:val="000000" w:themeColor="text1"/>
          <w:sz w:val="20"/>
          <w:szCs w:val="20"/>
          <w:lang w:val="en-US"/>
        </w:rPr>
        <w:t xml:space="preserve">, in </w:t>
      </w:r>
      <w:r w:rsidR="003A2EBF" w:rsidRPr="00402307">
        <w:rPr>
          <w:rFonts w:ascii="IFAO-Grec Unicode" w:hAnsi="IFAO-Grec Unicode"/>
          <w:sz w:val="20"/>
          <w:szCs w:val="20"/>
          <w:lang w:val="en-US"/>
        </w:rPr>
        <w:t>«</w:t>
      </w:r>
      <w:r w:rsidR="003A2EBF" w:rsidRPr="00402307">
        <w:rPr>
          <w:rFonts w:ascii="IFAO-Grec Unicode" w:hAnsi="IFAO-Grec Unicode"/>
          <w:i/>
          <w:color w:val="000000" w:themeColor="text1"/>
          <w:sz w:val="20"/>
          <w:szCs w:val="20"/>
          <w:lang w:val="en-US"/>
        </w:rPr>
        <w:t>EAH</w:t>
      </w:r>
      <w:r w:rsidR="003A2EBF" w:rsidRPr="00402307">
        <w:rPr>
          <w:rFonts w:ascii="IFAO-Grec Unicode" w:hAnsi="IFAO-Grec Unicode"/>
          <w:sz w:val="20"/>
          <w:szCs w:val="20"/>
          <w:lang w:val="en-US"/>
        </w:rPr>
        <w:t xml:space="preserve">» </w:t>
      </w:r>
      <w:r w:rsidR="003A2EBF" w:rsidRPr="00402307">
        <w:rPr>
          <w:rFonts w:ascii="IFAO-Grec Unicode" w:hAnsi="IFAO-Grec Unicode"/>
          <w:color w:val="000000" w:themeColor="text1"/>
          <w:sz w:val="20"/>
          <w:szCs w:val="20"/>
          <w:lang w:val="en-US"/>
        </w:rPr>
        <w:t>(</w:t>
      </w:r>
      <w:r w:rsidR="003A2EBF" w:rsidRPr="00402307">
        <w:rPr>
          <w:rFonts w:ascii="IFAO-Grec Unicode" w:hAnsi="IFAO-Grec Unicode"/>
          <w:smallCaps/>
          <w:color w:val="000000" w:themeColor="text1"/>
          <w:sz w:val="20"/>
          <w:szCs w:val="20"/>
          <w:lang w:val="en-US"/>
        </w:rPr>
        <w:t xml:space="preserve">2013), </w:t>
      </w:r>
      <w:r w:rsidR="003A2EBF" w:rsidRPr="00402307">
        <w:rPr>
          <w:rFonts w:ascii="IFAO-Grec Unicode" w:hAnsi="IFAO-Grec Unicode"/>
          <w:color w:val="000000" w:themeColor="text1"/>
          <w:sz w:val="20"/>
          <w:szCs w:val="20"/>
          <w:lang w:val="en-US"/>
        </w:rPr>
        <w:t>pp. 2209-2210</w:t>
      </w:r>
      <w:r w:rsidR="003A2EBF" w:rsidRPr="00402307">
        <w:rPr>
          <w:rFonts w:ascii="IFAO-Grec Unicode" w:hAnsi="IFAO-Grec Unicode"/>
          <w:sz w:val="20"/>
          <w:szCs w:val="20"/>
          <w:lang w:val="en-US"/>
        </w:rPr>
        <w:t xml:space="preserve">; </w:t>
      </w:r>
      <w:r w:rsidR="00402307" w:rsidRPr="00402307">
        <w:rPr>
          <w:rFonts w:ascii="IFAO-Grec Unicode" w:hAnsi="IFAO-Grec Unicode"/>
          <w:smallCaps/>
          <w:color w:val="000000" w:themeColor="text1"/>
          <w:sz w:val="20"/>
          <w:szCs w:val="20"/>
          <w:lang w:val="en-US"/>
        </w:rPr>
        <w:t xml:space="preserve">U. </w:t>
      </w:r>
      <w:proofErr w:type="spellStart"/>
      <w:r w:rsidR="00402307" w:rsidRPr="00402307">
        <w:rPr>
          <w:rFonts w:ascii="IFAO-Grec Unicode" w:hAnsi="IFAO-Grec Unicode"/>
          <w:smallCaps/>
          <w:color w:val="000000" w:themeColor="text1"/>
          <w:sz w:val="20"/>
          <w:szCs w:val="20"/>
          <w:lang w:val="en-US"/>
        </w:rPr>
        <w:t>Yiftach</w:t>
      </w:r>
      <w:proofErr w:type="spellEnd"/>
      <w:r w:rsidR="00402307" w:rsidRPr="00402307">
        <w:rPr>
          <w:rFonts w:ascii="IFAO-Grec Unicode" w:hAnsi="IFAO-Grec Unicode"/>
          <w:smallCaps/>
          <w:color w:val="000000" w:themeColor="text1"/>
          <w:sz w:val="20"/>
          <w:szCs w:val="20"/>
          <w:lang w:val="en-US"/>
        </w:rPr>
        <w:t>-</w:t>
      </w:r>
      <w:proofErr w:type="spellStart"/>
      <w:r w:rsidR="00402307" w:rsidRPr="00402307">
        <w:rPr>
          <w:rFonts w:ascii="IFAO-Grec Unicode" w:hAnsi="IFAO-Grec Unicode"/>
          <w:smallCaps/>
          <w:color w:val="000000" w:themeColor="text1"/>
          <w:sz w:val="20"/>
          <w:szCs w:val="20"/>
          <w:lang w:val="en-US"/>
        </w:rPr>
        <w:t>Firanko</w:t>
      </w:r>
      <w:proofErr w:type="spellEnd"/>
      <w:r w:rsidR="00402307" w:rsidRPr="00402307">
        <w:rPr>
          <w:rFonts w:ascii="IFAO-Grec Unicode" w:hAnsi="IFAO-Grec Unicode"/>
          <w:smallCaps/>
          <w:color w:val="000000" w:themeColor="text1"/>
          <w:sz w:val="20"/>
          <w:szCs w:val="20"/>
          <w:lang w:val="en-US"/>
        </w:rPr>
        <w:t>-K</w:t>
      </w:r>
      <w:r w:rsidR="00402307" w:rsidRPr="00402307">
        <w:rPr>
          <w:rFonts w:ascii="IFAO-Grec Unicode" w:hAnsi="IFAO-Grec Unicode"/>
          <w:sz w:val="20"/>
          <w:szCs w:val="20"/>
          <w:lang w:val="en-US"/>
        </w:rPr>
        <w:t xml:space="preserve">. </w:t>
      </w:r>
      <w:proofErr w:type="spellStart"/>
      <w:r w:rsidR="00402307" w:rsidRPr="00402307">
        <w:rPr>
          <w:rFonts w:ascii="IFAO-Grec Unicode" w:hAnsi="IFAO-Grec Unicode"/>
          <w:smallCaps/>
          <w:sz w:val="20"/>
          <w:szCs w:val="20"/>
          <w:lang w:val="en-US"/>
        </w:rPr>
        <w:t>Vandorpe</w:t>
      </w:r>
      <w:proofErr w:type="spellEnd"/>
      <w:r w:rsidR="00402307" w:rsidRPr="00402307">
        <w:rPr>
          <w:rFonts w:ascii="IFAO-Grec Unicode" w:hAnsi="IFAO-Grec Unicode"/>
          <w:smallCaps/>
          <w:sz w:val="20"/>
          <w:szCs w:val="20"/>
          <w:lang w:val="en-US"/>
        </w:rPr>
        <w:t>,</w:t>
      </w:r>
      <w:r w:rsidR="00402307" w:rsidRPr="00402307">
        <w:rPr>
          <w:rFonts w:ascii="IFAO-Grec Unicode" w:hAnsi="IFAO-Grec Unicode"/>
          <w:sz w:val="20"/>
          <w:szCs w:val="20"/>
          <w:lang w:val="en-US"/>
        </w:rPr>
        <w:t xml:space="preserve"> </w:t>
      </w:r>
      <w:r w:rsidR="00402307" w:rsidRPr="00402307">
        <w:rPr>
          <w:rFonts w:ascii="IFAO-Grec Unicode" w:hAnsi="IFAO-Grec Unicode"/>
          <w:bCs/>
          <w:i/>
          <w:iCs/>
          <w:color w:val="000000" w:themeColor="text1"/>
          <w:sz w:val="20"/>
          <w:szCs w:val="20"/>
          <w:lang w:val="en-US"/>
        </w:rPr>
        <w:t>Immigration, Globalization, and the Impact on Private Law: The Case of Legal Documents</w:t>
      </w:r>
      <w:r w:rsidR="00402307" w:rsidRPr="00402307">
        <w:rPr>
          <w:rFonts w:ascii="IFAO-Grec Unicode" w:hAnsi="IFAO-Grec Unicode"/>
          <w:bCs/>
          <w:iCs/>
          <w:color w:val="000000" w:themeColor="text1"/>
          <w:sz w:val="20"/>
          <w:szCs w:val="20"/>
          <w:lang w:val="en-US"/>
        </w:rPr>
        <w:t>,</w:t>
      </w:r>
      <w:r w:rsidR="00402307" w:rsidRPr="00402307">
        <w:rPr>
          <w:rFonts w:ascii="IFAO-Grec Unicode" w:hAnsi="IFAO-Grec Unicode"/>
          <w:sz w:val="20"/>
          <w:szCs w:val="20"/>
          <w:lang w:val="en-US"/>
        </w:rPr>
        <w:t xml:space="preserve"> in </w:t>
      </w:r>
      <w:r w:rsidR="00402307" w:rsidRPr="00402307">
        <w:rPr>
          <w:rFonts w:ascii="IFAO-Grec Unicode" w:hAnsi="IFAO-Grec Unicode"/>
          <w:smallCaps/>
          <w:color w:val="000000" w:themeColor="text1"/>
          <w:sz w:val="20"/>
          <w:szCs w:val="20"/>
          <w:lang w:val="en-US"/>
        </w:rPr>
        <w:t>K</w:t>
      </w:r>
      <w:r w:rsidR="00402307" w:rsidRPr="00402307">
        <w:rPr>
          <w:rFonts w:ascii="IFAO-Grec Unicode" w:hAnsi="IFAO-Grec Unicode"/>
          <w:sz w:val="20"/>
          <w:szCs w:val="20"/>
          <w:lang w:val="en-US"/>
        </w:rPr>
        <w:t xml:space="preserve">. </w:t>
      </w:r>
      <w:proofErr w:type="spellStart"/>
      <w:r w:rsidR="00402307" w:rsidRPr="00402307">
        <w:rPr>
          <w:rFonts w:ascii="IFAO-Grec Unicode" w:hAnsi="IFAO-Grec Unicode"/>
          <w:smallCaps/>
          <w:sz w:val="20"/>
          <w:szCs w:val="20"/>
          <w:lang w:val="en-US"/>
        </w:rPr>
        <w:t>Vandorpe</w:t>
      </w:r>
      <w:proofErr w:type="spellEnd"/>
      <w:r w:rsidR="00402307" w:rsidRPr="00402307">
        <w:rPr>
          <w:rFonts w:ascii="IFAO-Grec Unicode" w:hAnsi="IFAO-Grec Unicode"/>
          <w:sz w:val="20"/>
          <w:szCs w:val="20"/>
          <w:lang w:val="en-US"/>
        </w:rPr>
        <w:t xml:space="preserve"> (ed.), </w:t>
      </w:r>
      <w:r w:rsidR="00402307" w:rsidRPr="00402307">
        <w:rPr>
          <w:rFonts w:ascii="IFAO-Grec Unicode" w:hAnsi="IFAO-Grec Unicode"/>
          <w:i/>
          <w:sz w:val="20"/>
          <w:szCs w:val="20"/>
          <w:lang w:val="en-US"/>
        </w:rPr>
        <w:t>A Companion to Greco-Roman and Late Antique Egypt</w:t>
      </w:r>
      <w:r w:rsidR="00402307" w:rsidRPr="00402307">
        <w:rPr>
          <w:rFonts w:ascii="IFAO-Grec Unicode" w:hAnsi="IFAO-Grec Unicode"/>
          <w:sz w:val="20"/>
          <w:szCs w:val="20"/>
          <w:lang w:val="en-US"/>
        </w:rPr>
        <w:t xml:space="preserve">, Hoboken (NJ) 2019, pp. 179-198. </w:t>
      </w:r>
      <w:r w:rsidR="00402307" w:rsidRPr="00402307">
        <w:rPr>
          <w:rFonts w:ascii="IFAO-Grec Unicode" w:hAnsi="IFAO-Grec Unicode"/>
          <w:sz w:val="20"/>
          <w:szCs w:val="20"/>
        </w:rPr>
        <w:t>P</w:t>
      </w:r>
      <w:r w:rsidRPr="00402307">
        <w:rPr>
          <w:rFonts w:ascii="IFAO-Grec Unicode" w:hAnsi="IFAO-Grec Unicode"/>
          <w:sz w:val="20"/>
          <w:szCs w:val="20"/>
        </w:rPr>
        <w:t xml:space="preserve">er i documenti del deserto di Giuda, </w:t>
      </w:r>
      <w:proofErr w:type="spellStart"/>
      <w:r w:rsidR="00402307" w:rsidRPr="00402307">
        <w:rPr>
          <w:rFonts w:ascii="IFAO-Grec Unicode" w:hAnsi="IFAO-Grec Unicode"/>
          <w:sz w:val="20"/>
          <w:szCs w:val="20"/>
        </w:rPr>
        <w:t>vd</w:t>
      </w:r>
      <w:proofErr w:type="spellEnd"/>
      <w:r w:rsidR="00402307" w:rsidRPr="00402307">
        <w:rPr>
          <w:rFonts w:ascii="IFAO-Grec Unicode" w:hAnsi="IFAO-Grec Unicode"/>
          <w:sz w:val="20"/>
          <w:szCs w:val="20"/>
        </w:rPr>
        <w:t xml:space="preserve">. </w:t>
      </w:r>
      <w:r w:rsidRPr="00402307">
        <w:rPr>
          <w:rFonts w:ascii="IFAO-Grec Unicode" w:hAnsi="IFAO-Grec Unicode"/>
          <w:sz w:val="20"/>
          <w:szCs w:val="20"/>
        </w:rPr>
        <w:t xml:space="preserve">in part. </w:t>
      </w:r>
      <w:r w:rsidRPr="00ED664A">
        <w:rPr>
          <w:rFonts w:ascii="IFAO-Grec Unicode" w:hAnsi="IFAO-Grec Unicode"/>
          <w:sz w:val="20"/>
          <w:szCs w:val="20"/>
          <w:lang w:val="en-US"/>
        </w:rPr>
        <w:t xml:space="preserve">H. M. </w:t>
      </w:r>
      <w:r w:rsidRPr="00ED664A">
        <w:rPr>
          <w:rFonts w:ascii="IFAO-Grec Unicode" w:hAnsi="IFAO-Grec Unicode"/>
          <w:smallCaps/>
          <w:sz w:val="20"/>
          <w:szCs w:val="20"/>
          <w:lang w:val="en-US"/>
        </w:rPr>
        <w:t>Cotton</w:t>
      </w:r>
      <w:r w:rsidRPr="00ED664A">
        <w:rPr>
          <w:rFonts w:ascii="IFAO-Grec Unicode" w:hAnsi="IFAO-Grec Unicode"/>
          <w:sz w:val="20"/>
          <w:szCs w:val="20"/>
          <w:lang w:val="en-US"/>
        </w:rPr>
        <w:t xml:space="preserve">, </w:t>
      </w:r>
      <w:proofErr w:type="spellStart"/>
      <w:r w:rsidRPr="00ED664A">
        <w:rPr>
          <w:rFonts w:ascii="IFAO-Grec Unicode" w:hAnsi="IFAO-Grec Unicode"/>
          <w:i/>
          <w:sz w:val="20"/>
          <w:szCs w:val="20"/>
          <w:lang w:val="en-US"/>
        </w:rPr>
        <w:t>Diplomatics</w:t>
      </w:r>
      <w:proofErr w:type="spellEnd"/>
      <w:r w:rsidRPr="00ED664A">
        <w:rPr>
          <w:rFonts w:ascii="IFAO-Grec Unicode" w:hAnsi="IFAO-Grec Unicode"/>
          <w:i/>
          <w:sz w:val="20"/>
          <w:szCs w:val="20"/>
          <w:lang w:val="en-US"/>
        </w:rPr>
        <w:t xml:space="preserve"> or external aspects of the legal documents from the Judaean desert: prolegomena</w:t>
      </w:r>
      <w:r w:rsidRPr="00ED664A">
        <w:rPr>
          <w:rFonts w:ascii="IFAO-Grec Unicode" w:hAnsi="IFAO-Grec Unicode"/>
          <w:sz w:val="20"/>
          <w:szCs w:val="20"/>
          <w:lang w:val="en-US"/>
        </w:rPr>
        <w:t xml:space="preserve">, in C. </w:t>
      </w:r>
      <w:proofErr w:type="spellStart"/>
      <w:r w:rsidRPr="00ED664A">
        <w:rPr>
          <w:rFonts w:ascii="IFAO-Grec Unicode" w:hAnsi="IFAO-Grec Unicode"/>
          <w:smallCaps/>
          <w:sz w:val="20"/>
          <w:szCs w:val="20"/>
          <w:lang w:val="en-US"/>
        </w:rPr>
        <w:t>Hezser</w:t>
      </w:r>
      <w:proofErr w:type="spellEnd"/>
      <w:r w:rsidRPr="00ED664A">
        <w:rPr>
          <w:rFonts w:ascii="IFAO-Grec Unicode" w:hAnsi="IFAO-Grec Unicode"/>
          <w:sz w:val="20"/>
          <w:szCs w:val="20"/>
          <w:lang w:val="en-US"/>
        </w:rPr>
        <w:t xml:space="preserve">, </w:t>
      </w:r>
      <w:r w:rsidRPr="00ED664A">
        <w:rPr>
          <w:rFonts w:ascii="IFAO-Grec Unicode" w:hAnsi="IFAO-Grec Unicode"/>
          <w:i/>
          <w:sz w:val="20"/>
          <w:szCs w:val="20"/>
          <w:lang w:val="en-US"/>
        </w:rPr>
        <w:t>Rabbinic law in its Roman and Near Eastern context</w:t>
      </w:r>
      <w:r w:rsidRPr="00ED664A">
        <w:rPr>
          <w:rFonts w:ascii="IFAO-Grec Unicode" w:hAnsi="IFAO-Grec Unicode"/>
          <w:sz w:val="20"/>
          <w:szCs w:val="20"/>
          <w:lang w:val="en-US"/>
        </w:rPr>
        <w:t>, Tübingen 2003, pp. 46-61</w:t>
      </w:r>
      <w:r w:rsidRPr="003E284D">
        <w:rPr>
          <w:rFonts w:ascii="IFAO-Grec Unicode" w:hAnsi="IFAO-Grec Unicode"/>
          <w:sz w:val="20"/>
          <w:szCs w:val="20"/>
          <w:lang w:val="en-US"/>
        </w:rPr>
        <w:t>.</w:t>
      </w:r>
      <w:r w:rsidR="00402307">
        <w:rPr>
          <w:rFonts w:ascii="IFAO-Grec Unicode" w:hAnsi="IFAO-Grec Unicode"/>
          <w:sz w:val="20"/>
          <w:szCs w:val="20"/>
          <w:lang w:val="en-US"/>
        </w:rPr>
        <w:t xml:space="preserve"> </w:t>
      </w:r>
      <w:r w:rsidR="00402307" w:rsidRPr="00402307">
        <w:rPr>
          <w:rFonts w:ascii="IFAO-Grec Unicode" w:hAnsi="IFAO-Grec Unicode"/>
          <w:sz w:val="20"/>
          <w:szCs w:val="20"/>
        </w:rPr>
        <w:t>P</w:t>
      </w:r>
      <w:r w:rsidRPr="00402307">
        <w:rPr>
          <w:rFonts w:ascii="IFAO-Grec Unicode" w:hAnsi="IFAO-Grec Unicode"/>
          <w:sz w:val="20"/>
          <w:szCs w:val="20"/>
        </w:rPr>
        <w:t xml:space="preserve">er le copie certificate di petizioni nella forma del documento doppio </w:t>
      </w:r>
      <w:proofErr w:type="spellStart"/>
      <w:r w:rsidRPr="00402307">
        <w:rPr>
          <w:rFonts w:ascii="IFAO-Grec Unicode" w:hAnsi="IFAO-Grec Unicode"/>
          <w:sz w:val="20"/>
          <w:szCs w:val="20"/>
        </w:rPr>
        <w:t>vd</w:t>
      </w:r>
      <w:proofErr w:type="spellEnd"/>
      <w:r w:rsidRPr="00402307">
        <w:rPr>
          <w:rFonts w:ascii="IFAO-Grec Unicode" w:hAnsi="IFAO-Grec Unicode"/>
          <w:sz w:val="20"/>
          <w:szCs w:val="20"/>
        </w:rPr>
        <w:t xml:space="preserve">. </w:t>
      </w:r>
      <w:r w:rsidRPr="00ED664A">
        <w:rPr>
          <w:rFonts w:ascii="IFAO-Grec Unicode" w:hAnsi="IFAO-Grec Unicode"/>
          <w:color w:val="000000" w:themeColor="text1"/>
          <w:sz w:val="20"/>
          <w:szCs w:val="20"/>
          <w:lang w:val="fr-FR"/>
        </w:rPr>
        <w:t xml:space="preserve">R. </w:t>
      </w:r>
      <w:proofErr w:type="spellStart"/>
      <w:r w:rsidRPr="00ED664A">
        <w:rPr>
          <w:rFonts w:ascii="IFAO-Grec Unicode" w:hAnsi="IFAO-Grec Unicode"/>
          <w:smallCaps/>
          <w:color w:val="000000" w:themeColor="text1"/>
          <w:sz w:val="20"/>
          <w:szCs w:val="20"/>
          <w:lang w:val="fr-FR"/>
        </w:rPr>
        <w:t>Haensch</w:t>
      </w:r>
      <w:proofErr w:type="spellEnd"/>
      <w:r w:rsidRPr="00ED664A">
        <w:rPr>
          <w:rFonts w:ascii="IFAO-Grec Unicode" w:hAnsi="IFAO-Grec Unicode"/>
          <w:color w:val="000000" w:themeColor="text1"/>
          <w:sz w:val="20"/>
          <w:szCs w:val="20"/>
          <w:lang w:val="fr-FR"/>
        </w:rPr>
        <w:t xml:space="preserve">, </w:t>
      </w:r>
      <w:r w:rsidRPr="00ED664A">
        <w:rPr>
          <w:rFonts w:ascii="IFAO-Grec Unicode" w:hAnsi="IFAO-Grec Unicode"/>
          <w:i/>
          <w:color w:val="000000" w:themeColor="text1"/>
          <w:sz w:val="20"/>
          <w:szCs w:val="20"/>
          <w:lang w:val="fr-FR"/>
        </w:rPr>
        <w:t xml:space="preserve">Die </w:t>
      </w:r>
      <w:proofErr w:type="spellStart"/>
      <w:r w:rsidRPr="00ED664A">
        <w:rPr>
          <w:rFonts w:ascii="IFAO-Grec Unicode" w:hAnsi="IFAO-Grec Unicode"/>
          <w:i/>
          <w:color w:val="000000" w:themeColor="text1"/>
          <w:sz w:val="20"/>
          <w:szCs w:val="20"/>
          <w:lang w:val="fr-FR"/>
        </w:rPr>
        <w:t>Bearbeitungsweisen</w:t>
      </w:r>
      <w:proofErr w:type="spellEnd"/>
      <w:r w:rsidRPr="00ED664A">
        <w:rPr>
          <w:rFonts w:ascii="IFAO-Grec Unicode" w:hAnsi="IFAO-Grec Unicode"/>
          <w:i/>
          <w:color w:val="000000" w:themeColor="text1"/>
          <w:sz w:val="20"/>
          <w:szCs w:val="20"/>
          <w:lang w:val="fr-FR"/>
        </w:rPr>
        <w:t xml:space="preserve"> </w:t>
      </w:r>
      <w:proofErr w:type="spellStart"/>
      <w:r w:rsidRPr="00ED664A">
        <w:rPr>
          <w:rFonts w:ascii="IFAO-Grec Unicode" w:hAnsi="IFAO-Grec Unicode"/>
          <w:i/>
          <w:color w:val="000000" w:themeColor="text1"/>
          <w:sz w:val="20"/>
          <w:szCs w:val="20"/>
          <w:lang w:val="fr-FR"/>
        </w:rPr>
        <w:t>von</w:t>
      </w:r>
      <w:proofErr w:type="spellEnd"/>
      <w:r w:rsidRPr="00ED664A">
        <w:rPr>
          <w:rFonts w:ascii="IFAO-Grec Unicode" w:hAnsi="IFAO-Grec Unicode"/>
          <w:i/>
          <w:color w:val="000000" w:themeColor="text1"/>
          <w:sz w:val="20"/>
          <w:szCs w:val="20"/>
          <w:lang w:val="fr-FR"/>
        </w:rPr>
        <w:t xml:space="preserve"> </w:t>
      </w:r>
      <w:proofErr w:type="spellStart"/>
      <w:r w:rsidRPr="00ED664A">
        <w:rPr>
          <w:rFonts w:ascii="IFAO-Grec Unicode" w:hAnsi="IFAO-Grec Unicode"/>
          <w:i/>
          <w:color w:val="000000" w:themeColor="text1"/>
          <w:sz w:val="20"/>
          <w:szCs w:val="20"/>
          <w:lang w:val="fr-FR"/>
        </w:rPr>
        <w:t>Petitionen</w:t>
      </w:r>
      <w:proofErr w:type="spellEnd"/>
      <w:r w:rsidRPr="00ED664A">
        <w:rPr>
          <w:rFonts w:ascii="IFAO-Grec Unicode" w:hAnsi="IFAO-Grec Unicode"/>
          <w:i/>
          <w:color w:val="000000" w:themeColor="text1"/>
          <w:sz w:val="20"/>
          <w:szCs w:val="20"/>
          <w:lang w:val="fr-FR"/>
        </w:rPr>
        <w:t xml:space="preserve"> in der </w:t>
      </w:r>
      <w:proofErr w:type="spellStart"/>
      <w:r w:rsidRPr="00ED664A">
        <w:rPr>
          <w:rFonts w:ascii="IFAO-Grec Unicode" w:hAnsi="IFAO-Grec Unicode"/>
          <w:i/>
          <w:color w:val="000000" w:themeColor="text1"/>
          <w:sz w:val="20"/>
          <w:szCs w:val="20"/>
          <w:lang w:val="fr-FR"/>
        </w:rPr>
        <w:t>Provinz</w:t>
      </w:r>
      <w:proofErr w:type="spellEnd"/>
      <w:r w:rsidRPr="00ED664A">
        <w:rPr>
          <w:rFonts w:ascii="IFAO-Grec Unicode" w:hAnsi="IFAO-Grec Unicode"/>
          <w:i/>
          <w:color w:val="000000" w:themeColor="text1"/>
          <w:sz w:val="20"/>
          <w:szCs w:val="20"/>
          <w:lang w:val="fr-FR"/>
        </w:rPr>
        <w:t xml:space="preserve"> </w:t>
      </w:r>
      <w:proofErr w:type="spellStart"/>
      <w:r w:rsidRPr="00ED664A">
        <w:rPr>
          <w:rFonts w:ascii="IFAO-Grec Unicode" w:hAnsi="IFAO-Grec Unicode"/>
          <w:i/>
          <w:color w:val="000000" w:themeColor="text1"/>
          <w:sz w:val="20"/>
          <w:szCs w:val="20"/>
          <w:lang w:val="fr-FR"/>
        </w:rPr>
        <w:t>Aegyptus</w:t>
      </w:r>
      <w:proofErr w:type="spellEnd"/>
      <w:r w:rsidRPr="00ED664A">
        <w:rPr>
          <w:rFonts w:ascii="IFAO-Grec Unicode" w:hAnsi="IFAO-Grec Unicode"/>
          <w:color w:val="000000" w:themeColor="text1"/>
          <w:sz w:val="20"/>
          <w:szCs w:val="20"/>
          <w:lang w:val="fr-FR"/>
        </w:rPr>
        <w:t>,</w:t>
      </w:r>
      <w:proofErr w:type="gramStart"/>
      <w:r w:rsidRPr="00ED664A">
        <w:rPr>
          <w:rFonts w:ascii="IFAO-Grec Unicode" w:hAnsi="IFAO-Grec Unicode"/>
          <w:color w:val="000000" w:themeColor="text1"/>
          <w:sz w:val="20"/>
          <w:szCs w:val="20"/>
          <w:lang w:val="fr-FR"/>
        </w:rPr>
        <w:t xml:space="preserve"> «ZPE</w:t>
      </w:r>
      <w:proofErr w:type="gramEnd"/>
      <w:r w:rsidRPr="00ED664A">
        <w:rPr>
          <w:rFonts w:ascii="IFAO-Grec Unicode" w:hAnsi="IFAO-Grec Unicode"/>
          <w:color w:val="000000" w:themeColor="text1"/>
          <w:sz w:val="20"/>
          <w:szCs w:val="20"/>
          <w:lang w:val="fr-FR"/>
        </w:rPr>
        <w:t>» 100 (1994), pp. 487-546</w:t>
      </w:r>
      <w:r w:rsidR="00C26F8F">
        <w:rPr>
          <w:rFonts w:ascii="IFAO-Grec Unicode" w:hAnsi="IFAO-Grec Unicode"/>
          <w:color w:val="000000" w:themeColor="text1"/>
          <w:sz w:val="20"/>
          <w:szCs w:val="20"/>
          <w:lang w:val="fr-FR"/>
        </w:rPr>
        <w:t>;</w:t>
      </w:r>
      <w:r w:rsidRPr="00F026D7">
        <w:rPr>
          <w:rFonts w:ascii="IFAO-Grec Unicode" w:hAnsi="IFAO-Grec Unicode"/>
          <w:sz w:val="20"/>
          <w:szCs w:val="20"/>
          <w:lang w:val="de-DE"/>
        </w:rPr>
        <w:t xml:space="preserve"> </w:t>
      </w:r>
      <w:r w:rsidR="004C3DF7" w:rsidRPr="004C3DF7">
        <w:rPr>
          <w:rFonts w:ascii="IFAO-Grec Unicode" w:hAnsi="IFAO-Grec Unicode"/>
          <w:smallCaps/>
          <w:sz w:val="20"/>
          <w:szCs w:val="20"/>
          <w:lang w:val="de-DE"/>
        </w:rPr>
        <w:t>Id</w:t>
      </w:r>
      <w:r w:rsidR="004C3DF7">
        <w:rPr>
          <w:rFonts w:ascii="IFAO-Grec Unicode" w:hAnsi="IFAO-Grec Unicode"/>
          <w:sz w:val="20"/>
          <w:szCs w:val="20"/>
          <w:lang w:val="de-DE"/>
        </w:rPr>
        <w:t xml:space="preserve">., </w:t>
      </w:r>
      <w:r w:rsidR="004C3DF7" w:rsidRPr="00ED664A">
        <w:rPr>
          <w:rFonts w:ascii="IFAO-Grec Unicode" w:hAnsi="IFAO-Grec Unicode"/>
          <w:bCs/>
          <w:i/>
          <w:color w:val="000000" w:themeColor="text1"/>
          <w:sz w:val="20"/>
          <w:szCs w:val="20"/>
          <w:lang w:val="de-DE"/>
        </w:rPr>
        <w:t xml:space="preserve">Die Verwendung </w:t>
      </w:r>
      <w:proofErr w:type="spellStart"/>
      <w:r w:rsidR="004C3DF7" w:rsidRPr="004C3DF7">
        <w:rPr>
          <w:rFonts w:ascii="IFAO-Grec Unicode" w:hAnsi="IFAO-Grec Unicode"/>
          <w:bCs/>
          <w:color w:val="000000" w:themeColor="text1"/>
          <w:sz w:val="20"/>
          <w:szCs w:val="20"/>
          <w:lang w:val="de-DE"/>
        </w:rPr>
        <w:t>cit</w:t>
      </w:r>
      <w:proofErr w:type="spellEnd"/>
      <w:r w:rsidR="004C3DF7">
        <w:rPr>
          <w:rFonts w:ascii="IFAO-Grec Unicode" w:hAnsi="IFAO-Grec Unicode"/>
          <w:bCs/>
          <w:i/>
          <w:color w:val="000000" w:themeColor="text1"/>
          <w:sz w:val="20"/>
          <w:szCs w:val="20"/>
          <w:lang w:val="de-DE"/>
        </w:rPr>
        <w:t>.</w:t>
      </w:r>
      <w:r w:rsidR="00402307" w:rsidRPr="00402307">
        <w:rPr>
          <w:rFonts w:ascii="IFAO-Grec Unicode" w:hAnsi="IFAO-Grec Unicode"/>
          <w:bCs/>
          <w:color w:val="000000" w:themeColor="text1"/>
          <w:sz w:val="20"/>
          <w:szCs w:val="20"/>
          <w:lang w:val="de-DE"/>
        </w:rPr>
        <w:t xml:space="preserve">, </w:t>
      </w:r>
      <w:proofErr w:type="spellStart"/>
      <w:r w:rsidR="00402307">
        <w:rPr>
          <w:rFonts w:ascii="IFAO-Grec Unicode" w:hAnsi="IFAO-Grec Unicode"/>
          <w:sz w:val="20"/>
          <w:szCs w:val="20"/>
          <w:lang w:val="de-DE"/>
        </w:rPr>
        <w:t>con</w:t>
      </w:r>
      <w:proofErr w:type="spellEnd"/>
      <w:r w:rsidR="00402307">
        <w:rPr>
          <w:rFonts w:ascii="IFAO-Grec Unicode" w:hAnsi="IFAO-Grec Unicode"/>
          <w:sz w:val="20"/>
          <w:szCs w:val="20"/>
          <w:lang w:val="de-DE"/>
        </w:rPr>
        <w:t xml:space="preserve"> </w:t>
      </w:r>
      <w:proofErr w:type="spellStart"/>
      <w:r w:rsidR="00402307">
        <w:rPr>
          <w:rFonts w:ascii="IFAO-Grec Unicode" w:hAnsi="IFAO-Grec Unicode"/>
          <w:sz w:val="20"/>
          <w:szCs w:val="20"/>
          <w:lang w:val="de-DE"/>
        </w:rPr>
        <w:t>rimandi</w:t>
      </w:r>
      <w:proofErr w:type="spellEnd"/>
      <w:r w:rsidR="00402307">
        <w:rPr>
          <w:rFonts w:ascii="IFAO-Grec Unicode" w:hAnsi="IFAO-Grec Unicode"/>
          <w:sz w:val="20"/>
          <w:szCs w:val="20"/>
          <w:lang w:val="de-DE"/>
        </w:rPr>
        <w:t xml:space="preserve"> </w:t>
      </w:r>
      <w:proofErr w:type="spellStart"/>
      <w:r w:rsidR="00402307">
        <w:rPr>
          <w:rFonts w:ascii="IFAO-Grec Unicode" w:hAnsi="IFAO-Grec Unicode"/>
          <w:sz w:val="20"/>
          <w:szCs w:val="20"/>
          <w:lang w:val="de-DE"/>
        </w:rPr>
        <w:t>bibliografici</w:t>
      </w:r>
      <w:proofErr w:type="spellEnd"/>
      <w:r w:rsidR="00402307">
        <w:rPr>
          <w:rFonts w:ascii="IFAO-Grec Unicode" w:hAnsi="IFAO-Grec Unicode"/>
          <w:sz w:val="20"/>
          <w:szCs w:val="20"/>
          <w:lang w:val="de-DE"/>
        </w:rPr>
        <w:t xml:space="preserve"> a p. 469 n. 97</w:t>
      </w:r>
      <w:r w:rsidRPr="00F026D7">
        <w:rPr>
          <w:rFonts w:ascii="IFAO-Grec Unicode" w:hAnsi="IFAO-Grec Unicode"/>
          <w:sz w:val="20"/>
          <w:szCs w:val="20"/>
          <w:lang w:val="de-DE"/>
        </w:rPr>
        <w:t xml:space="preserve">; </w:t>
      </w:r>
      <w:proofErr w:type="spellStart"/>
      <w:r w:rsidRPr="00F026D7">
        <w:rPr>
          <w:rFonts w:ascii="IFAO-Grec Unicode" w:hAnsi="IFAO-Grec Unicode"/>
          <w:color w:val="000000" w:themeColor="text1"/>
          <w:sz w:val="20"/>
          <w:szCs w:val="20"/>
          <w:lang w:val="de-DE"/>
        </w:rPr>
        <w:t>introd</w:t>
      </w:r>
      <w:proofErr w:type="spellEnd"/>
      <w:r w:rsidRPr="00F026D7">
        <w:rPr>
          <w:rFonts w:ascii="IFAO-Grec Unicode" w:hAnsi="IFAO-Grec Unicode"/>
          <w:color w:val="000000" w:themeColor="text1"/>
          <w:sz w:val="20"/>
          <w:szCs w:val="20"/>
          <w:lang w:val="de-DE"/>
        </w:rPr>
        <w:t xml:space="preserve">. a </w:t>
      </w:r>
      <w:proofErr w:type="spellStart"/>
      <w:r w:rsidRPr="00F026D7">
        <w:rPr>
          <w:rFonts w:ascii="IFAO-Grec Unicode" w:hAnsi="IFAO-Grec Unicode"/>
          <w:color w:val="000000" w:themeColor="text1"/>
          <w:sz w:val="20"/>
          <w:szCs w:val="20"/>
          <w:lang w:val="de-DE"/>
        </w:rPr>
        <w:t>P.Oxy</w:t>
      </w:r>
      <w:proofErr w:type="spellEnd"/>
      <w:r w:rsidRPr="00F026D7">
        <w:rPr>
          <w:rFonts w:ascii="IFAO-Grec Unicode" w:hAnsi="IFAO-Grec Unicode"/>
          <w:color w:val="000000" w:themeColor="text1"/>
          <w:sz w:val="20"/>
          <w:szCs w:val="20"/>
          <w:lang w:val="de-DE"/>
        </w:rPr>
        <w:t xml:space="preserve">. LXV 4481, LXXIII 4961 e </w:t>
      </w:r>
      <w:proofErr w:type="spellStart"/>
      <w:r w:rsidRPr="00F026D7">
        <w:rPr>
          <w:rFonts w:ascii="IFAO-Grec Unicode" w:hAnsi="IFAO-Grec Unicode"/>
          <w:color w:val="000000" w:themeColor="text1"/>
          <w:sz w:val="20"/>
          <w:szCs w:val="20"/>
          <w:lang w:val="de-DE"/>
        </w:rPr>
        <w:t>P.Horak</w:t>
      </w:r>
      <w:proofErr w:type="spellEnd"/>
      <w:r w:rsidRPr="00F026D7">
        <w:rPr>
          <w:rFonts w:ascii="IFAO-Grec Unicode" w:hAnsi="IFAO-Grec Unicode"/>
          <w:color w:val="000000" w:themeColor="text1"/>
          <w:sz w:val="20"/>
          <w:szCs w:val="20"/>
          <w:lang w:val="de-DE"/>
        </w:rPr>
        <w:t xml:space="preserve"> 13.</w:t>
      </w:r>
    </w:p>
  </w:footnote>
  <w:footnote w:id="13">
    <w:p w14:paraId="188C2159" w14:textId="3D5634AC"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6B3C23">
        <w:rPr>
          <w:rFonts w:ascii="IFAO-Grec Unicode" w:hAnsi="IFAO-Grec Unicode"/>
          <w:sz w:val="20"/>
          <w:szCs w:val="20"/>
          <w:lang w:val="en-US"/>
        </w:rPr>
        <w:t xml:space="preserve"> </w:t>
      </w:r>
      <w:proofErr w:type="spellStart"/>
      <w:r w:rsidRPr="006B3C23">
        <w:rPr>
          <w:rFonts w:ascii="IFAO-Grec Unicode" w:hAnsi="IFAO-Grec Unicode"/>
          <w:sz w:val="20"/>
          <w:szCs w:val="20"/>
          <w:lang w:val="en-US"/>
        </w:rPr>
        <w:t>Vd</w:t>
      </w:r>
      <w:proofErr w:type="spellEnd"/>
      <w:r w:rsidRPr="006B3C23">
        <w:rPr>
          <w:rFonts w:ascii="IFAO-Grec Unicode" w:hAnsi="IFAO-Grec Unicode"/>
          <w:i/>
          <w:sz w:val="20"/>
          <w:szCs w:val="20"/>
          <w:lang w:val="en-US"/>
        </w:rPr>
        <w:t>. e.g.</w:t>
      </w:r>
      <w:r w:rsidRPr="006B3C23">
        <w:rPr>
          <w:rFonts w:ascii="IFAO-Grec Unicode" w:hAnsi="IFAO-Grec Unicode"/>
          <w:sz w:val="20"/>
          <w:szCs w:val="20"/>
          <w:lang w:val="en-US"/>
        </w:rPr>
        <w:t xml:space="preserve"> </w:t>
      </w:r>
      <w:r w:rsidR="006B3C23" w:rsidRPr="006B3C23">
        <w:rPr>
          <w:rFonts w:ascii="IFAO-Grec Unicode" w:hAnsi="IFAO-Grec Unicode"/>
          <w:smallCaps/>
          <w:sz w:val="20"/>
          <w:szCs w:val="20"/>
          <w:lang w:val="en-US"/>
        </w:rPr>
        <w:t>Turner</w:t>
      </w:r>
      <w:r w:rsidR="006B3C23" w:rsidRPr="006B3C23">
        <w:rPr>
          <w:rFonts w:ascii="IFAO-Grec Unicode" w:hAnsi="IFAO-Grec Unicode"/>
          <w:sz w:val="20"/>
          <w:szCs w:val="20"/>
          <w:lang w:val="en-US"/>
        </w:rPr>
        <w:t xml:space="preserve">, </w:t>
      </w:r>
      <w:r w:rsidR="006B3C23" w:rsidRPr="006B3C23">
        <w:rPr>
          <w:rFonts w:ascii="IFAO-Grec Unicode" w:hAnsi="IFAO-Grec Unicode"/>
          <w:i/>
          <w:sz w:val="20"/>
          <w:szCs w:val="20"/>
          <w:lang w:val="en-US"/>
        </w:rPr>
        <w:t>The Terms</w:t>
      </w:r>
      <w:r w:rsidR="006B3C23" w:rsidRPr="006B3C23">
        <w:rPr>
          <w:rFonts w:ascii="IFAO-Grec Unicode" w:hAnsi="IFAO-Grec Unicode"/>
          <w:sz w:val="20"/>
          <w:szCs w:val="20"/>
          <w:lang w:val="en-US"/>
        </w:rPr>
        <w:t xml:space="preserve"> Recto </w:t>
      </w:r>
      <w:r w:rsidR="006B3C23" w:rsidRPr="006B3C23">
        <w:rPr>
          <w:rFonts w:ascii="IFAO-Grec Unicode" w:hAnsi="IFAO-Grec Unicode"/>
          <w:i/>
          <w:sz w:val="20"/>
          <w:szCs w:val="20"/>
          <w:lang w:val="en-US"/>
        </w:rPr>
        <w:t>and</w:t>
      </w:r>
      <w:r w:rsidR="006B3C23" w:rsidRPr="006B3C23">
        <w:rPr>
          <w:rFonts w:ascii="IFAO-Grec Unicode" w:hAnsi="IFAO-Grec Unicode"/>
          <w:sz w:val="20"/>
          <w:szCs w:val="20"/>
          <w:lang w:val="en-US"/>
        </w:rPr>
        <w:t xml:space="preserve"> Verso</w:t>
      </w:r>
      <w:r w:rsidR="009958F1">
        <w:rPr>
          <w:rFonts w:ascii="IFAO-Grec Unicode" w:hAnsi="IFAO-Grec Unicode"/>
          <w:sz w:val="20"/>
          <w:szCs w:val="20"/>
          <w:lang w:val="en-US"/>
        </w:rPr>
        <w:t xml:space="preserve"> cit.</w:t>
      </w:r>
      <w:r w:rsidRPr="006B3C23">
        <w:rPr>
          <w:rFonts w:ascii="IFAO-Grec Unicode" w:hAnsi="IFAO-Grec Unicode"/>
          <w:sz w:val="20"/>
          <w:szCs w:val="20"/>
          <w:lang w:val="en-US"/>
        </w:rPr>
        <w:t xml:space="preserve">, pp. 26-53. </w:t>
      </w:r>
      <w:r w:rsidR="001A7925" w:rsidRPr="000205AA">
        <w:rPr>
          <w:rFonts w:ascii="IFAO-Grec Unicode" w:hAnsi="IFAO-Grec Unicode"/>
          <w:sz w:val="20"/>
          <w:szCs w:val="20"/>
        </w:rPr>
        <w:t xml:space="preserve">In età romana la scrittura contro le fibre </w:t>
      </w:r>
      <w:r w:rsidR="001A7925">
        <w:rPr>
          <w:rFonts w:ascii="IFAO-Grec Unicode" w:hAnsi="IFAO-Grec Unicode"/>
          <w:sz w:val="20"/>
          <w:szCs w:val="20"/>
        </w:rPr>
        <w:t xml:space="preserve">non </w:t>
      </w:r>
      <w:r w:rsidR="001A7925" w:rsidRPr="000205AA">
        <w:rPr>
          <w:rFonts w:ascii="IFAO-Grec Unicode" w:hAnsi="IFAO-Grec Unicode"/>
          <w:sz w:val="20"/>
          <w:szCs w:val="20"/>
        </w:rPr>
        <w:t xml:space="preserve">è </w:t>
      </w:r>
      <w:r w:rsidR="001A7925">
        <w:rPr>
          <w:rFonts w:ascii="IFAO-Grec Unicode" w:hAnsi="IFAO-Grec Unicode"/>
          <w:sz w:val="20"/>
          <w:szCs w:val="20"/>
        </w:rPr>
        <w:t xml:space="preserve">una prerogativa dei documenti doppi </w:t>
      </w:r>
      <w:r w:rsidR="001A7925" w:rsidRPr="000205AA">
        <w:rPr>
          <w:rFonts w:ascii="IFAO-Grec Unicode" w:hAnsi="IFAO-Grec Unicode"/>
          <w:sz w:val="20"/>
          <w:szCs w:val="20"/>
        </w:rPr>
        <w:t>(</w:t>
      </w:r>
      <w:r w:rsidR="001A7925">
        <w:rPr>
          <w:rFonts w:ascii="IFAO-Grec Unicode" w:hAnsi="IFAO-Grec Unicode"/>
          <w:sz w:val="20"/>
          <w:szCs w:val="20"/>
        </w:rPr>
        <w:t xml:space="preserve">per i testi del deserto orientale </w:t>
      </w:r>
      <w:proofErr w:type="spellStart"/>
      <w:r w:rsidR="001A7925" w:rsidRPr="000205AA">
        <w:rPr>
          <w:rFonts w:ascii="IFAO-Grec Unicode" w:hAnsi="IFAO-Grec Unicode"/>
          <w:sz w:val="20"/>
          <w:szCs w:val="20"/>
        </w:rPr>
        <w:t>vd</w:t>
      </w:r>
      <w:proofErr w:type="spellEnd"/>
      <w:r w:rsidR="001A7925" w:rsidRPr="000205AA">
        <w:rPr>
          <w:rFonts w:ascii="IFAO-Grec Unicode" w:hAnsi="IFAO-Grec Unicode"/>
          <w:sz w:val="20"/>
          <w:szCs w:val="20"/>
        </w:rPr>
        <w:t>.</w:t>
      </w:r>
      <w:r w:rsidR="001A7925" w:rsidRPr="001A7925">
        <w:rPr>
          <w:rFonts w:ascii="IFAO-Grec Unicode" w:hAnsi="IFAO-Grec Unicode"/>
          <w:i/>
          <w:sz w:val="20"/>
          <w:szCs w:val="20"/>
        </w:rPr>
        <w:t xml:space="preserve"> e.g</w:t>
      </w:r>
      <w:r w:rsidR="001A7925">
        <w:rPr>
          <w:rFonts w:ascii="IFAO-Grec Unicode" w:hAnsi="IFAO-Grec Unicode"/>
          <w:sz w:val="20"/>
          <w:szCs w:val="20"/>
        </w:rPr>
        <w:t xml:space="preserve">. </w:t>
      </w:r>
      <w:proofErr w:type="spellStart"/>
      <w:r w:rsidR="001A7925" w:rsidRPr="00BF1E5A">
        <w:rPr>
          <w:rFonts w:ascii="IFAO-Grec Unicode" w:hAnsi="IFAO-Grec Unicode"/>
          <w:bCs/>
          <w:smallCaps/>
          <w:color w:val="000000" w:themeColor="text1"/>
          <w:sz w:val="20"/>
          <w:szCs w:val="20"/>
        </w:rPr>
        <w:t>Meyer</w:t>
      </w:r>
      <w:proofErr w:type="spellEnd"/>
      <w:r w:rsidR="001A7925" w:rsidRPr="00BF1E5A">
        <w:rPr>
          <w:rFonts w:ascii="IFAO-Grec Unicode" w:hAnsi="IFAO-Grec Unicode"/>
          <w:bCs/>
          <w:color w:val="000000" w:themeColor="text1"/>
          <w:sz w:val="20"/>
          <w:szCs w:val="20"/>
        </w:rPr>
        <w:t xml:space="preserve">, </w:t>
      </w:r>
      <w:proofErr w:type="spellStart"/>
      <w:r w:rsidR="001A7925" w:rsidRPr="00BF1E5A">
        <w:rPr>
          <w:rFonts w:ascii="IFAO-Grec Unicode" w:hAnsi="IFAO-Grec Unicode"/>
          <w:bCs/>
          <w:i/>
          <w:color w:val="000000" w:themeColor="text1"/>
          <w:sz w:val="20"/>
          <w:szCs w:val="20"/>
        </w:rPr>
        <w:t>Legitimacy</w:t>
      </w:r>
      <w:proofErr w:type="spellEnd"/>
      <w:r w:rsidR="001A7925" w:rsidRPr="00BF1E5A">
        <w:rPr>
          <w:rFonts w:ascii="IFAO-Grec Unicode" w:hAnsi="IFAO-Grec Unicode"/>
          <w:bCs/>
          <w:i/>
          <w:color w:val="000000" w:themeColor="text1"/>
          <w:sz w:val="20"/>
          <w:szCs w:val="20"/>
        </w:rPr>
        <w:t xml:space="preserve"> and Law </w:t>
      </w:r>
      <w:r w:rsidR="001A7925" w:rsidRPr="00BF1E5A">
        <w:rPr>
          <w:rFonts w:ascii="IFAO-Grec Unicode" w:hAnsi="IFAO-Grec Unicode"/>
          <w:bCs/>
          <w:color w:val="000000" w:themeColor="text1"/>
          <w:sz w:val="20"/>
          <w:szCs w:val="20"/>
        </w:rPr>
        <w:t xml:space="preserve">cit., </w:t>
      </w:r>
      <w:r w:rsidR="001A7925" w:rsidRPr="000205AA">
        <w:rPr>
          <w:rFonts w:ascii="IFAO-Grec Unicode" w:hAnsi="IFAO-Grec Unicode"/>
          <w:sz w:val="20"/>
          <w:szCs w:val="20"/>
        </w:rPr>
        <w:t>p. 188 n. 83, con riferimenti bibliografici)</w:t>
      </w:r>
      <w:r w:rsidR="001A7925">
        <w:rPr>
          <w:rFonts w:ascii="IFAO-Grec Unicode" w:hAnsi="IFAO-Grec Unicode"/>
          <w:sz w:val="20"/>
          <w:szCs w:val="20"/>
        </w:rPr>
        <w:t>, ma essi sono generalmente scritti contro le fibre: l</w:t>
      </w:r>
      <w:r w:rsidR="000F5BCD" w:rsidRPr="000205AA">
        <w:rPr>
          <w:rFonts w:ascii="IFAO-Grec Unicode" w:hAnsi="IFAO-Grec Unicode"/>
          <w:sz w:val="20"/>
          <w:szCs w:val="20"/>
        </w:rPr>
        <w:t xml:space="preserve">a scrittura lungo le fibre di </w:t>
      </w:r>
      <w:proofErr w:type="spellStart"/>
      <w:proofErr w:type="gramStart"/>
      <w:r w:rsidR="000F5BCD" w:rsidRPr="000205AA">
        <w:rPr>
          <w:rFonts w:ascii="IFAO-Grec Unicode" w:hAnsi="IFAO-Grec Unicode"/>
          <w:sz w:val="20"/>
          <w:szCs w:val="20"/>
        </w:rPr>
        <w:t>P.Thomas</w:t>
      </w:r>
      <w:proofErr w:type="spellEnd"/>
      <w:proofErr w:type="gramEnd"/>
      <w:r w:rsidR="000F5BCD" w:rsidRPr="000205AA">
        <w:rPr>
          <w:rFonts w:ascii="IFAO-Grec Unicode" w:hAnsi="IFAO-Grec Unicode"/>
          <w:sz w:val="20"/>
          <w:szCs w:val="20"/>
        </w:rPr>
        <w:t xml:space="preserve"> 6 = PSI XI 1183 (47/8: TM 44495) è uno degli indizi che spingono </w:t>
      </w:r>
      <w:r w:rsidR="000F5BCD">
        <w:rPr>
          <w:rFonts w:ascii="IFAO-Grec Unicode" w:hAnsi="IFAO-Grec Unicode"/>
          <w:sz w:val="20"/>
          <w:szCs w:val="20"/>
        </w:rPr>
        <w:t xml:space="preserve">D. </w:t>
      </w:r>
      <w:proofErr w:type="spellStart"/>
      <w:r w:rsidR="000F5BCD" w:rsidRPr="000205AA">
        <w:rPr>
          <w:rFonts w:ascii="IFAO-Grec Unicode" w:hAnsi="IFAO-Grec Unicode"/>
          <w:sz w:val="20"/>
          <w:szCs w:val="20"/>
        </w:rPr>
        <w:t>Rathbone</w:t>
      </w:r>
      <w:proofErr w:type="spellEnd"/>
      <w:r w:rsidR="000F5BCD" w:rsidRPr="000205AA">
        <w:rPr>
          <w:rFonts w:ascii="IFAO-Grec Unicode" w:hAnsi="IFAO-Grec Unicode"/>
          <w:sz w:val="20"/>
          <w:szCs w:val="20"/>
        </w:rPr>
        <w:t xml:space="preserve"> a contestare la sua natura di </w:t>
      </w:r>
      <w:proofErr w:type="spellStart"/>
      <w:r w:rsidR="000F5BCD" w:rsidRPr="000205AA">
        <w:rPr>
          <w:rFonts w:ascii="IFAO-Grec Unicode" w:hAnsi="IFAO-Grec Unicode"/>
          <w:i/>
          <w:sz w:val="20"/>
          <w:szCs w:val="20"/>
        </w:rPr>
        <w:t>Doppelurkunde</w:t>
      </w:r>
      <w:proofErr w:type="spellEnd"/>
      <w:r w:rsidR="000F5BCD" w:rsidRPr="000205AA">
        <w:rPr>
          <w:rFonts w:ascii="IFAO-Grec Unicode" w:hAnsi="IFAO-Grec Unicode"/>
          <w:sz w:val="20"/>
          <w:szCs w:val="20"/>
        </w:rPr>
        <w:t xml:space="preserve">. </w:t>
      </w:r>
      <w:r w:rsidRPr="000205AA">
        <w:rPr>
          <w:rFonts w:ascii="IFAO-Grec Unicode" w:hAnsi="IFAO-Grec Unicode"/>
          <w:sz w:val="20"/>
          <w:szCs w:val="20"/>
        </w:rPr>
        <w:t xml:space="preserve">La presenza delle sottoscrizioni dei testimoni (ma in numero di tre, diversamente dalle </w:t>
      </w:r>
      <w:proofErr w:type="spellStart"/>
      <w:r w:rsidRPr="000205AA">
        <w:rPr>
          <w:rFonts w:ascii="IFAO-Grec Unicode" w:hAnsi="IFAO-Grec Unicode"/>
          <w:i/>
          <w:sz w:val="20"/>
          <w:szCs w:val="20"/>
        </w:rPr>
        <w:t>testationes</w:t>
      </w:r>
      <w:proofErr w:type="spellEnd"/>
      <w:r w:rsidRPr="000205AA">
        <w:rPr>
          <w:rFonts w:ascii="IFAO-Grec Unicode" w:hAnsi="IFAO-Grec Unicode"/>
          <w:sz w:val="20"/>
          <w:szCs w:val="20"/>
        </w:rPr>
        <w:t xml:space="preserve"> romane: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w:t>
      </w:r>
      <w:proofErr w:type="gramStart"/>
      <w:r w:rsidRPr="000205AA">
        <w:rPr>
          <w:rFonts w:ascii="IFAO-Grec Unicode" w:hAnsi="IFAO-Grec Unicode"/>
          <w:i/>
          <w:color w:val="FF0000"/>
          <w:sz w:val="20"/>
          <w:szCs w:val="20"/>
        </w:rPr>
        <w:t xml:space="preserve">infra </w:t>
      </w:r>
      <w:r w:rsidRPr="000205AA">
        <w:rPr>
          <w:rFonts w:ascii="IFAO-Grec Unicode" w:hAnsi="IFAO-Grec Unicode"/>
          <w:color w:val="FF0000"/>
          <w:sz w:val="20"/>
          <w:szCs w:val="20"/>
        </w:rPr>
        <w:t>n.</w:t>
      </w:r>
      <w:proofErr w:type="gramEnd"/>
      <w:r w:rsidRPr="000205AA">
        <w:rPr>
          <w:rFonts w:ascii="IFAO-Grec Unicode" w:hAnsi="IFAO-Grec Unicode"/>
          <w:color w:val="FF0000"/>
          <w:sz w:val="20"/>
          <w:szCs w:val="20"/>
        </w:rPr>
        <w:t xml:space="preserve"> 23</w:t>
      </w:r>
      <w:r w:rsidRPr="000205AA">
        <w:rPr>
          <w:rFonts w:ascii="IFAO-Grec Unicode" w:hAnsi="IFAO-Grec Unicode"/>
          <w:sz w:val="20"/>
          <w:szCs w:val="20"/>
        </w:rPr>
        <w:t xml:space="preserve">) sul </w:t>
      </w:r>
      <w:r w:rsidRPr="000205AA">
        <w:rPr>
          <w:rFonts w:ascii="IFAO-Grec Unicode" w:hAnsi="IFAO-Grec Unicode"/>
          <w:i/>
          <w:sz w:val="20"/>
          <w:szCs w:val="20"/>
        </w:rPr>
        <w:t>verso</w:t>
      </w:r>
      <w:r w:rsidRPr="000205AA">
        <w:rPr>
          <w:rFonts w:ascii="IFAO-Grec Unicode" w:hAnsi="IFAO-Grec Unicode"/>
          <w:sz w:val="20"/>
          <w:szCs w:val="20"/>
        </w:rPr>
        <w:t xml:space="preserve"> trasversali alla </w:t>
      </w:r>
      <w:proofErr w:type="spellStart"/>
      <w:r w:rsidRPr="000205AA">
        <w:rPr>
          <w:rFonts w:ascii="IFAO-Grec Unicode" w:hAnsi="IFAO-Grec Unicode"/>
          <w:i/>
          <w:sz w:val="20"/>
          <w:szCs w:val="20"/>
        </w:rPr>
        <w:t>scriptura</w:t>
      </w:r>
      <w:proofErr w:type="spellEnd"/>
      <w:r w:rsidRPr="000205AA">
        <w:rPr>
          <w:rFonts w:ascii="IFAO-Grec Unicode" w:hAnsi="IFAO-Grec Unicode"/>
          <w:i/>
          <w:sz w:val="20"/>
          <w:szCs w:val="20"/>
        </w:rPr>
        <w:t xml:space="preserve"> </w:t>
      </w:r>
      <w:proofErr w:type="spellStart"/>
      <w:r w:rsidRPr="000205AA">
        <w:rPr>
          <w:rFonts w:ascii="IFAO-Grec Unicode" w:hAnsi="IFAO-Grec Unicode"/>
          <w:i/>
          <w:sz w:val="20"/>
          <w:szCs w:val="20"/>
        </w:rPr>
        <w:t>exterior</w:t>
      </w:r>
      <w:proofErr w:type="spellEnd"/>
      <w:r w:rsidRPr="000205AA">
        <w:rPr>
          <w:rFonts w:ascii="IFAO-Grec Unicode" w:hAnsi="IFAO-Grec Unicode"/>
          <w:sz w:val="20"/>
          <w:szCs w:val="20"/>
        </w:rPr>
        <w:t xml:space="preserve"> sul </w:t>
      </w:r>
      <w:r w:rsidRPr="000205AA">
        <w:rPr>
          <w:rFonts w:ascii="IFAO-Grec Unicode" w:hAnsi="IFAO-Grec Unicode"/>
          <w:i/>
          <w:sz w:val="20"/>
          <w:szCs w:val="20"/>
        </w:rPr>
        <w:t>recto</w:t>
      </w:r>
      <w:r w:rsidRPr="000205AA">
        <w:rPr>
          <w:rFonts w:ascii="IFAO-Grec Unicode" w:hAnsi="IFAO-Grec Unicode"/>
          <w:sz w:val="20"/>
          <w:szCs w:val="20"/>
        </w:rPr>
        <w:t xml:space="preserve"> si riscontra anche </w:t>
      </w:r>
      <w:r w:rsidR="00C26F8F">
        <w:rPr>
          <w:rFonts w:ascii="IFAO-Grec Unicode" w:hAnsi="IFAO-Grec Unicode"/>
          <w:sz w:val="20"/>
          <w:szCs w:val="20"/>
        </w:rPr>
        <w:t>nel secondo</w:t>
      </w:r>
      <w:r w:rsidR="000F5BCD">
        <w:rPr>
          <w:rFonts w:ascii="IFAO-Grec Unicode" w:hAnsi="IFAO-Grec Unicode"/>
          <w:sz w:val="20"/>
          <w:szCs w:val="20"/>
        </w:rPr>
        <w:t xml:space="preserve"> tipo di documento doppio </w:t>
      </w:r>
      <w:r w:rsidR="00C26F8F">
        <w:rPr>
          <w:rFonts w:ascii="IFAO-Grec Unicode" w:hAnsi="IFAO-Grec Unicode"/>
          <w:sz w:val="20"/>
          <w:szCs w:val="20"/>
        </w:rPr>
        <w:t xml:space="preserve">descritto nel Talmud </w:t>
      </w:r>
      <w:r w:rsidR="000F5BCD">
        <w:rPr>
          <w:rFonts w:ascii="IFAO-Grec Unicode" w:hAnsi="IFAO-Grec Unicode"/>
          <w:sz w:val="20"/>
          <w:szCs w:val="20"/>
        </w:rPr>
        <w:t>babilonese</w:t>
      </w:r>
      <w:r w:rsidRPr="000205AA">
        <w:rPr>
          <w:rFonts w:ascii="IFAO-Grec Unicode" w:hAnsi="IFAO-Grec Unicode"/>
          <w:sz w:val="20"/>
          <w:szCs w:val="20"/>
        </w:rPr>
        <w:t xml:space="preserve"> </w:t>
      </w:r>
      <w:r w:rsidR="000F5BCD">
        <w:rPr>
          <w:rFonts w:ascii="IFAO-Grec Unicode" w:hAnsi="IFAO-Grec Unicode"/>
          <w:sz w:val="20"/>
          <w:szCs w:val="20"/>
        </w:rPr>
        <w:t>(</w:t>
      </w:r>
      <w:proofErr w:type="spellStart"/>
      <w:r w:rsidR="000D5BCF" w:rsidRPr="00C26F8F">
        <w:rPr>
          <w:rFonts w:ascii="IFAO-Grec Unicode" w:hAnsi="IFAO-Grec Unicode"/>
          <w:smallCaps/>
          <w:sz w:val="20"/>
          <w:szCs w:val="20"/>
        </w:rPr>
        <w:t>Koffmahn</w:t>
      </w:r>
      <w:proofErr w:type="spellEnd"/>
      <w:r w:rsidR="000D5BCF" w:rsidRPr="00C26F8F">
        <w:rPr>
          <w:rFonts w:ascii="IFAO-Grec Unicode" w:hAnsi="IFAO-Grec Unicode"/>
          <w:i/>
          <w:sz w:val="20"/>
          <w:szCs w:val="20"/>
        </w:rPr>
        <w:t xml:space="preserve">, Die </w:t>
      </w:r>
      <w:proofErr w:type="spellStart"/>
      <w:r w:rsidR="000D5BCF" w:rsidRPr="00C26F8F">
        <w:rPr>
          <w:rFonts w:ascii="IFAO-Grec Unicode" w:hAnsi="IFAO-Grec Unicode"/>
          <w:i/>
          <w:sz w:val="20"/>
          <w:szCs w:val="20"/>
        </w:rPr>
        <w:t>Doppelurkunden</w:t>
      </w:r>
      <w:proofErr w:type="spellEnd"/>
      <w:r w:rsidR="000D5BCF" w:rsidRPr="00C26F8F">
        <w:rPr>
          <w:rFonts w:ascii="IFAO-Grec Unicode" w:hAnsi="IFAO-Grec Unicode"/>
          <w:i/>
          <w:sz w:val="20"/>
          <w:szCs w:val="20"/>
        </w:rPr>
        <w:t xml:space="preserve"> </w:t>
      </w:r>
      <w:r w:rsidR="000D5BCF" w:rsidRPr="00C26F8F">
        <w:rPr>
          <w:rFonts w:ascii="IFAO-Grec Unicode" w:hAnsi="IFAO-Grec Unicode"/>
          <w:sz w:val="20"/>
          <w:szCs w:val="20"/>
        </w:rPr>
        <w:t>cit.,</w:t>
      </w:r>
      <w:r w:rsidR="000D5BCF" w:rsidRPr="00C26F8F">
        <w:rPr>
          <w:rFonts w:ascii="IFAO-Grec Unicode" w:hAnsi="IFAO-Grec Unicode"/>
          <w:i/>
          <w:sz w:val="20"/>
          <w:szCs w:val="20"/>
        </w:rPr>
        <w:t xml:space="preserve"> </w:t>
      </w:r>
      <w:r w:rsidRPr="00C26F8F">
        <w:rPr>
          <w:rFonts w:ascii="IFAO-Grec Unicode" w:hAnsi="IFAO-Grec Unicode"/>
          <w:sz w:val="20"/>
          <w:szCs w:val="20"/>
        </w:rPr>
        <w:t>p. 12</w:t>
      </w:r>
      <w:r w:rsidR="000F5BCD" w:rsidRPr="00C26F8F">
        <w:rPr>
          <w:rFonts w:ascii="IFAO-Grec Unicode" w:hAnsi="IFAO-Grec Unicode"/>
          <w:sz w:val="20"/>
          <w:szCs w:val="20"/>
        </w:rPr>
        <w:t>)</w:t>
      </w:r>
      <w:r w:rsidRPr="00C26F8F">
        <w:rPr>
          <w:rFonts w:ascii="IFAO-Grec Unicode" w:hAnsi="IFAO-Grec Unicode"/>
          <w:sz w:val="20"/>
          <w:szCs w:val="20"/>
        </w:rPr>
        <w:t>.</w:t>
      </w:r>
      <w:r w:rsidRPr="000205AA">
        <w:rPr>
          <w:rFonts w:ascii="IFAO-Grec Unicode" w:hAnsi="IFAO-Grec Unicode"/>
          <w:sz w:val="20"/>
          <w:szCs w:val="20"/>
        </w:rPr>
        <w:t xml:space="preserve"> </w:t>
      </w:r>
    </w:p>
  </w:footnote>
  <w:footnote w:id="14">
    <w:p w14:paraId="5AB7FA1B" w14:textId="1CCBA413"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Esempi sono la vendita di schiavi conservata in due copie in </w:t>
      </w:r>
      <w:proofErr w:type="spellStart"/>
      <w:proofErr w:type="gramStart"/>
      <w:r w:rsidRPr="000205AA">
        <w:rPr>
          <w:rFonts w:ascii="IFAO-Grec Unicode" w:hAnsi="IFAO-Grec Unicode"/>
          <w:sz w:val="20"/>
          <w:szCs w:val="20"/>
        </w:rPr>
        <w:t>P.Euphr</w:t>
      </w:r>
      <w:proofErr w:type="spellEnd"/>
      <w:proofErr w:type="gramEnd"/>
      <w:r w:rsidRPr="000205AA">
        <w:rPr>
          <w:rFonts w:ascii="IFAO-Grec Unicode" w:hAnsi="IFAO-Grec Unicode"/>
          <w:sz w:val="20"/>
          <w:szCs w:val="20"/>
        </w:rPr>
        <w:t xml:space="preserve">. 6-7 = SB XXIV 16167-16168 (6.XI.249; TM 23926-23927) e la vendita di cavallo in </w:t>
      </w:r>
      <w:proofErr w:type="spellStart"/>
      <w:proofErr w:type="gramStart"/>
      <w:r w:rsidRPr="000205AA">
        <w:rPr>
          <w:rFonts w:ascii="IFAO-Grec Unicode" w:hAnsi="IFAO-Grec Unicode"/>
          <w:sz w:val="20"/>
          <w:szCs w:val="20"/>
        </w:rPr>
        <w:t>P.Euphr</w:t>
      </w:r>
      <w:proofErr w:type="spellEnd"/>
      <w:proofErr w:type="gramEnd"/>
      <w:r w:rsidRPr="000205AA">
        <w:rPr>
          <w:rFonts w:ascii="IFAO-Grec Unicode" w:hAnsi="IFAO-Grec Unicode"/>
          <w:sz w:val="20"/>
          <w:szCs w:val="20"/>
        </w:rPr>
        <w:t xml:space="preserve">. </w:t>
      </w:r>
      <w:r w:rsidRPr="00C26F8F">
        <w:rPr>
          <w:rFonts w:ascii="IFAO-Grec Unicode" w:hAnsi="IFAO-Grec Unicode"/>
          <w:sz w:val="20"/>
          <w:szCs w:val="20"/>
        </w:rPr>
        <w:t xml:space="preserve">10 (SB XXIV 16171; TM 23930). Gli atti sono in greco, ma la maggioranza delle sottoscrizioni sul </w:t>
      </w:r>
      <w:r w:rsidRPr="00C26F8F">
        <w:rPr>
          <w:rFonts w:ascii="IFAO-Grec Unicode" w:hAnsi="IFAO-Grec Unicode"/>
          <w:i/>
          <w:sz w:val="20"/>
          <w:szCs w:val="20"/>
        </w:rPr>
        <w:t>verso</w:t>
      </w:r>
      <w:r w:rsidRPr="00C26F8F">
        <w:rPr>
          <w:rFonts w:ascii="IFAO-Grec Unicode" w:hAnsi="IFAO-Grec Unicode"/>
          <w:sz w:val="20"/>
          <w:szCs w:val="20"/>
        </w:rPr>
        <w:t xml:space="preserve"> è in siriaco: il foglio, a causa del diverso senso di scrittura, per le sottoscrizioni sul </w:t>
      </w:r>
      <w:r w:rsidRPr="00C26F8F">
        <w:rPr>
          <w:rFonts w:ascii="IFAO-Grec Unicode" w:hAnsi="IFAO-Grec Unicode"/>
          <w:i/>
          <w:sz w:val="20"/>
          <w:szCs w:val="20"/>
        </w:rPr>
        <w:t>verso</w:t>
      </w:r>
      <w:r w:rsidRPr="00C26F8F">
        <w:rPr>
          <w:rFonts w:ascii="IFAO-Grec Unicode" w:hAnsi="IFAO-Grec Unicode"/>
          <w:sz w:val="20"/>
          <w:szCs w:val="20"/>
        </w:rPr>
        <w:t xml:space="preserve"> è stato girato in senso orario e non antiorario</w:t>
      </w:r>
      <w:r w:rsidR="00C26F8F" w:rsidRPr="00C26F8F">
        <w:rPr>
          <w:rFonts w:ascii="IFAO-Grec Unicode" w:hAnsi="IFAO-Grec Unicode"/>
          <w:sz w:val="20"/>
          <w:szCs w:val="20"/>
        </w:rPr>
        <w:t xml:space="preserve"> (</w:t>
      </w:r>
      <w:proofErr w:type="spellStart"/>
      <w:r w:rsidR="00C26F8F" w:rsidRPr="00C26F8F">
        <w:rPr>
          <w:rFonts w:ascii="IFAO-Grec Unicode" w:hAnsi="IFAO-Grec Unicode"/>
          <w:sz w:val="20"/>
          <w:szCs w:val="20"/>
        </w:rPr>
        <w:t>cf</w:t>
      </w:r>
      <w:proofErr w:type="spellEnd"/>
      <w:r w:rsidR="00C26F8F" w:rsidRPr="00C26F8F">
        <w:rPr>
          <w:rFonts w:ascii="IFAO-Grec Unicode" w:hAnsi="IFAO-Grec Unicode"/>
          <w:sz w:val="20"/>
          <w:szCs w:val="20"/>
        </w:rPr>
        <w:t xml:space="preserve">. </w:t>
      </w:r>
      <w:r w:rsidRPr="00C26F8F">
        <w:rPr>
          <w:rFonts w:ascii="IFAO-Grec Unicode" w:hAnsi="IFAO-Grec Unicode"/>
          <w:sz w:val="20"/>
          <w:szCs w:val="20"/>
        </w:rPr>
        <w:t xml:space="preserve">la sottoscrizione in greco capovolta rispetto a quelle in siriaco al r. 4 di </w:t>
      </w:r>
      <w:proofErr w:type="spellStart"/>
      <w:proofErr w:type="gramStart"/>
      <w:r w:rsidRPr="00C26F8F">
        <w:rPr>
          <w:rFonts w:ascii="IFAO-Grec Unicode" w:hAnsi="IFAO-Grec Unicode"/>
          <w:sz w:val="20"/>
          <w:szCs w:val="20"/>
        </w:rPr>
        <w:t>P.Euphr</w:t>
      </w:r>
      <w:proofErr w:type="spellEnd"/>
      <w:proofErr w:type="gramEnd"/>
      <w:r w:rsidRPr="00C26F8F">
        <w:rPr>
          <w:rFonts w:ascii="IFAO-Grec Unicode" w:hAnsi="IFAO-Grec Unicode"/>
          <w:sz w:val="20"/>
          <w:szCs w:val="20"/>
        </w:rPr>
        <w:t>. 6-7</w:t>
      </w:r>
      <w:r w:rsidR="00C26F8F" w:rsidRPr="00C26F8F">
        <w:rPr>
          <w:rFonts w:ascii="IFAO-Grec Unicode" w:hAnsi="IFAO-Grec Unicode"/>
          <w:sz w:val="20"/>
          <w:szCs w:val="20"/>
        </w:rPr>
        <w:t>)</w:t>
      </w:r>
      <w:r w:rsidRPr="00C26F8F">
        <w:rPr>
          <w:rFonts w:ascii="IFAO-Grec Unicode" w:hAnsi="IFAO-Grec Unicode"/>
          <w:sz w:val="20"/>
          <w:szCs w:val="20"/>
        </w:rPr>
        <w:t>. I documenti su pergamena a Dura-Europos, invece, presentano un formato peculiare rispetto a quelli su papiro (</w:t>
      </w:r>
      <w:proofErr w:type="spellStart"/>
      <w:r w:rsidRPr="00C26F8F">
        <w:rPr>
          <w:rFonts w:ascii="IFAO-Grec Unicode" w:hAnsi="IFAO-Grec Unicode"/>
          <w:sz w:val="20"/>
          <w:szCs w:val="20"/>
        </w:rPr>
        <w:t>P.</w:t>
      </w:r>
      <w:r w:rsidRPr="00C26F8F">
        <w:rPr>
          <w:rFonts w:ascii="IFAO-Grec Unicode" w:hAnsi="IFAO-Grec Unicode"/>
          <w:color w:val="000000" w:themeColor="text1"/>
          <w:sz w:val="20"/>
          <w:szCs w:val="20"/>
        </w:rPr>
        <w:t>Dura</w:t>
      </w:r>
      <w:proofErr w:type="spellEnd"/>
      <w:r w:rsidRPr="00C26F8F">
        <w:rPr>
          <w:rFonts w:ascii="IFAO-Grec Unicode" w:hAnsi="IFAO-Grec Unicode"/>
          <w:color w:val="000000" w:themeColor="text1"/>
          <w:sz w:val="20"/>
          <w:szCs w:val="20"/>
        </w:rPr>
        <w:t>, p. 14, con l’eccezione della compravendita</w:t>
      </w:r>
      <w:r w:rsidRPr="000205AA">
        <w:rPr>
          <w:rFonts w:ascii="IFAO-Grec Unicode" w:hAnsi="IFAO-Grec Unicode"/>
          <w:color w:val="000000" w:themeColor="text1"/>
          <w:sz w:val="20"/>
          <w:szCs w:val="20"/>
        </w:rPr>
        <w:t xml:space="preserve"> di schiava in siriaco, </w:t>
      </w:r>
      <w:proofErr w:type="spellStart"/>
      <w:r w:rsidRPr="000205AA">
        <w:rPr>
          <w:rFonts w:ascii="IFAO-Grec Unicode" w:hAnsi="IFAO-Grec Unicode"/>
          <w:color w:val="000000" w:themeColor="text1"/>
          <w:sz w:val="20"/>
          <w:szCs w:val="20"/>
        </w:rPr>
        <w:t>P.Dura</w:t>
      </w:r>
      <w:proofErr w:type="spellEnd"/>
      <w:r w:rsidRPr="000205AA">
        <w:rPr>
          <w:rFonts w:ascii="IFAO-Grec Unicode" w:hAnsi="IFAO-Grec Unicode"/>
          <w:color w:val="000000" w:themeColor="text1"/>
          <w:sz w:val="20"/>
          <w:szCs w:val="20"/>
        </w:rPr>
        <w:t xml:space="preserve"> 28, su cui </w:t>
      </w:r>
      <w:proofErr w:type="spellStart"/>
      <w:r w:rsidRPr="000205AA">
        <w:rPr>
          <w:rFonts w:ascii="IFAO-Grec Unicode" w:hAnsi="IFAO-Grec Unicode"/>
          <w:color w:val="000000" w:themeColor="text1"/>
          <w:sz w:val="20"/>
          <w:szCs w:val="20"/>
        </w:rPr>
        <w:t>vd</w:t>
      </w:r>
      <w:proofErr w:type="spellEnd"/>
      <w:r w:rsidRPr="000205AA">
        <w:rPr>
          <w:rFonts w:ascii="IFAO-Grec Unicode" w:hAnsi="IFAO-Grec Unicode"/>
          <w:color w:val="000000" w:themeColor="text1"/>
          <w:sz w:val="20"/>
          <w:szCs w:val="20"/>
        </w:rPr>
        <w:t xml:space="preserve">. </w:t>
      </w:r>
      <w:proofErr w:type="gramStart"/>
      <w:r w:rsidRPr="000205AA">
        <w:rPr>
          <w:rFonts w:ascii="IFAO-Grec Unicode" w:hAnsi="IFAO-Grec Unicode"/>
          <w:i/>
          <w:color w:val="FF0000"/>
          <w:sz w:val="20"/>
          <w:szCs w:val="20"/>
        </w:rPr>
        <w:t>infra</w:t>
      </w:r>
      <w:r w:rsidRPr="000205AA">
        <w:rPr>
          <w:rFonts w:ascii="IFAO-Grec Unicode" w:hAnsi="IFAO-Grec Unicode"/>
          <w:color w:val="FF0000"/>
          <w:sz w:val="20"/>
          <w:szCs w:val="20"/>
        </w:rPr>
        <w:t xml:space="preserve"> n.</w:t>
      </w:r>
      <w:proofErr w:type="gramEnd"/>
      <w:r w:rsidRPr="000205AA">
        <w:rPr>
          <w:rFonts w:ascii="IFAO-Grec Unicode" w:hAnsi="IFAO-Grec Unicode"/>
          <w:color w:val="FF0000"/>
          <w:sz w:val="20"/>
          <w:szCs w:val="20"/>
        </w:rPr>
        <w:t xml:space="preserve"> 38</w:t>
      </w:r>
      <w:r w:rsidRPr="000205AA">
        <w:rPr>
          <w:rFonts w:ascii="IFAO-Grec Unicode" w:hAnsi="IFAO-Grec Unicode"/>
          <w:color w:val="000000" w:themeColor="text1"/>
          <w:sz w:val="20"/>
          <w:szCs w:val="20"/>
        </w:rPr>
        <w:t>), con delle evoluzioni nel tempo (</w:t>
      </w:r>
      <w:proofErr w:type="spellStart"/>
      <w:r w:rsidR="00BF1E5A" w:rsidRPr="00BF1E5A">
        <w:rPr>
          <w:rFonts w:ascii="IFAO-Grec Unicode" w:hAnsi="IFAO-Grec Unicode"/>
          <w:bCs/>
          <w:smallCaps/>
          <w:color w:val="000000" w:themeColor="text1"/>
          <w:sz w:val="20"/>
          <w:szCs w:val="20"/>
        </w:rPr>
        <w:t>Meyer</w:t>
      </w:r>
      <w:proofErr w:type="spellEnd"/>
      <w:r w:rsidR="00BF1E5A" w:rsidRPr="00BF1E5A">
        <w:rPr>
          <w:rFonts w:ascii="IFAO-Grec Unicode" w:hAnsi="IFAO-Grec Unicode"/>
          <w:bCs/>
          <w:color w:val="000000" w:themeColor="text1"/>
          <w:sz w:val="20"/>
          <w:szCs w:val="20"/>
        </w:rPr>
        <w:t xml:space="preserve">, </w:t>
      </w:r>
      <w:proofErr w:type="spellStart"/>
      <w:r w:rsidR="00BF1E5A" w:rsidRPr="00BF1E5A">
        <w:rPr>
          <w:rFonts w:ascii="IFAO-Grec Unicode" w:hAnsi="IFAO-Grec Unicode"/>
          <w:bCs/>
          <w:i/>
          <w:color w:val="000000" w:themeColor="text1"/>
          <w:sz w:val="20"/>
          <w:szCs w:val="20"/>
        </w:rPr>
        <w:t>Legitimacy</w:t>
      </w:r>
      <w:proofErr w:type="spellEnd"/>
      <w:r w:rsidR="00BF1E5A" w:rsidRPr="00BF1E5A">
        <w:rPr>
          <w:rFonts w:ascii="IFAO-Grec Unicode" w:hAnsi="IFAO-Grec Unicode"/>
          <w:bCs/>
          <w:i/>
          <w:color w:val="000000" w:themeColor="text1"/>
          <w:sz w:val="20"/>
          <w:szCs w:val="20"/>
        </w:rPr>
        <w:t xml:space="preserve"> and Law </w:t>
      </w:r>
      <w:r w:rsidR="00BF1E5A" w:rsidRPr="00BF1E5A">
        <w:rPr>
          <w:rFonts w:ascii="IFAO-Grec Unicode" w:hAnsi="IFAO-Grec Unicode"/>
          <w:bCs/>
          <w:color w:val="000000" w:themeColor="text1"/>
          <w:sz w:val="20"/>
          <w:szCs w:val="20"/>
        </w:rPr>
        <w:t xml:space="preserve">cit., </w:t>
      </w:r>
      <w:r w:rsidRPr="000205AA">
        <w:rPr>
          <w:rFonts w:ascii="IFAO-Grec Unicode" w:hAnsi="IFAO-Grec Unicode"/>
          <w:color w:val="000000" w:themeColor="text1"/>
          <w:sz w:val="20"/>
          <w:szCs w:val="20"/>
        </w:rPr>
        <w:t>pp. 202-205).</w:t>
      </w:r>
    </w:p>
  </w:footnote>
  <w:footnote w:id="15">
    <w:p w14:paraId="294FB7CF" w14:textId="2002491E"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D5BCF">
        <w:rPr>
          <w:rFonts w:ascii="IFAO-Grec Unicode" w:hAnsi="IFAO-Grec Unicode"/>
          <w:sz w:val="20"/>
          <w:szCs w:val="20"/>
        </w:rPr>
        <w:t xml:space="preserve"> </w:t>
      </w:r>
      <w:r w:rsidR="00A25227" w:rsidRPr="000D5BCF">
        <w:rPr>
          <w:rFonts w:ascii="IFAO-Grec Unicode" w:hAnsi="IFAO-Grec Unicode"/>
          <w:smallCaps/>
          <w:sz w:val="20"/>
          <w:szCs w:val="20"/>
        </w:rPr>
        <w:t>Wolff</w:t>
      </w:r>
      <w:r w:rsidR="00A25227" w:rsidRPr="000D5BCF">
        <w:rPr>
          <w:rFonts w:ascii="IFAO-Grec Unicode" w:hAnsi="IFAO-Grec Unicode"/>
          <w:sz w:val="20"/>
          <w:szCs w:val="20"/>
        </w:rPr>
        <w:t xml:space="preserve">, </w:t>
      </w:r>
      <w:proofErr w:type="spellStart"/>
      <w:r w:rsidR="00A25227" w:rsidRPr="000D5BCF">
        <w:rPr>
          <w:rFonts w:ascii="IFAO-Grec Unicode" w:hAnsi="IFAO-Grec Unicode"/>
          <w:i/>
          <w:sz w:val="20"/>
          <w:szCs w:val="20"/>
        </w:rPr>
        <w:t>Zwei</w:t>
      </w:r>
      <w:proofErr w:type="spellEnd"/>
      <w:r w:rsidR="00A25227" w:rsidRPr="000D5BCF">
        <w:rPr>
          <w:rFonts w:ascii="IFAO-Grec Unicode" w:hAnsi="IFAO-Grec Unicode"/>
          <w:i/>
          <w:sz w:val="20"/>
          <w:szCs w:val="20"/>
        </w:rPr>
        <w:t xml:space="preserve"> </w:t>
      </w:r>
      <w:proofErr w:type="spellStart"/>
      <w:r w:rsidR="00A25227" w:rsidRPr="000D5BCF">
        <w:rPr>
          <w:rFonts w:ascii="IFAO-Grec Unicode" w:hAnsi="IFAO-Grec Unicode"/>
          <w:i/>
          <w:sz w:val="20"/>
          <w:szCs w:val="20"/>
        </w:rPr>
        <w:t>Juristiche</w:t>
      </w:r>
      <w:proofErr w:type="spellEnd"/>
      <w:r w:rsidR="00A25227" w:rsidRPr="000D5BCF">
        <w:rPr>
          <w:rFonts w:ascii="IFAO-Grec Unicode" w:hAnsi="IFAO-Grec Unicode"/>
          <w:i/>
          <w:sz w:val="20"/>
          <w:szCs w:val="20"/>
        </w:rPr>
        <w:t xml:space="preserve"> </w:t>
      </w:r>
      <w:proofErr w:type="spellStart"/>
      <w:r w:rsidR="00A25227" w:rsidRPr="000D5BCF">
        <w:rPr>
          <w:rFonts w:ascii="IFAO-Grec Unicode" w:hAnsi="IFAO-Grec Unicode"/>
          <w:i/>
          <w:sz w:val="20"/>
          <w:szCs w:val="20"/>
        </w:rPr>
        <w:t>Papyri</w:t>
      </w:r>
      <w:proofErr w:type="spellEnd"/>
      <w:r w:rsidR="00A25227" w:rsidRPr="000D5BCF">
        <w:rPr>
          <w:rFonts w:ascii="IFAO-Grec Unicode" w:hAnsi="IFAO-Grec Unicode"/>
          <w:i/>
          <w:sz w:val="20"/>
          <w:szCs w:val="20"/>
        </w:rPr>
        <w:t xml:space="preserve"> </w:t>
      </w:r>
      <w:r w:rsidR="00A25227" w:rsidRPr="000D5BCF">
        <w:rPr>
          <w:rFonts w:ascii="IFAO-Grec Unicode" w:hAnsi="IFAO-Grec Unicode"/>
          <w:sz w:val="20"/>
          <w:szCs w:val="20"/>
        </w:rPr>
        <w:t>cit</w:t>
      </w:r>
      <w:r w:rsidR="00A25227" w:rsidRPr="000D5BCF">
        <w:rPr>
          <w:rFonts w:ascii="IFAO-Grec Unicode" w:hAnsi="IFAO-Grec Unicode"/>
          <w:i/>
          <w:sz w:val="20"/>
          <w:szCs w:val="20"/>
        </w:rPr>
        <w:t>.</w:t>
      </w:r>
      <w:r w:rsidRPr="000D5BCF">
        <w:rPr>
          <w:rFonts w:ascii="IFAO-Grec Unicode" w:hAnsi="IFAO-Grec Unicode"/>
          <w:sz w:val="20"/>
          <w:szCs w:val="20"/>
        </w:rPr>
        <w:t>, p. 474 (</w:t>
      </w:r>
      <w:proofErr w:type="spellStart"/>
      <w:r w:rsidRPr="000D5BCF">
        <w:rPr>
          <w:rFonts w:ascii="IFAO-Grec Unicode" w:hAnsi="IFAO-Grec Unicode"/>
          <w:sz w:val="20"/>
          <w:szCs w:val="20"/>
        </w:rPr>
        <w:t>cf</w:t>
      </w:r>
      <w:proofErr w:type="spellEnd"/>
      <w:r w:rsidRPr="000D5BCF">
        <w:rPr>
          <w:rFonts w:ascii="IFAO-Grec Unicode" w:hAnsi="IFAO-Grec Unicode"/>
          <w:sz w:val="20"/>
          <w:szCs w:val="20"/>
        </w:rPr>
        <w:t xml:space="preserve">. </w:t>
      </w:r>
      <w:r w:rsidR="0045708B">
        <w:rPr>
          <w:rFonts w:ascii="IFAO-Grec Unicode" w:hAnsi="IFAO-Grec Unicode"/>
          <w:smallCaps/>
          <w:sz w:val="20"/>
          <w:szCs w:val="20"/>
        </w:rPr>
        <w:t>Id.</w:t>
      </w:r>
      <w:r w:rsidR="000D5BCF" w:rsidRPr="000C5F7B">
        <w:rPr>
          <w:rFonts w:ascii="IFAO-Grec Unicode" w:hAnsi="IFAO-Grec Unicode"/>
          <w:sz w:val="20"/>
          <w:szCs w:val="20"/>
        </w:rPr>
        <w:t xml:space="preserve">, </w:t>
      </w:r>
      <w:proofErr w:type="spellStart"/>
      <w:r w:rsidR="000D5BCF" w:rsidRPr="000C5F7B">
        <w:rPr>
          <w:rFonts w:ascii="IFAO-Grec Unicode" w:hAnsi="IFAO-Grec Unicode"/>
          <w:i/>
          <w:sz w:val="20"/>
          <w:szCs w:val="20"/>
        </w:rPr>
        <w:t>Das</w:t>
      </w:r>
      <w:proofErr w:type="spellEnd"/>
      <w:r w:rsidR="000D5BCF" w:rsidRPr="000C5F7B">
        <w:rPr>
          <w:rFonts w:ascii="IFAO-Grec Unicode" w:hAnsi="IFAO-Grec Unicode"/>
          <w:i/>
          <w:sz w:val="20"/>
          <w:szCs w:val="20"/>
        </w:rPr>
        <w:t xml:space="preserve"> </w:t>
      </w:r>
      <w:proofErr w:type="spellStart"/>
      <w:r w:rsidR="000D5BCF" w:rsidRPr="000C5F7B">
        <w:rPr>
          <w:rFonts w:ascii="IFAO-Grec Unicode" w:hAnsi="IFAO-Grec Unicode"/>
          <w:i/>
          <w:sz w:val="20"/>
          <w:szCs w:val="20"/>
        </w:rPr>
        <w:t>Recht</w:t>
      </w:r>
      <w:proofErr w:type="spellEnd"/>
      <w:r w:rsidR="000D5BCF" w:rsidRPr="000C5F7B">
        <w:rPr>
          <w:rFonts w:ascii="IFAO-Grec Unicode" w:hAnsi="IFAO-Grec Unicode"/>
          <w:i/>
          <w:sz w:val="20"/>
          <w:szCs w:val="20"/>
        </w:rPr>
        <w:t xml:space="preserve"> </w:t>
      </w:r>
      <w:r w:rsidR="000D5BCF" w:rsidRPr="000C5F7B">
        <w:rPr>
          <w:rFonts w:ascii="IFAO-Grec Unicode" w:hAnsi="IFAO-Grec Unicode"/>
          <w:sz w:val="20"/>
          <w:szCs w:val="20"/>
        </w:rPr>
        <w:t>cit</w:t>
      </w:r>
      <w:r w:rsidR="000D5BCF" w:rsidRPr="000C5F7B">
        <w:rPr>
          <w:rFonts w:ascii="IFAO-Grec Unicode" w:hAnsi="IFAO-Grec Unicode"/>
          <w:i/>
          <w:sz w:val="20"/>
          <w:szCs w:val="20"/>
        </w:rPr>
        <w:t>.</w:t>
      </w:r>
      <w:r w:rsidRPr="000D5BCF">
        <w:rPr>
          <w:rFonts w:ascii="IFAO-Grec Unicode" w:eastAsia="Arial Unicode MS" w:hAnsi="IFAO-Grec Unicode"/>
          <w:color w:val="000000" w:themeColor="text1"/>
          <w:sz w:val="20"/>
          <w:szCs w:val="20"/>
        </w:rPr>
        <w:t xml:space="preserve">, p. 79 n. </w:t>
      </w:r>
      <w:r w:rsidRPr="000D5BCF">
        <w:rPr>
          <w:rFonts w:ascii="IFAO-Grec Unicode" w:eastAsia="Arial Unicode MS" w:hAnsi="IFAO-Grec Unicode"/>
          <w:sz w:val="20"/>
          <w:szCs w:val="20"/>
        </w:rPr>
        <w:t xml:space="preserve">117) e </w:t>
      </w:r>
      <w:proofErr w:type="spellStart"/>
      <w:r w:rsidR="00C32DFC" w:rsidRPr="000D5BCF">
        <w:rPr>
          <w:rFonts w:ascii="IFAO-Grec Unicode" w:hAnsi="IFAO-Grec Unicode"/>
          <w:smallCaps/>
          <w:sz w:val="20"/>
          <w:szCs w:val="20"/>
        </w:rPr>
        <w:t>Sanders</w:t>
      </w:r>
      <w:proofErr w:type="spellEnd"/>
      <w:r w:rsidR="00C32DFC" w:rsidRPr="000D5BCF">
        <w:rPr>
          <w:rFonts w:ascii="IFAO-Grec Unicode" w:hAnsi="IFAO-Grec Unicode"/>
          <w:sz w:val="20"/>
          <w:szCs w:val="20"/>
        </w:rPr>
        <w:t>,</w:t>
      </w:r>
      <w:r w:rsidR="00C32DFC" w:rsidRPr="000D5BCF">
        <w:rPr>
          <w:rFonts w:ascii="IFAO-Grec Unicode" w:hAnsi="IFAO-Grec Unicode"/>
          <w:i/>
          <w:sz w:val="20"/>
          <w:szCs w:val="20"/>
        </w:rPr>
        <w:t xml:space="preserve"> A Latin </w:t>
      </w:r>
      <w:proofErr w:type="spellStart"/>
      <w:r w:rsidR="00C32DFC" w:rsidRPr="000D5BCF">
        <w:rPr>
          <w:rFonts w:ascii="IFAO-Grec Unicode" w:hAnsi="IFAO-Grec Unicode"/>
          <w:i/>
          <w:sz w:val="20"/>
          <w:szCs w:val="20"/>
        </w:rPr>
        <w:t>Marriage</w:t>
      </w:r>
      <w:proofErr w:type="spellEnd"/>
      <w:r w:rsidR="00C32DFC" w:rsidRPr="000D5BCF">
        <w:rPr>
          <w:rFonts w:ascii="IFAO-Grec Unicode" w:hAnsi="IFAO-Grec Unicode"/>
          <w:i/>
          <w:sz w:val="20"/>
          <w:szCs w:val="20"/>
        </w:rPr>
        <w:t xml:space="preserve"> </w:t>
      </w:r>
      <w:proofErr w:type="spellStart"/>
      <w:r w:rsidR="00C32DFC" w:rsidRPr="000D5BCF">
        <w:rPr>
          <w:rFonts w:ascii="IFAO-Grec Unicode" w:hAnsi="IFAO-Grec Unicode"/>
          <w:i/>
          <w:sz w:val="20"/>
          <w:szCs w:val="20"/>
        </w:rPr>
        <w:t>Contract</w:t>
      </w:r>
      <w:proofErr w:type="spellEnd"/>
      <w:r w:rsidR="00C32DFC" w:rsidRPr="000D5BCF">
        <w:rPr>
          <w:rFonts w:ascii="IFAO-Grec Unicode" w:hAnsi="IFAO-Grec Unicode"/>
          <w:sz w:val="20"/>
          <w:szCs w:val="20"/>
        </w:rPr>
        <w:t xml:space="preserve"> cit. </w:t>
      </w:r>
      <w:r w:rsidRPr="000205AA">
        <w:rPr>
          <w:rFonts w:ascii="IFAO-Grec Unicode" w:hAnsi="IFAO-Grec Unicode"/>
          <w:sz w:val="20"/>
          <w:szCs w:val="20"/>
        </w:rPr>
        <w:t>(</w:t>
      </w:r>
      <w:proofErr w:type="spellStart"/>
      <w:r w:rsidRPr="000205AA">
        <w:rPr>
          <w:rFonts w:ascii="IFAO-Grec Unicode" w:hAnsi="IFAO-Grec Unicode"/>
          <w:sz w:val="20"/>
          <w:szCs w:val="20"/>
        </w:rPr>
        <w:t>cf</w:t>
      </w:r>
      <w:proofErr w:type="spellEnd"/>
      <w:r w:rsidRPr="000205AA">
        <w:rPr>
          <w:rFonts w:ascii="IFAO-Grec Unicode" w:hAnsi="IFAO-Grec Unicode"/>
          <w:sz w:val="20"/>
          <w:szCs w:val="20"/>
        </w:rPr>
        <w:t>.</w:t>
      </w:r>
      <w:r w:rsidRPr="000205AA">
        <w:rPr>
          <w:rFonts w:ascii="IFAO-Grec Unicode" w:eastAsia="Arial Unicode MS" w:hAnsi="IFAO-Grec Unicode"/>
          <w:sz w:val="20"/>
          <w:szCs w:val="20"/>
        </w:rPr>
        <w:t xml:space="preserve"> </w:t>
      </w:r>
      <w:proofErr w:type="spellStart"/>
      <w:r w:rsidRPr="000205AA">
        <w:rPr>
          <w:rFonts w:ascii="IFAO-Grec Unicode" w:eastAsia="Arial Unicode MS" w:hAnsi="IFAO-Grec Unicode"/>
          <w:sz w:val="20"/>
          <w:szCs w:val="20"/>
        </w:rPr>
        <w:t>P.Mich</w:t>
      </w:r>
      <w:proofErr w:type="spellEnd"/>
      <w:r w:rsidRPr="000205AA">
        <w:rPr>
          <w:rFonts w:ascii="IFAO-Grec Unicode" w:eastAsia="Arial Unicode MS" w:hAnsi="IFAO-Grec Unicode"/>
          <w:sz w:val="20"/>
          <w:szCs w:val="20"/>
        </w:rPr>
        <w:t xml:space="preserve">. VII, p. </w:t>
      </w:r>
      <w:r w:rsidRPr="000205AA">
        <w:rPr>
          <w:rFonts w:ascii="IFAO-Grec Unicode" w:eastAsia="Arial Unicode MS" w:hAnsi="IFAO-Grec Unicode"/>
          <w:color w:val="000000" w:themeColor="text1"/>
          <w:sz w:val="20"/>
          <w:szCs w:val="20"/>
        </w:rPr>
        <w:t>26</w:t>
      </w:r>
      <w:r w:rsidRPr="000205AA">
        <w:rPr>
          <w:rFonts w:ascii="IFAO-Grec Unicode" w:eastAsia="Arial Unicode MS" w:hAnsi="IFAO-Grec Unicode"/>
          <w:sz w:val="20"/>
          <w:szCs w:val="20"/>
        </w:rPr>
        <w:t xml:space="preserve">; </w:t>
      </w:r>
      <w:proofErr w:type="spellStart"/>
      <w:r w:rsidRPr="000205AA">
        <w:rPr>
          <w:rFonts w:ascii="IFAO-Grec Unicode" w:eastAsia="Arial Unicode MS" w:hAnsi="IFAO-Grec Unicode"/>
          <w:sz w:val="20"/>
          <w:szCs w:val="20"/>
        </w:rPr>
        <w:t>P.Ryl</w:t>
      </w:r>
      <w:proofErr w:type="spellEnd"/>
      <w:r w:rsidRPr="000205AA">
        <w:rPr>
          <w:rFonts w:ascii="IFAO-Grec Unicode" w:eastAsia="Arial Unicode MS" w:hAnsi="IFAO-Grec Unicode"/>
          <w:sz w:val="20"/>
          <w:szCs w:val="20"/>
        </w:rPr>
        <w:t xml:space="preserve">. IV, p. </w:t>
      </w:r>
      <w:r w:rsidRPr="000205AA">
        <w:rPr>
          <w:rFonts w:ascii="IFAO-Grec Unicode" w:eastAsia="Arial Unicode MS" w:hAnsi="IFAO-Grec Unicode"/>
          <w:color w:val="000000" w:themeColor="text1"/>
          <w:sz w:val="20"/>
          <w:szCs w:val="20"/>
        </w:rPr>
        <w:t>101</w:t>
      </w:r>
      <w:r w:rsidRPr="000205AA">
        <w:rPr>
          <w:rFonts w:ascii="IFAO-Grec Unicode" w:eastAsia="Arial Unicode MS" w:hAnsi="IFAO-Grec Unicode"/>
          <w:sz w:val="20"/>
          <w:szCs w:val="20"/>
        </w:rPr>
        <w:t xml:space="preserve">) interpretavano tali </w:t>
      </w:r>
      <w:r w:rsidRPr="000205AA">
        <w:rPr>
          <w:rFonts w:ascii="IFAO-Grec Unicode" w:eastAsia="Arial Unicode MS" w:hAnsi="IFAO-Grec Unicode"/>
          <w:i/>
          <w:sz w:val="20"/>
          <w:szCs w:val="20"/>
        </w:rPr>
        <w:t>diplomata</w:t>
      </w:r>
      <w:r w:rsidRPr="000205AA">
        <w:rPr>
          <w:rFonts w:ascii="IFAO-Grec Unicode" w:eastAsia="Arial Unicode MS" w:hAnsi="IFAO-Grec Unicode"/>
          <w:sz w:val="20"/>
          <w:szCs w:val="20"/>
        </w:rPr>
        <w:t xml:space="preserve"> come un ‘trasferimento’ su papiro del formato del dittico, tipico delle </w:t>
      </w:r>
      <w:proofErr w:type="spellStart"/>
      <w:r w:rsidRPr="000205AA">
        <w:rPr>
          <w:rFonts w:ascii="IFAO-Grec Unicode" w:hAnsi="IFAO-Grec Unicode"/>
          <w:i/>
          <w:color w:val="000000" w:themeColor="text1"/>
          <w:sz w:val="20"/>
          <w:szCs w:val="20"/>
        </w:rPr>
        <w:t>tabulae</w:t>
      </w:r>
      <w:proofErr w:type="spellEnd"/>
      <w:r w:rsidRPr="000205AA">
        <w:rPr>
          <w:rFonts w:ascii="IFAO-Grec Unicode" w:hAnsi="IFAO-Grec Unicode"/>
          <w:i/>
          <w:color w:val="000000" w:themeColor="text1"/>
          <w:sz w:val="20"/>
          <w:szCs w:val="20"/>
        </w:rPr>
        <w:t xml:space="preserve"> </w:t>
      </w:r>
      <w:proofErr w:type="spellStart"/>
      <w:r w:rsidRPr="000205AA">
        <w:rPr>
          <w:rFonts w:ascii="IFAO-Grec Unicode" w:hAnsi="IFAO-Grec Unicode"/>
          <w:i/>
          <w:color w:val="000000" w:themeColor="text1"/>
          <w:sz w:val="20"/>
          <w:szCs w:val="20"/>
        </w:rPr>
        <w:t>nuptiales</w:t>
      </w:r>
      <w:proofErr w:type="spellEnd"/>
      <w:r w:rsidRPr="000205AA">
        <w:rPr>
          <w:rFonts w:ascii="IFAO-Grec Unicode" w:hAnsi="IFAO-Grec Unicode"/>
          <w:color w:val="000000" w:themeColor="text1"/>
          <w:sz w:val="20"/>
          <w:szCs w:val="20"/>
        </w:rPr>
        <w:t xml:space="preserve">: il foglio di papiro sarebbe stato piegato al centro, come un </w:t>
      </w:r>
      <w:proofErr w:type="spellStart"/>
      <w:r w:rsidRPr="000205AA">
        <w:rPr>
          <w:rFonts w:ascii="IFAO-Grec Unicode" w:hAnsi="IFAO-Grec Unicode"/>
          <w:color w:val="000000" w:themeColor="text1"/>
          <w:sz w:val="20"/>
          <w:szCs w:val="20"/>
        </w:rPr>
        <w:t>bifoglio</w:t>
      </w:r>
      <w:proofErr w:type="spellEnd"/>
      <w:r w:rsidRPr="000205AA">
        <w:rPr>
          <w:rFonts w:ascii="IFAO-Grec Unicode" w:hAnsi="IFAO-Grec Unicode"/>
          <w:color w:val="000000" w:themeColor="text1"/>
          <w:sz w:val="20"/>
          <w:szCs w:val="20"/>
        </w:rPr>
        <w:t xml:space="preserve"> di codice, e avrebbe avuto la </w:t>
      </w:r>
      <w:proofErr w:type="spellStart"/>
      <w:r w:rsidRPr="000205AA">
        <w:rPr>
          <w:rFonts w:ascii="IFAO-Grec Unicode" w:hAnsi="IFAO-Grec Unicode"/>
          <w:i/>
          <w:color w:val="000000" w:themeColor="text1"/>
          <w:sz w:val="20"/>
          <w:szCs w:val="20"/>
        </w:rPr>
        <w:t>scriptura</w:t>
      </w:r>
      <w:proofErr w:type="spellEnd"/>
      <w:r w:rsidRPr="000205AA">
        <w:rPr>
          <w:rFonts w:ascii="IFAO-Grec Unicode" w:hAnsi="IFAO-Grec Unicode"/>
          <w:i/>
          <w:color w:val="000000" w:themeColor="text1"/>
          <w:sz w:val="20"/>
          <w:szCs w:val="20"/>
        </w:rPr>
        <w:t xml:space="preserve"> </w:t>
      </w:r>
      <w:proofErr w:type="spellStart"/>
      <w:r w:rsidRPr="000205AA">
        <w:rPr>
          <w:rFonts w:ascii="IFAO-Grec Unicode" w:hAnsi="IFAO-Grec Unicode"/>
          <w:i/>
          <w:color w:val="000000" w:themeColor="text1"/>
          <w:sz w:val="20"/>
          <w:szCs w:val="20"/>
        </w:rPr>
        <w:t>interior</w:t>
      </w:r>
      <w:proofErr w:type="spellEnd"/>
      <w:r w:rsidRPr="000205AA">
        <w:rPr>
          <w:rFonts w:ascii="IFAO-Grec Unicode" w:hAnsi="IFAO-Grec Unicode"/>
          <w:color w:val="000000" w:themeColor="text1"/>
          <w:sz w:val="20"/>
          <w:szCs w:val="20"/>
        </w:rPr>
        <w:t xml:space="preserve"> sulla pagina interna </w:t>
      </w:r>
      <w:r w:rsidRPr="00FC4E24">
        <w:rPr>
          <w:rFonts w:ascii="IFAO-Grec Unicode" w:hAnsi="IFAO-Grec Unicode"/>
          <w:color w:val="000000" w:themeColor="text1"/>
          <w:sz w:val="20"/>
          <w:szCs w:val="20"/>
        </w:rPr>
        <w:t xml:space="preserve">destra (pag. 3; la sinistra, pag. 2, sarebbe rimasta vuota), disposta perpendicolarmente alla base del foglio, e all’esterno, con andamento trasversale rispetto alla </w:t>
      </w:r>
      <w:proofErr w:type="spellStart"/>
      <w:r w:rsidRPr="00FC4E24">
        <w:rPr>
          <w:rFonts w:ascii="IFAO-Grec Unicode" w:hAnsi="IFAO-Grec Unicode"/>
          <w:i/>
          <w:color w:val="000000" w:themeColor="text1"/>
          <w:sz w:val="20"/>
          <w:szCs w:val="20"/>
        </w:rPr>
        <w:t>scriptura</w:t>
      </w:r>
      <w:proofErr w:type="spellEnd"/>
      <w:r w:rsidRPr="00FC4E24">
        <w:rPr>
          <w:rFonts w:ascii="IFAO-Grec Unicode" w:hAnsi="IFAO-Grec Unicode"/>
          <w:i/>
          <w:color w:val="000000" w:themeColor="text1"/>
          <w:sz w:val="20"/>
          <w:szCs w:val="20"/>
        </w:rPr>
        <w:t xml:space="preserve"> </w:t>
      </w:r>
      <w:proofErr w:type="spellStart"/>
      <w:r w:rsidRPr="00FC4E24">
        <w:rPr>
          <w:rFonts w:ascii="IFAO-Grec Unicode" w:hAnsi="IFAO-Grec Unicode"/>
          <w:i/>
          <w:color w:val="000000" w:themeColor="text1"/>
          <w:sz w:val="20"/>
          <w:szCs w:val="20"/>
        </w:rPr>
        <w:t>interior</w:t>
      </w:r>
      <w:proofErr w:type="spellEnd"/>
      <w:r w:rsidRPr="00FC4E24">
        <w:rPr>
          <w:rFonts w:ascii="IFAO-Grec Unicode" w:hAnsi="IFAO-Grec Unicode"/>
          <w:color w:val="000000" w:themeColor="text1"/>
          <w:sz w:val="20"/>
          <w:szCs w:val="20"/>
        </w:rPr>
        <w:t xml:space="preserve">, i testimoni (pag. 4) e la </w:t>
      </w:r>
      <w:proofErr w:type="spellStart"/>
      <w:r w:rsidRPr="00FC4E24">
        <w:rPr>
          <w:rFonts w:ascii="IFAO-Grec Unicode" w:hAnsi="IFAO-Grec Unicode"/>
          <w:i/>
          <w:color w:val="000000" w:themeColor="text1"/>
          <w:sz w:val="20"/>
          <w:szCs w:val="20"/>
        </w:rPr>
        <w:t>scriptura</w:t>
      </w:r>
      <w:proofErr w:type="spellEnd"/>
      <w:r w:rsidRPr="00FC4E24">
        <w:rPr>
          <w:rFonts w:ascii="IFAO-Grec Unicode" w:hAnsi="IFAO-Grec Unicode"/>
          <w:i/>
          <w:color w:val="000000" w:themeColor="text1"/>
          <w:sz w:val="20"/>
          <w:szCs w:val="20"/>
        </w:rPr>
        <w:t xml:space="preserve"> </w:t>
      </w:r>
      <w:proofErr w:type="spellStart"/>
      <w:r w:rsidRPr="00FC4E24">
        <w:rPr>
          <w:rFonts w:ascii="IFAO-Grec Unicode" w:hAnsi="IFAO-Grec Unicode"/>
          <w:i/>
          <w:color w:val="000000" w:themeColor="text1"/>
          <w:sz w:val="20"/>
          <w:szCs w:val="20"/>
        </w:rPr>
        <w:t>exterior</w:t>
      </w:r>
      <w:proofErr w:type="spellEnd"/>
      <w:r w:rsidRPr="00FC4E24">
        <w:rPr>
          <w:rFonts w:ascii="IFAO-Grec Unicode" w:hAnsi="IFAO-Grec Unicode"/>
          <w:color w:val="000000" w:themeColor="text1"/>
          <w:sz w:val="20"/>
          <w:szCs w:val="20"/>
        </w:rPr>
        <w:t xml:space="preserve"> (pag. 1); </w:t>
      </w:r>
      <w:r>
        <w:rPr>
          <w:rFonts w:ascii="IFAO-Grec Unicode" w:hAnsi="IFAO-Grec Unicode"/>
          <w:color w:val="000000" w:themeColor="text1"/>
          <w:sz w:val="20"/>
          <w:szCs w:val="20"/>
        </w:rPr>
        <w:t>per un confronto con l</w:t>
      </w:r>
      <w:r w:rsidR="00827A14">
        <w:rPr>
          <w:rFonts w:ascii="IFAO-Grec Unicode" w:hAnsi="IFAO-Grec Unicode"/>
          <w:color w:val="000000" w:themeColor="text1"/>
          <w:sz w:val="20"/>
          <w:szCs w:val="20"/>
        </w:rPr>
        <w:t>’effettiv</w:t>
      </w:r>
      <w:r>
        <w:rPr>
          <w:rFonts w:ascii="IFAO-Grec Unicode" w:hAnsi="IFAO-Grec Unicode"/>
          <w:color w:val="000000" w:themeColor="text1"/>
          <w:sz w:val="20"/>
          <w:szCs w:val="20"/>
        </w:rPr>
        <w:t xml:space="preserve">a disposizione delle due scritturazioni nei dittici lignei </w:t>
      </w:r>
      <w:proofErr w:type="spellStart"/>
      <w:r>
        <w:rPr>
          <w:rFonts w:ascii="IFAO-Grec Unicode" w:hAnsi="IFAO-Grec Unicode"/>
          <w:color w:val="000000" w:themeColor="text1"/>
          <w:sz w:val="20"/>
          <w:szCs w:val="20"/>
        </w:rPr>
        <w:t>vd</w:t>
      </w:r>
      <w:proofErr w:type="spellEnd"/>
      <w:r>
        <w:rPr>
          <w:rFonts w:ascii="IFAO-Grec Unicode" w:hAnsi="IFAO-Grec Unicode"/>
          <w:color w:val="000000" w:themeColor="text1"/>
          <w:sz w:val="20"/>
          <w:szCs w:val="20"/>
        </w:rPr>
        <w:t xml:space="preserve">. </w:t>
      </w:r>
      <w:r w:rsidRPr="001C7BF0">
        <w:rPr>
          <w:rFonts w:ascii="IFAO-Grec Unicode" w:hAnsi="IFAO-Grec Unicode"/>
          <w:i/>
          <w:color w:val="000000" w:themeColor="text1"/>
          <w:sz w:val="20"/>
          <w:szCs w:val="20"/>
        </w:rPr>
        <w:t>e.g.</w:t>
      </w:r>
      <w:r>
        <w:rPr>
          <w:rFonts w:ascii="IFAO-Grec Unicode" w:hAnsi="IFAO-Grec Unicode"/>
          <w:color w:val="000000" w:themeColor="text1"/>
          <w:sz w:val="20"/>
          <w:szCs w:val="20"/>
        </w:rPr>
        <w:t xml:space="preserve"> </w:t>
      </w:r>
      <w:r w:rsidRPr="0063412B">
        <w:rPr>
          <w:rFonts w:ascii="IFAO-Grec Unicode" w:hAnsi="IFAO-Grec Unicode"/>
          <w:color w:val="000000" w:themeColor="text1"/>
          <w:sz w:val="20"/>
          <w:szCs w:val="20"/>
        </w:rPr>
        <w:t xml:space="preserve">G. </w:t>
      </w:r>
      <w:proofErr w:type="spellStart"/>
      <w:r w:rsidRPr="0063412B">
        <w:rPr>
          <w:rFonts w:ascii="IFAO-Grec Unicode" w:eastAsia="Arial Unicode MS" w:hAnsi="IFAO-Grec Unicode"/>
          <w:smallCaps/>
          <w:color w:val="000000" w:themeColor="text1"/>
          <w:sz w:val="20"/>
          <w:szCs w:val="20"/>
          <w:u w:color="000000"/>
        </w:rPr>
        <w:t>Camodeca</w:t>
      </w:r>
      <w:proofErr w:type="spellEnd"/>
      <w:r>
        <w:rPr>
          <w:rFonts w:ascii="IFAO-Grec Unicode" w:hAnsi="IFAO-Grec Unicode"/>
          <w:color w:val="000000" w:themeColor="text1"/>
          <w:sz w:val="20"/>
          <w:szCs w:val="20"/>
        </w:rPr>
        <w:t>,</w:t>
      </w:r>
      <w:r w:rsidRPr="0063412B">
        <w:rPr>
          <w:rFonts w:ascii="IFAO-Grec Unicode" w:eastAsia="Arial Unicode MS" w:hAnsi="IFAO-Grec Unicode"/>
          <w:color w:val="000000" w:themeColor="text1"/>
          <w:sz w:val="20"/>
          <w:szCs w:val="20"/>
          <w:u w:color="000000"/>
        </w:rPr>
        <w:t xml:space="preserve"> </w:t>
      </w:r>
      <w:r w:rsidRPr="0063412B">
        <w:rPr>
          <w:rFonts w:ascii="IFAO-Grec Unicode" w:eastAsia="Arial Unicode MS" w:hAnsi="IFAO-Grec Unicode"/>
          <w:i/>
          <w:color w:val="000000" w:themeColor="text1"/>
          <w:sz w:val="20"/>
          <w:szCs w:val="20"/>
          <w:u w:color="000000"/>
        </w:rPr>
        <w:t xml:space="preserve">Dittici e trittici nella documentazione campana (8 </w:t>
      </w:r>
      <w:proofErr w:type="spellStart"/>
      <w:r w:rsidRPr="0063412B">
        <w:rPr>
          <w:rFonts w:ascii="IFAO-Grec Unicode" w:eastAsia="Arial Unicode MS" w:hAnsi="IFAO-Grec Unicode"/>
          <w:i/>
          <w:color w:val="000000" w:themeColor="text1"/>
          <w:sz w:val="20"/>
          <w:szCs w:val="20"/>
          <w:u w:color="000000"/>
        </w:rPr>
        <w:t>a.C</w:t>
      </w:r>
      <w:proofErr w:type="spellEnd"/>
      <w:r w:rsidRPr="0063412B">
        <w:rPr>
          <w:rFonts w:ascii="IFAO-Grec Unicode" w:eastAsia="Arial Unicode MS" w:hAnsi="IFAO-Grec Unicode"/>
          <w:i/>
          <w:color w:val="000000" w:themeColor="text1"/>
          <w:sz w:val="20"/>
          <w:szCs w:val="20"/>
          <w:u w:color="000000"/>
        </w:rPr>
        <w:t>, – 79 d.C.)</w:t>
      </w:r>
      <w:r>
        <w:rPr>
          <w:rFonts w:ascii="IFAO-Grec Unicode" w:hAnsi="IFAO-Grec Unicode"/>
          <w:color w:val="000000" w:themeColor="text1"/>
          <w:sz w:val="20"/>
          <w:szCs w:val="20"/>
        </w:rPr>
        <w:t>,</w:t>
      </w:r>
      <w:r w:rsidRPr="0063412B">
        <w:rPr>
          <w:rFonts w:ascii="IFAO-Grec Unicode" w:eastAsia="Arial Unicode MS" w:hAnsi="IFAO-Grec Unicode"/>
          <w:color w:val="000000" w:themeColor="text1"/>
          <w:sz w:val="20"/>
          <w:szCs w:val="20"/>
          <w:u w:color="000000"/>
        </w:rPr>
        <w:t xml:space="preserve"> in</w:t>
      </w:r>
      <w:r>
        <w:rPr>
          <w:rFonts w:ascii="IFAO-Grec Unicode" w:hAnsi="IFAO-Grec Unicode"/>
          <w:color w:val="000000" w:themeColor="text1"/>
          <w:sz w:val="20"/>
          <w:szCs w:val="20"/>
        </w:rPr>
        <w:t xml:space="preserve"> M.</w:t>
      </w:r>
      <w:r w:rsidRPr="0063412B">
        <w:rPr>
          <w:rFonts w:ascii="IFAO-Grec Unicode" w:eastAsia="Arial Unicode MS" w:hAnsi="IFAO-Grec Unicode"/>
          <w:color w:val="000000" w:themeColor="text1"/>
          <w:sz w:val="20"/>
          <w:szCs w:val="20"/>
          <w:u w:color="000000"/>
        </w:rPr>
        <w:t xml:space="preserve"> </w:t>
      </w:r>
      <w:r w:rsidRPr="0063412B">
        <w:rPr>
          <w:rFonts w:ascii="IFAO-Grec Unicode" w:eastAsia="Arial Unicode MS" w:hAnsi="IFAO-Grec Unicode"/>
          <w:smallCaps/>
          <w:color w:val="000000" w:themeColor="text1"/>
          <w:sz w:val="20"/>
          <w:szCs w:val="20"/>
          <w:u w:color="000000"/>
        </w:rPr>
        <w:t>David</w:t>
      </w:r>
      <w:r w:rsidRPr="0063412B">
        <w:rPr>
          <w:rFonts w:ascii="IFAO-Grec Unicode" w:eastAsia="Arial Unicode MS" w:hAnsi="IFAO-Grec Unicode"/>
          <w:color w:val="000000" w:themeColor="text1"/>
          <w:sz w:val="20"/>
          <w:szCs w:val="20"/>
          <w:u w:color="000000"/>
        </w:rPr>
        <w:t xml:space="preserve"> (ed.)</w:t>
      </w:r>
      <w:r>
        <w:rPr>
          <w:rFonts w:ascii="IFAO-Grec Unicode" w:hAnsi="IFAO-Grec Unicode"/>
          <w:color w:val="000000" w:themeColor="text1"/>
          <w:sz w:val="20"/>
          <w:szCs w:val="20"/>
        </w:rPr>
        <w:t>,</w:t>
      </w:r>
      <w:r w:rsidRPr="0063412B">
        <w:rPr>
          <w:rFonts w:ascii="IFAO-Grec Unicode" w:eastAsia="Arial Unicode MS" w:hAnsi="IFAO-Grec Unicode"/>
          <w:color w:val="000000" w:themeColor="text1"/>
          <w:sz w:val="20"/>
          <w:szCs w:val="20"/>
          <w:u w:color="000000"/>
        </w:rPr>
        <w:t xml:space="preserve"> </w:t>
      </w:r>
      <w:r w:rsidRPr="0063412B">
        <w:rPr>
          <w:rFonts w:ascii="IFAO-Grec Unicode" w:eastAsia="Arial Unicode MS" w:hAnsi="IFAO-Grec Unicode"/>
          <w:i/>
          <w:color w:val="000000" w:themeColor="text1"/>
          <w:sz w:val="20"/>
          <w:szCs w:val="20"/>
          <w:u w:color="000000"/>
        </w:rPr>
        <w:t xml:space="preserve">Eburnea </w:t>
      </w:r>
      <w:proofErr w:type="spellStart"/>
      <w:r w:rsidRPr="0063412B">
        <w:rPr>
          <w:rFonts w:ascii="IFAO-Grec Unicode" w:eastAsia="Arial Unicode MS" w:hAnsi="IFAO-Grec Unicode"/>
          <w:i/>
          <w:color w:val="000000" w:themeColor="text1"/>
          <w:sz w:val="20"/>
          <w:szCs w:val="20"/>
          <w:u w:color="000000"/>
        </w:rPr>
        <w:t>diptycha</w:t>
      </w:r>
      <w:proofErr w:type="spellEnd"/>
      <w:r w:rsidRPr="0063412B">
        <w:rPr>
          <w:rFonts w:ascii="IFAO-Grec Unicode" w:eastAsia="Arial Unicode MS" w:hAnsi="IFAO-Grec Unicode"/>
          <w:i/>
          <w:color w:val="000000" w:themeColor="text1"/>
          <w:sz w:val="20"/>
          <w:szCs w:val="20"/>
          <w:u w:color="000000"/>
        </w:rPr>
        <w:t>: i dittici d’avorio tra Antichità e Medioevo</w:t>
      </w:r>
      <w:r>
        <w:rPr>
          <w:rFonts w:ascii="IFAO-Grec Unicode" w:hAnsi="IFAO-Grec Unicode"/>
          <w:color w:val="000000" w:themeColor="text1"/>
          <w:sz w:val="20"/>
          <w:szCs w:val="20"/>
        </w:rPr>
        <w:t>,</w:t>
      </w:r>
      <w:r w:rsidRPr="0063412B">
        <w:rPr>
          <w:rFonts w:ascii="IFAO-Grec Unicode" w:eastAsia="Arial Unicode MS" w:hAnsi="IFAO-Grec Unicode"/>
          <w:color w:val="000000" w:themeColor="text1"/>
          <w:sz w:val="20"/>
          <w:szCs w:val="20"/>
          <w:u w:color="000000"/>
        </w:rPr>
        <w:t xml:space="preserve"> Bari</w:t>
      </w:r>
      <w:r>
        <w:rPr>
          <w:rFonts w:ascii="IFAO-Grec Unicode" w:hAnsi="IFAO-Grec Unicode"/>
          <w:color w:val="000000" w:themeColor="text1"/>
          <w:sz w:val="20"/>
          <w:szCs w:val="20"/>
        </w:rPr>
        <w:t xml:space="preserve"> </w:t>
      </w:r>
      <w:r w:rsidRPr="0063412B">
        <w:rPr>
          <w:rFonts w:ascii="IFAO-Grec Unicode" w:eastAsia="Arial Unicode MS" w:hAnsi="IFAO-Grec Unicode"/>
          <w:color w:val="000000" w:themeColor="text1"/>
          <w:sz w:val="20"/>
          <w:szCs w:val="20"/>
          <w:u w:color="000000"/>
        </w:rPr>
        <w:t>2007</w:t>
      </w:r>
      <w:r>
        <w:rPr>
          <w:rFonts w:ascii="IFAO-Grec Unicode" w:hAnsi="IFAO-Grec Unicode"/>
          <w:color w:val="000000" w:themeColor="text1"/>
          <w:sz w:val="20"/>
          <w:szCs w:val="20"/>
        </w:rPr>
        <w:t>, pp.</w:t>
      </w:r>
      <w:r w:rsidRPr="0063412B">
        <w:rPr>
          <w:rFonts w:ascii="IFAO-Grec Unicode" w:eastAsia="Arial Unicode MS" w:hAnsi="IFAO-Grec Unicode"/>
          <w:color w:val="000000" w:themeColor="text1"/>
          <w:sz w:val="20"/>
          <w:szCs w:val="20"/>
          <w:u w:color="000000"/>
        </w:rPr>
        <w:t xml:space="preserve"> 81</w:t>
      </w:r>
      <w:r>
        <w:rPr>
          <w:rFonts w:ascii="IFAO-Grec Unicode" w:hAnsi="IFAO-Grec Unicode"/>
          <w:color w:val="000000" w:themeColor="text1"/>
          <w:sz w:val="20"/>
          <w:szCs w:val="20"/>
        </w:rPr>
        <w:t>-</w:t>
      </w:r>
      <w:r w:rsidRPr="0063412B">
        <w:rPr>
          <w:rFonts w:ascii="IFAO-Grec Unicode" w:eastAsia="Arial Unicode MS" w:hAnsi="IFAO-Grec Unicode"/>
          <w:color w:val="000000" w:themeColor="text1"/>
          <w:sz w:val="20"/>
          <w:szCs w:val="20"/>
          <w:u w:color="000000"/>
        </w:rPr>
        <w:t>108</w:t>
      </w:r>
      <w:r>
        <w:rPr>
          <w:rFonts w:ascii="IFAO-Grec Unicode" w:hAnsi="IFAO-Grec Unicode"/>
          <w:color w:val="000000" w:themeColor="text1"/>
          <w:sz w:val="20"/>
          <w:szCs w:val="20"/>
        </w:rPr>
        <w:t>, in part. pp. 85-86</w:t>
      </w:r>
      <w:r w:rsidRPr="000205AA">
        <w:rPr>
          <w:rFonts w:ascii="IFAO-Grec Unicode" w:hAnsi="IFAO-Grec Unicode"/>
          <w:color w:val="000000" w:themeColor="text1"/>
          <w:sz w:val="20"/>
          <w:szCs w:val="20"/>
        </w:rPr>
        <w:t xml:space="preserve">. Con una simile sistemazione, i nomi dei testimoni si sarebbero trovati sul retro della </w:t>
      </w:r>
      <w:proofErr w:type="spellStart"/>
      <w:r w:rsidRPr="000205AA">
        <w:rPr>
          <w:rFonts w:ascii="IFAO-Grec Unicode" w:hAnsi="IFAO-Grec Unicode"/>
          <w:i/>
          <w:color w:val="000000" w:themeColor="text1"/>
          <w:sz w:val="20"/>
          <w:szCs w:val="20"/>
        </w:rPr>
        <w:t>scriptura</w:t>
      </w:r>
      <w:proofErr w:type="spellEnd"/>
      <w:r w:rsidRPr="000205AA">
        <w:rPr>
          <w:rFonts w:ascii="IFAO-Grec Unicode" w:hAnsi="IFAO-Grec Unicode"/>
          <w:i/>
          <w:color w:val="000000" w:themeColor="text1"/>
          <w:sz w:val="20"/>
          <w:szCs w:val="20"/>
        </w:rPr>
        <w:t xml:space="preserve"> </w:t>
      </w:r>
      <w:proofErr w:type="spellStart"/>
      <w:r w:rsidRPr="000205AA">
        <w:rPr>
          <w:rFonts w:ascii="IFAO-Grec Unicode" w:hAnsi="IFAO-Grec Unicode"/>
          <w:i/>
          <w:color w:val="000000" w:themeColor="text1"/>
          <w:sz w:val="20"/>
          <w:szCs w:val="20"/>
        </w:rPr>
        <w:t>interior</w:t>
      </w:r>
      <w:proofErr w:type="spellEnd"/>
      <w:r w:rsidRPr="000205AA">
        <w:rPr>
          <w:rFonts w:ascii="IFAO-Grec Unicode" w:hAnsi="IFAO-Grec Unicode"/>
          <w:color w:val="000000" w:themeColor="text1"/>
          <w:sz w:val="20"/>
          <w:szCs w:val="20"/>
        </w:rPr>
        <w:t xml:space="preserve"> e trasversalmente ad essa (</w:t>
      </w:r>
      <w:proofErr w:type="spellStart"/>
      <w:r w:rsidRPr="000205AA">
        <w:rPr>
          <w:rFonts w:ascii="IFAO-Grec Unicode" w:hAnsi="IFAO-Grec Unicode"/>
          <w:color w:val="000000" w:themeColor="text1"/>
          <w:sz w:val="20"/>
          <w:szCs w:val="20"/>
        </w:rPr>
        <w:t>vd</w:t>
      </w:r>
      <w:proofErr w:type="spellEnd"/>
      <w:r w:rsidRPr="000205AA">
        <w:rPr>
          <w:rFonts w:ascii="IFAO-Grec Unicode" w:hAnsi="IFAO-Grec Unicode"/>
          <w:color w:val="000000" w:themeColor="text1"/>
          <w:sz w:val="20"/>
          <w:szCs w:val="20"/>
        </w:rPr>
        <w:t xml:space="preserve">. l’illustrazione in </w:t>
      </w:r>
      <w:proofErr w:type="spellStart"/>
      <w:r w:rsidR="008F32EE" w:rsidRPr="008F32EE">
        <w:rPr>
          <w:rFonts w:ascii="IFAO-Grec Unicode" w:hAnsi="IFAO-Grec Unicode"/>
          <w:smallCaps/>
          <w:sz w:val="20"/>
          <w:szCs w:val="20"/>
        </w:rPr>
        <w:t>Vandorpe</w:t>
      </w:r>
      <w:proofErr w:type="spellEnd"/>
      <w:r w:rsidR="008F32EE" w:rsidRPr="008F32EE">
        <w:rPr>
          <w:rFonts w:ascii="IFAO-Grec Unicode" w:hAnsi="IFAO-Grec Unicode"/>
          <w:sz w:val="20"/>
          <w:szCs w:val="20"/>
        </w:rPr>
        <w:t xml:space="preserve">, </w:t>
      </w:r>
      <w:proofErr w:type="spellStart"/>
      <w:r w:rsidR="008F32EE" w:rsidRPr="008F32EE">
        <w:rPr>
          <w:rFonts w:ascii="IFAO-Grec Unicode" w:hAnsi="IFAO-Grec Unicode"/>
          <w:i/>
          <w:sz w:val="20"/>
          <w:szCs w:val="20"/>
        </w:rPr>
        <w:t>Seals</w:t>
      </w:r>
      <w:proofErr w:type="spellEnd"/>
      <w:r w:rsidR="008F32EE" w:rsidRPr="008F32EE">
        <w:rPr>
          <w:rFonts w:ascii="IFAO-Grec Unicode" w:hAnsi="IFAO-Grec Unicode"/>
          <w:i/>
          <w:sz w:val="20"/>
          <w:szCs w:val="20"/>
        </w:rPr>
        <w:t xml:space="preserve"> in and on the </w:t>
      </w:r>
      <w:proofErr w:type="spellStart"/>
      <w:r w:rsidR="008F32EE" w:rsidRPr="008F32EE">
        <w:rPr>
          <w:rFonts w:ascii="IFAO-Grec Unicode" w:hAnsi="IFAO-Grec Unicode"/>
          <w:i/>
          <w:sz w:val="20"/>
          <w:szCs w:val="20"/>
        </w:rPr>
        <w:t>Papyri</w:t>
      </w:r>
      <w:proofErr w:type="spellEnd"/>
      <w:r w:rsidR="008F32EE">
        <w:rPr>
          <w:rFonts w:ascii="IFAO-Grec Unicode" w:hAnsi="IFAO-Grec Unicode"/>
          <w:i/>
          <w:sz w:val="20"/>
          <w:szCs w:val="20"/>
        </w:rPr>
        <w:t xml:space="preserve"> </w:t>
      </w:r>
      <w:r w:rsidR="008F32EE" w:rsidRPr="008F32EE">
        <w:rPr>
          <w:rFonts w:ascii="IFAO-Grec Unicode" w:hAnsi="IFAO-Grec Unicode"/>
          <w:sz w:val="20"/>
          <w:szCs w:val="20"/>
        </w:rPr>
        <w:t>cit</w:t>
      </w:r>
      <w:r w:rsidR="008F32EE">
        <w:rPr>
          <w:rFonts w:ascii="IFAO-Grec Unicode" w:hAnsi="IFAO-Grec Unicode"/>
          <w:i/>
          <w:sz w:val="20"/>
          <w:szCs w:val="20"/>
        </w:rPr>
        <w:t>.</w:t>
      </w:r>
      <w:r w:rsidRPr="000205AA">
        <w:rPr>
          <w:rFonts w:ascii="IFAO-Grec Unicode" w:hAnsi="IFAO-Grec Unicode"/>
          <w:color w:val="000000" w:themeColor="text1"/>
          <w:sz w:val="20"/>
          <w:szCs w:val="20"/>
        </w:rPr>
        <w:t>, pp. 239-240 con bibliografia alla n. 40</w:t>
      </w:r>
      <w:r>
        <w:rPr>
          <w:rFonts w:ascii="IFAO-Grec Unicode" w:hAnsi="IFAO-Grec Unicode"/>
          <w:color w:val="000000" w:themeColor="text1"/>
          <w:sz w:val="20"/>
          <w:szCs w:val="20"/>
        </w:rPr>
        <w:t xml:space="preserve">, riprodotta in </w:t>
      </w:r>
      <w:r w:rsidR="008F32EE" w:rsidRPr="008F32EE">
        <w:rPr>
          <w:rFonts w:ascii="IFAO-Grec Unicode" w:hAnsi="IFAO-Grec Unicode"/>
          <w:sz w:val="20"/>
          <w:szCs w:val="20"/>
        </w:rPr>
        <w:t xml:space="preserve">K. </w:t>
      </w:r>
      <w:proofErr w:type="spellStart"/>
      <w:r w:rsidR="008F32EE" w:rsidRPr="008F32EE">
        <w:rPr>
          <w:rFonts w:ascii="IFAO-Grec Unicode" w:hAnsi="IFAO-Grec Unicode"/>
          <w:smallCaps/>
          <w:sz w:val="20"/>
          <w:szCs w:val="20"/>
        </w:rPr>
        <w:t>Vandorpe</w:t>
      </w:r>
      <w:proofErr w:type="spellEnd"/>
      <w:r w:rsidR="008F32EE" w:rsidRPr="008F32EE">
        <w:rPr>
          <w:rFonts w:ascii="IFAO-Grec Unicode" w:hAnsi="IFAO-Grec Unicode"/>
          <w:smallCaps/>
          <w:sz w:val="20"/>
          <w:szCs w:val="20"/>
        </w:rPr>
        <w:t xml:space="preserve">-B. </w:t>
      </w:r>
      <w:r w:rsidR="008F32EE">
        <w:rPr>
          <w:rFonts w:ascii="IFAO-Grec Unicode" w:hAnsi="IFAO-Grec Unicode"/>
          <w:smallCaps/>
          <w:sz w:val="20"/>
          <w:szCs w:val="20"/>
          <w:lang w:val="en-US"/>
        </w:rPr>
        <w:t xml:space="preserve">Van </w:t>
      </w:r>
      <w:proofErr w:type="spellStart"/>
      <w:r w:rsidR="008F32EE">
        <w:rPr>
          <w:rFonts w:ascii="IFAO-Grec Unicode" w:hAnsi="IFAO-Grec Unicode"/>
          <w:smallCaps/>
          <w:sz w:val="20"/>
          <w:szCs w:val="20"/>
          <w:lang w:val="en-US"/>
        </w:rPr>
        <w:t>Beek</w:t>
      </w:r>
      <w:proofErr w:type="spellEnd"/>
      <w:r w:rsidR="008F32EE">
        <w:rPr>
          <w:rFonts w:ascii="IFAO-Grec Unicode" w:hAnsi="IFAO-Grec Unicode"/>
          <w:smallCaps/>
          <w:sz w:val="20"/>
          <w:szCs w:val="20"/>
          <w:lang w:val="en-US"/>
        </w:rPr>
        <w:t xml:space="preserve">, </w:t>
      </w:r>
      <w:r w:rsidR="008F32EE" w:rsidRPr="002E3FF6">
        <w:rPr>
          <w:rFonts w:ascii="IFAO-Grec Unicode" w:hAnsi="IFAO-Grec Unicode"/>
          <w:i/>
          <w:sz w:val="20"/>
          <w:szCs w:val="20"/>
          <w:lang w:val="en-US"/>
        </w:rPr>
        <w:t xml:space="preserve">“Non </w:t>
      </w:r>
      <w:proofErr w:type="spellStart"/>
      <w:r w:rsidR="008F32EE" w:rsidRPr="002E3FF6">
        <w:rPr>
          <w:rFonts w:ascii="IFAO-Grec Unicode" w:hAnsi="IFAO-Grec Unicode"/>
          <w:i/>
          <w:sz w:val="20"/>
          <w:szCs w:val="20"/>
          <w:lang w:val="en-US"/>
        </w:rPr>
        <w:t>Signat</w:t>
      </w:r>
      <w:proofErr w:type="spellEnd"/>
      <w:r w:rsidR="008F32EE" w:rsidRPr="002E3FF6">
        <w:rPr>
          <w:rFonts w:ascii="IFAO-Grec Unicode" w:hAnsi="IFAO-Grec Unicode"/>
          <w:i/>
          <w:sz w:val="20"/>
          <w:szCs w:val="20"/>
          <w:lang w:val="en-US"/>
        </w:rPr>
        <w:t xml:space="preserve"> Aegyptus”? Seals </w:t>
      </w:r>
      <w:r w:rsidR="008F32EE">
        <w:rPr>
          <w:rFonts w:ascii="IFAO-Grec Unicode" w:hAnsi="IFAO-Grec Unicode"/>
          <w:i/>
          <w:sz w:val="20"/>
          <w:szCs w:val="20"/>
          <w:lang w:val="en-US"/>
        </w:rPr>
        <w:t>a</w:t>
      </w:r>
      <w:r w:rsidR="008F32EE" w:rsidRPr="002E3FF6">
        <w:rPr>
          <w:rFonts w:ascii="IFAO-Grec Unicode" w:hAnsi="IFAO-Grec Unicode"/>
          <w:i/>
          <w:sz w:val="20"/>
          <w:szCs w:val="20"/>
          <w:lang w:val="en-US"/>
        </w:rPr>
        <w:t xml:space="preserve">nd Stamps </w:t>
      </w:r>
      <w:r w:rsidR="008F32EE">
        <w:rPr>
          <w:rFonts w:ascii="IFAO-Grec Unicode" w:hAnsi="IFAO-Grec Unicode"/>
          <w:i/>
          <w:sz w:val="20"/>
          <w:szCs w:val="20"/>
          <w:lang w:val="en-US"/>
        </w:rPr>
        <w:t>i</w:t>
      </w:r>
      <w:r w:rsidR="008F32EE" w:rsidRPr="002E3FF6">
        <w:rPr>
          <w:rFonts w:ascii="IFAO-Grec Unicode" w:hAnsi="IFAO-Grec Unicode"/>
          <w:i/>
          <w:sz w:val="20"/>
          <w:szCs w:val="20"/>
          <w:lang w:val="en-US"/>
        </w:rPr>
        <w:t xml:space="preserve">n </w:t>
      </w:r>
      <w:r w:rsidR="008F32EE">
        <w:rPr>
          <w:rFonts w:ascii="IFAO-Grec Unicode" w:hAnsi="IFAO-Grec Unicode"/>
          <w:i/>
          <w:sz w:val="20"/>
          <w:szCs w:val="20"/>
          <w:lang w:val="en-US"/>
        </w:rPr>
        <w:t>t</w:t>
      </w:r>
      <w:r w:rsidR="008F32EE" w:rsidRPr="002E3FF6">
        <w:rPr>
          <w:rFonts w:ascii="IFAO-Grec Unicode" w:hAnsi="IFAO-Grec Unicode"/>
          <w:i/>
          <w:sz w:val="20"/>
          <w:szCs w:val="20"/>
          <w:lang w:val="en-US"/>
        </w:rPr>
        <w:t xml:space="preserve">he Multicultural Society </w:t>
      </w:r>
      <w:r w:rsidR="008F32EE">
        <w:rPr>
          <w:rFonts w:ascii="IFAO-Grec Unicode" w:hAnsi="IFAO-Grec Unicode"/>
          <w:i/>
          <w:sz w:val="20"/>
          <w:szCs w:val="20"/>
          <w:lang w:val="en-US"/>
        </w:rPr>
        <w:t>o</w:t>
      </w:r>
      <w:r w:rsidR="008F32EE" w:rsidRPr="002E3FF6">
        <w:rPr>
          <w:rFonts w:ascii="IFAO-Grec Unicode" w:hAnsi="IFAO-Grec Unicode"/>
          <w:i/>
          <w:sz w:val="20"/>
          <w:szCs w:val="20"/>
          <w:lang w:val="en-US"/>
        </w:rPr>
        <w:t>f Greco-Roman Egypt</w:t>
      </w:r>
      <w:r w:rsidR="008F32EE">
        <w:rPr>
          <w:rFonts w:ascii="IFAO-Grec Unicode" w:hAnsi="IFAO-Grec Unicode"/>
          <w:sz w:val="20"/>
          <w:szCs w:val="20"/>
          <w:lang w:val="en-US"/>
        </w:rPr>
        <w:t xml:space="preserve">, in </w:t>
      </w:r>
      <w:r w:rsidR="008F32EE" w:rsidRPr="002E3FF6">
        <w:rPr>
          <w:rFonts w:ascii="IFAO-Grec Unicode" w:hAnsi="IFAO-Grec Unicode"/>
          <w:sz w:val="20"/>
          <w:szCs w:val="20"/>
          <w:lang w:val="en-US"/>
        </w:rPr>
        <w:t>I</w:t>
      </w:r>
      <w:r w:rsidR="008F32EE">
        <w:rPr>
          <w:rFonts w:ascii="IFAO-Grec Unicode" w:hAnsi="IFAO-Grec Unicode"/>
          <w:sz w:val="20"/>
          <w:szCs w:val="20"/>
          <w:lang w:val="en-US"/>
        </w:rPr>
        <w:t>.</w:t>
      </w:r>
      <w:r w:rsidR="008F32EE" w:rsidRPr="002E3FF6">
        <w:rPr>
          <w:rFonts w:ascii="IFAO-Grec Unicode" w:hAnsi="IFAO-Grec Unicode"/>
          <w:sz w:val="20"/>
          <w:szCs w:val="20"/>
          <w:lang w:val="en-US"/>
        </w:rPr>
        <w:t xml:space="preserve"> </w:t>
      </w:r>
      <w:proofErr w:type="spellStart"/>
      <w:r w:rsidR="008F32EE" w:rsidRPr="002E3FF6">
        <w:rPr>
          <w:rFonts w:ascii="IFAO-Grec Unicode" w:hAnsi="IFAO-Grec Unicode"/>
          <w:smallCaps/>
          <w:sz w:val="20"/>
          <w:szCs w:val="20"/>
          <w:lang w:val="en-US"/>
        </w:rPr>
        <w:t>Regulski</w:t>
      </w:r>
      <w:proofErr w:type="spellEnd"/>
      <w:r w:rsidR="008F32EE" w:rsidRPr="002E3FF6">
        <w:rPr>
          <w:rFonts w:ascii="IFAO-Grec Unicode" w:hAnsi="IFAO-Grec Unicode"/>
          <w:smallCaps/>
          <w:sz w:val="20"/>
          <w:szCs w:val="20"/>
          <w:lang w:val="en-US"/>
        </w:rPr>
        <w:t xml:space="preserve">-K. </w:t>
      </w:r>
      <w:proofErr w:type="spellStart"/>
      <w:r w:rsidR="008F32EE" w:rsidRPr="002E3FF6">
        <w:rPr>
          <w:rFonts w:ascii="IFAO-Grec Unicode" w:hAnsi="IFAO-Grec Unicode"/>
          <w:smallCaps/>
          <w:sz w:val="20"/>
          <w:szCs w:val="20"/>
          <w:lang w:val="en-US"/>
        </w:rPr>
        <w:t>Duistermaat</w:t>
      </w:r>
      <w:proofErr w:type="spellEnd"/>
      <w:r w:rsidR="008F32EE" w:rsidRPr="002E3FF6">
        <w:rPr>
          <w:rFonts w:ascii="IFAO-Grec Unicode" w:hAnsi="IFAO-Grec Unicode"/>
          <w:smallCaps/>
          <w:sz w:val="20"/>
          <w:szCs w:val="20"/>
          <w:lang w:val="en-US"/>
        </w:rPr>
        <w:t xml:space="preserve">-P. </w:t>
      </w:r>
      <w:proofErr w:type="spellStart"/>
      <w:r w:rsidR="008F32EE" w:rsidRPr="002E3FF6">
        <w:rPr>
          <w:rFonts w:ascii="IFAO-Grec Unicode" w:hAnsi="IFAO-Grec Unicode"/>
          <w:smallCaps/>
          <w:sz w:val="20"/>
          <w:szCs w:val="20"/>
          <w:lang w:val="en-US"/>
        </w:rPr>
        <w:t>Verkinderen</w:t>
      </w:r>
      <w:proofErr w:type="spellEnd"/>
      <w:r w:rsidR="008F32EE" w:rsidRPr="002E3FF6">
        <w:rPr>
          <w:rFonts w:ascii="IFAO-Grec Unicode" w:hAnsi="IFAO-Grec Unicode"/>
          <w:sz w:val="20"/>
          <w:szCs w:val="20"/>
          <w:lang w:val="en-US"/>
        </w:rPr>
        <w:t xml:space="preserve"> </w:t>
      </w:r>
      <w:r w:rsidR="008F32EE">
        <w:rPr>
          <w:rFonts w:ascii="IFAO-Grec Unicode" w:hAnsi="IFAO-Grec Unicode"/>
          <w:sz w:val="20"/>
          <w:szCs w:val="20"/>
          <w:lang w:val="en-US"/>
        </w:rPr>
        <w:t>(</w:t>
      </w:r>
      <w:proofErr w:type="spellStart"/>
      <w:r w:rsidR="008F32EE">
        <w:rPr>
          <w:rFonts w:ascii="IFAO-Grec Unicode" w:hAnsi="IFAO-Grec Unicode"/>
          <w:sz w:val="20"/>
          <w:szCs w:val="20"/>
          <w:lang w:val="en-US"/>
        </w:rPr>
        <w:t>eds</w:t>
      </w:r>
      <w:proofErr w:type="spellEnd"/>
      <w:r w:rsidR="008F32EE">
        <w:rPr>
          <w:rFonts w:ascii="IFAO-Grec Unicode" w:hAnsi="IFAO-Grec Unicode"/>
          <w:sz w:val="20"/>
          <w:szCs w:val="20"/>
          <w:lang w:val="en-US"/>
        </w:rPr>
        <w:t xml:space="preserve">), </w:t>
      </w:r>
      <w:r w:rsidR="008F32EE" w:rsidRPr="002E3FF6">
        <w:rPr>
          <w:rFonts w:ascii="IFAO-Grec Unicode" w:hAnsi="IFAO-Grec Unicode"/>
          <w:i/>
          <w:sz w:val="20"/>
          <w:szCs w:val="20"/>
          <w:lang w:val="en-US"/>
        </w:rPr>
        <w:t>Seals and Sealing Practices in the Near East. Developments in Administration and Magic from Prehistory to the Islamic Period</w:t>
      </w:r>
      <w:r w:rsidR="008F32EE" w:rsidRPr="002E3FF6">
        <w:rPr>
          <w:rFonts w:ascii="IFAO-Grec Unicode" w:hAnsi="IFAO-Grec Unicode"/>
          <w:sz w:val="20"/>
          <w:szCs w:val="20"/>
          <w:lang w:val="en-US"/>
        </w:rPr>
        <w:t xml:space="preserve"> </w:t>
      </w:r>
      <w:r w:rsidR="008F32EE">
        <w:rPr>
          <w:rFonts w:ascii="IFAO-Grec Unicode" w:hAnsi="IFAO-Grec Unicode"/>
          <w:i/>
          <w:iCs/>
          <w:sz w:val="20"/>
          <w:szCs w:val="20"/>
          <w:lang w:val="en-US"/>
        </w:rPr>
        <w:t>(</w:t>
      </w:r>
      <w:r w:rsidR="008F32EE" w:rsidRPr="002E3FF6">
        <w:rPr>
          <w:rFonts w:ascii="IFAO-Grec Unicode" w:hAnsi="IFAO-Grec Unicode"/>
          <w:i/>
          <w:iCs/>
          <w:sz w:val="20"/>
          <w:szCs w:val="20"/>
          <w:lang w:val="en-US"/>
        </w:rPr>
        <w:t>Proceedings of an International Workshop at the Netherlands-Flemish Institute in Cairo on December 2-3, 2009</w:t>
      </w:r>
      <w:r w:rsidR="008F32EE">
        <w:rPr>
          <w:rFonts w:ascii="IFAO-Grec Unicode" w:hAnsi="IFAO-Grec Unicode"/>
          <w:i/>
          <w:iCs/>
          <w:sz w:val="20"/>
          <w:szCs w:val="20"/>
          <w:lang w:val="en-US"/>
        </w:rPr>
        <w:t>)</w:t>
      </w:r>
      <w:r w:rsidR="008F32EE" w:rsidRPr="002E3FF6">
        <w:rPr>
          <w:rFonts w:ascii="IFAO-Grec Unicode" w:hAnsi="IFAO-Grec Unicode"/>
          <w:iCs/>
          <w:sz w:val="20"/>
          <w:szCs w:val="20"/>
          <w:lang w:val="en-US"/>
        </w:rPr>
        <w:t xml:space="preserve">, </w:t>
      </w:r>
      <w:r w:rsidR="008F32EE">
        <w:rPr>
          <w:rFonts w:ascii="IFAO-Grec Unicode" w:hAnsi="IFAO-Grec Unicode"/>
          <w:iCs/>
          <w:sz w:val="20"/>
          <w:szCs w:val="20"/>
          <w:lang w:val="en-US"/>
        </w:rPr>
        <w:t>Leuven-Paris-Walpole (MA) 2012, pp. 81-98</w:t>
      </w:r>
      <w:r w:rsidRPr="008F32EE">
        <w:rPr>
          <w:rFonts w:ascii="IFAO-Grec Unicode" w:hAnsi="IFAO-Grec Unicode"/>
          <w:color w:val="000000" w:themeColor="text1"/>
          <w:sz w:val="20"/>
          <w:szCs w:val="20"/>
          <w:lang w:val="en-US"/>
        </w:rPr>
        <w:t>,</w:t>
      </w:r>
      <w:r w:rsidR="008F32EE">
        <w:rPr>
          <w:rFonts w:ascii="IFAO-Grec Unicode" w:hAnsi="IFAO-Grec Unicode"/>
          <w:color w:val="000000" w:themeColor="text1"/>
          <w:sz w:val="20"/>
          <w:szCs w:val="20"/>
          <w:lang w:val="en-US"/>
        </w:rPr>
        <w:t xml:space="preserve"> in part.</w:t>
      </w:r>
      <w:r w:rsidRPr="008F32EE">
        <w:rPr>
          <w:rFonts w:ascii="IFAO-Grec Unicode" w:hAnsi="IFAO-Grec Unicode"/>
          <w:color w:val="000000" w:themeColor="text1"/>
          <w:sz w:val="20"/>
          <w:szCs w:val="20"/>
          <w:lang w:val="en-US"/>
        </w:rPr>
        <w:t xml:space="preserve"> p. 84).</w:t>
      </w:r>
      <w:r w:rsidRPr="008F32EE">
        <w:rPr>
          <w:rFonts w:ascii="IFAO-Grec Unicode" w:hAnsi="IFAO-Grec Unicode"/>
          <w:sz w:val="20"/>
          <w:szCs w:val="20"/>
          <w:lang w:val="en-US"/>
        </w:rPr>
        <w:t xml:space="preserve"> </w:t>
      </w:r>
      <w:r w:rsidR="005D3A53" w:rsidRPr="005D3A53">
        <w:rPr>
          <w:rFonts w:ascii="IFAO-Grec Unicode" w:hAnsi="IFAO-Grec Unicode"/>
          <w:sz w:val="20"/>
          <w:szCs w:val="20"/>
        </w:rPr>
        <w:t xml:space="preserve">I </w:t>
      </w:r>
      <w:r w:rsidR="005D3A53">
        <w:rPr>
          <w:rFonts w:ascii="IFAO-Grec Unicode" w:hAnsi="IFAO-Grec Unicode"/>
          <w:sz w:val="20"/>
          <w:szCs w:val="20"/>
        </w:rPr>
        <w:t xml:space="preserve">lavori di Wolff e </w:t>
      </w:r>
      <w:proofErr w:type="spellStart"/>
      <w:r w:rsidR="005D3A53">
        <w:rPr>
          <w:rFonts w:ascii="IFAO-Grec Unicode" w:hAnsi="IFAO-Grec Unicode"/>
          <w:sz w:val="20"/>
          <w:szCs w:val="20"/>
        </w:rPr>
        <w:t>Sanders</w:t>
      </w:r>
      <w:proofErr w:type="spellEnd"/>
      <w:r w:rsidRPr="000205AA">
        <w:rPr>
          <w:rFonts w:ascii="IFAO-Grec Unicode" w:hAnsi="IFAO-Grec Unicode"/>
          <w:sz w:val="20"/>
          <w:szCs w:val="20"/>
        </w:rPr>
        <w:t xml:space="preserve"> sono </w:t>
      </w:r>
      <w:r w:rsidRPr="000205AA">
        <w:rPr>
          <w:rFonts w:ascii="IFAO-Grec Unicode" w:hAnsi="IFAO-Grec Unicode"/>
          <w:color w:val="000000" w:themeColor="text1"/>
          <w:sz w:val="20"/>
          <w:szCs w:val="20"/>
        </w:rPr>
        <w:t xml:space="preserve">citati da </w:t>
      </w:r>
      <w:proofErr w:type="spellStart"/>
      <w:r w:rsidR="00BF1E5A" w:rsidRPr="00BF1E5A">
        <w:rPr>
          <w:rFonts w:ascii="IFAO-Grec Unicode" w:hAnsi="IFAO-Grec Unicode"/>
          <w:bCs/>
          <w:smallCaps/>
          <w:color w:val="000000" w:themeColor="text1"/>
          <w:sz w:val="20"/>
          <w:szCs w:val="20"/>
        </w:rPr>
        <w:t>Meyer</w:t>
      </w:r>
      <w:proofErr w:type="spellEnd"/>
      <w:r w:rsidR="00BF1E5A" w:rsidRPr="00BF1E5A">
        <w:rPr>
          <w:rFonts w:ascii="IFAO-Grec Unicode" w:hAnsi="IFAO-Grec Unicode"/>
          <w:bCs/>
          <w:color w:val="000000" w:themeColor="text1"/>
          <w:sz w:val="20"/>
          <w:szCs w:val="20"/>
        </w:rPr>
        <w:t xml:space="preserve">, </w:t>
      </w:r>
      <w:proofErr w:type="spellStart"/>
      <w:r w:rsidR="00BF1E5A" w:rsidRPr="00BF1E5A">
        <w:rPr>
          <w:rFonts w:ascii="IFAO-Grec Unicode" w:hAnsi="IFAO-Grec Unicode"/>
          <w:bCs/>
          <w:i/>
          <w:color w:val="000000" w:themeColor="text1"/>
          <w:sz w:val="20"/>
          <w:szCs w:val="20"/>
        </w:rPr>
        <w:t>Legitimacy</w:t>
      </w:r>
      <w:proofErr w:type="spellEnd"/>
      <w:r w:rsidR="00BF1E5A" w:rsidRPr="00BF1E5A">
        <w:rPr>
          <w:rFonts w:ascii="IFAO-Grec Unicode" w:hAnsi="IFAO-Grec Unicode"/>
          <w:bCs/>
          <w:i/>
          <w:color w:val="000000" w:themeColor="text1"/>
          <w:sz w:val="20"/>
          <w:szCs w:val="20"/>
        </w:rPr>
        <w:t xml:space="preserve"> and Law </w:t>
      </w:r>
      <w:r w:rsidR="00BF1E5A" w:rsidRPr="00BF1E5A">
        <w:rPr>
          <w:rFonts w:ascii="IFAO-Grec Unicode" w:hAnsi="IFAO-Grec Unicode"/>
          <w:bCs/>
          <w:color w:val="000000" w:themeColor="text1"/>
          <w:sz w:val="20"/>
          <w:szCs w:val="20"/>
        </w:rPr>
        <w:t xml:space="preserve">cit., </w:t>
      </w:r>
      <w:r w:rsidRPr="000205AA">
        <w:rPr>
          <w:rFonts w:ascii="IFAO-Grec Unicode" w:hAnsi="IFAO-Grec Unicode"/>
          <w:color w:val="000000" w:themeColor="text1"/>
          <w:sz w:val="20"/>
          <w:szCs w:val="20"/>
        </w:rPr>
        <w:t xml:space="preserve">p. 188 n. 84 a proposito dell’influsso del formato delle tavolette, ma con riferimento ai trittici anziché ai dittici. Sul parallelo con i dittici lignei </w:t>
      </w:r>
      <w:proofErr w:type="spellStart"/>
      <w:r w:rsidRPr="000205AA">
        <w:rPr>
          <w:rFonts w:ascii="IFAO-Grec Unicode" w:hAnsi="IFAO-Grec Unicode"/>
          <w:color w:val="000000" w:themeColor="text1"/>
          <w:sz w:val="20"/>
          <w:szCs w:val="20"/>
        </w:rPr>
        <w:t>vd</w:t>
      </w:r>
      <w:proofErr w:type="spellEnd"/>
      <w:r w:rsidRPr="000205AA">
        <w:rPr>
          <w:rFonts w:ascii="IFAO-Grec Unicode" w:hAnsi="IFAO-Grec Unicode"/>
          <w:color w:val="000000" w:themeColor="text1"/>
          <w:sz w:val="20"/>
          <w:szCs w:val="20"/>
        </w:rPr>
        <w:t xml:space="preserve">. anche </w:t>
      </w:r>
      <w:proofErr w:type="spellStart"/>
      <w:proofErr w:type="gramStart"/>
      <w:r w:rsidRPr="000205AA">
        <w:rPr>
          <w:rFonts w:ascii="IFAO-Grec Unicode" w:hAnsi="IFAO-Grec Unicode"/>
          <w:color w:val="000000" w:themeColor="text1"/>
          <w:sz w:val="20"/>
          <w:szCs w:val="20"/>
        </w:rPr>
        <w:t>P.Thomas</w:t>
      </w:r>
      <w:proofErr w:type="spellEnd"/>
      <w:proofErr w:type="gramEnd"/>
      <w:r w:rsidRPr="000205AA">
        <w:rPr>
          <w:rFonts w:ascii="IFAO-Grec Unicode" w:hAnsi="IFAO-Grec Unicode"/>
          <w:color w:val="000000" w:themeColor="text1"/>
          <w:sz w:val="20"/>
          <w:szCs w:val="20"/>
        </w:rPr>
        <w:t xml:space="preserve"> 6, p. 103. </w:t>
      </w:r>
    </w:p>
  </w:footnote>
  <w:footnote w:id="16">
    <w:p w14:paraId="2EF40CE6" w14:textId="6A68C17B"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w:t>
      </w:r>
      <w:proofErr w:type="spellStart"/>
      <w:r w:rsidR="00C50EF9">
        <w:rPr>
          <w:rFonts w:ascii="IFAO-Grec Unicode" w:hAnsi="IFAO-Grec Unicode"/>
          <w:sz w:val="20"/>
          <w:szCs w:val="20"/>
        </w:rPr>
        <w:t>Marichal</w:t>
      </w:r>
      <w:proofErr w:type="spellEnd"/>
      <w:r w:rsidR="00C50EF9">
        <w:rPr>
          <w:rFonts w:ascii="IFAO-Grec Unicode" w:hAnsi="IFAO-Grec Unicode"/>
          <w:sz w:val="20"/>
          <w:szCs w:val="20"/>
        </w:rPr>
        <w:t xml:space="preserve"> in </w:t>
      </w:r>
      <w:proofErr w:type="spellStart"/>
      <w:r w:rsidRPr="000205AA">
        <w:rPr>
          <w:rFonts w:ascii="IFAO-Grec Unicode" w:hAnsi="IFAO-Grec Unicode"/>
          <w:sz w:val="20"/>
          <w:szCs w:val="20"/>
        </w:rPr>
        <w:t>ChLA</w:t>
      </w:r>
      <w:proofErr w:type="spellEnd"/>
      <w:r w:rsidRPr="000205AA">
        <w:rPr>
          <w:rFonts w:ascii="IFAO-Grec Unicode" w:hAnsi="IFAO-Grec Unicode"/>
          <w:sz w:val="20"/>
          <w:szCs w:val="20"/>
        </w:rPr>
        <w:t xml:space="preserve"> IV 249, seguito da </w:t>
      </w:r>
      <w:r w:rsidR="006B3C23" w:rsidRPr="006B3C23">
        <w:rPr>
          <w:rFonts w:ascii="IFAO-Grec Unicode" w:hAnsi="IFAO-Grec Unicode"/>
          <w:smallCaps/>
          <w:sz w:val="20"/>
          <w:szCs w:val="20"/>
        </w:rPr>
        <w:t>Turner</w:t>
      </w:r>
      <w:r w:rsidR="006B3C23" w:rsidRPr="006B3C23">
        <w:rPr>
          <w:rFonts w:ascii="IFAO-Grec Unicode" w:hAnsi="IFAO-Grec Unicode"/>
          <w:sz w:val="20"/>
          <w:szCs w:val="20"/>
        </w:rPr>
        <w:t xml:space="preserve">, </w:t>
      </w:r>
      <w:r w:rsidR="006B3C23" w:rsidRPr="006B3C23">
        <w:rPr>
          <w:rFonts w:ascii="IFAO-Grec Unicode" w:hAnsi="IFAO-Grec Unicode"/>
          <w:i/>
          <w:sz w:val="20"/>
          <w:szCs w:val="20"/>
        </w:rPr>
        <w:t xml:space="preserve">The </w:t>
      </w:r>
      <w:proofErr w:type="spellStart"/>
      <w:r w:rsidR="006B3C23" w:rsidRPr="006B3C23">
        <w:rPr>
          <w:rFonts w:ascii="IFAO-Grec Unicode" w:hAnsi="IFAO-Grec Unicode"/>
          <w:i/>
          <w:sz w:val="20"/>
          <w:szCs w:val="20"/>
        </w:rPr>
        <w:t>Terms</w:t>
      </w:r>
      <w:proofErr w:type="spellEnd"/>
      <w:r w:rsidR="006B3C23" w:rsidRPr="006B3C23">
        <w:rPr>
          <w:rFonts w:ascii="IFAO-Grec Unicode" w:hAnsi="IFAO-Grec Unicode"/>
          <w:sz w:val="20"/>
          <w:szCs w:val="20"/>
        </w:rPr>
        <w:t xml:space="preserve"> Recto </w:t>
      </w:r>
      <w:r w:rsidR="006B3C23" w:rsidRPr="006B3C23">
        <w:rPr>
          <w:rFonts w:ascii="IFAO-Grec Unicode" w:hAnsi="IFAO-Grec Unicode"/>
          <w:i/>
          <w:sz w:val="20"/>
          <w:szCs w:val="20"/>
        </w:rPr>
        <w:t>and</w:t>
      </w:r>
      <w:r w:rsidR="006B3C23" w:rsidRPr="006B3C23">
        <w:rPr>
          <w:rFonts w:ascii="IFAO-Grec Unicode" w:hAnsi="IFAO-Grec Unicode"/>
          <w:sz w:val="20"/>
          <w:szCs w:val="20"/>
        </w:rPr>
        <w:t xml:space="preserve"> Verso</w:t>
      </w:r>
      <w:r w:rsidR="009958F1">
        <w:rPr>
          <w:rFonts w:ascii="IFAO-Grec Unicode" w:hAnsi="IFAO-Grec Unicode"/>
          <w:sz w:val="20"/>
          <w:szCs w:val="20"/>
        </w:rPr>
        <w:t xml:space="preserve"> cit</w:t>
      </w:r>
      <w:r w:rsidRPr="000205AA">
        <w:rPr>
          <w:rFonts w:ascii="IFAO-Grec Unicode" w:hAnsi="IFAO-Grec Unicode"/>
          <w:sz w:val="20"/>
          <w:szCs w:val="20"/>
        </w:rPr>
        <w:t xml:space="preserve">. Già in </w:t>
      </w:r>
      <w:proofErr w:type="spellStart"/>
      <w:r w:rsidRPr="000205AA">
        <w:rPr>
          <w:rFonts w:ascii="IFAO-Grec Unicode" w:hAnsi="IFAO-Grec Unicode"/>
          <w:sz w:val="20"/>
          <w:szCs w:val="20"/>
        </w:rPr>
        <w:t>P.Mur</w:t>
      </w:r>
      <w:proofErr w:type="spellEnd"/>
      <w:r w:rsidRPr="000205AA">
        <w:rPr>
          <w:rFonts w:ascii="IFAO-Grec Unicode" w:hAnsi="IFAO-Grec Unicode"/>
          <w:sz w:val="20"/>
          <w:szCs w:val="20"/>
        </w:rPr>
        <w:t xml:space="preserve">. II, p. 245, in realtà, gli editori esprimevano perplessità circa questo supposto formato di ‘codice’. </w:t>
      </w:r>
      <w:r>
        <w:rPr>
          <w:rFonts w:ascii="IFAO-Grec Unicode" w:hAnsi="IFAO-Grec Unicode"/>
          <w:color w:val="000000" w:themeColor="text1"/>
          <w:sz w:val="20"/>
          <w:szCs w:val="20"/>
        </w:rPr>
        <w:t>L</w:t>
      </w:r>
      <w:r w:rsidRPr="000205AA">
        <w:rPr>
          <w:rFonts w:ascii="IFAO-Grec Unicode" w:hAnsi="IFAO-Grec Unicode"/>
          <w:color w:val="000000" w:themeColor="text1"/>
          <w:sz w:val="20"/>
          <w:szCs w:val="20"/>
        </w:rPr>
        <w:t xml:space="preserve">’ipotesi di Wolff e </w:t>
      </w:r>
      <w:proofErr w:type="spellStart"/>
      <w:r w:rsidRPr="000205AA">
        <w:rPr>
          <w:rFonts w:ascii="IFAO-Grec Unicode" w:hAnsi="IFAO-Grec Unicode"/>
          <w:color w:val="000000" w:themeColor="text1"/>
          <w:sz w:val="20"/>
          <w:szCs w:val="20"/>
        </w:rPr>
        <w:t>Sanders</w:t>
      </w:r>
      <w:proofErr w:type="spellEnd"/>
      <w:r>
        <w:rPr>
          <w:rFonts w:ascii="IFAO-Grec Unicode" w:hAnsi="IFAO-Grec Unicode"/>
          <w:color w:val="000000" w:themeColor="text1"/>
          <w:sz w:val="20"/>
          <w:szCs w:val="20"/>
        </w:rPr>
        <w:t>, tuttavia,</w:t>
      </w:r>
      <w:r w:rsidRPr="000205AA">
        <w:rPr>
          <w:rFonts w:ascii="IFAO-Grec Unicode" w:hAnsi="IFAO-Grec Unicode"/>
          <w:color w:val="000000" w:themeColor="text1"/>
          <w:sz w:val="20"/>
          <w:szCs w:val="20"/>
        </w:rPr>
        <w:t xml:space="preserve"> </w:t>
      </w:r>
      <w:r w:rsidR="00805897">
        <w:rPr>
          <w:rFonts w:ascii="IFAO-Grec Unicode" w:hAnsi="IFAO-Grec Unicode"/>
          <w:color w:val="000000" w:themeColor="text1"/>
          <w:sz w:val="20"/>
          <w:szCs w:val="20"/>
        </w:rPr>
        <w:t>ha trovato seguito</w:t>
      </w:r>
      <w:r w:rsidRPr="000205AA">
        <w:rPr>
          <w:rFonts w:ascii="IFAO-Grec Unicode" w:hAnsi="IFAO-Grec Unicode"/>
          <w:color w:val="000000" w:themeColor="text1"/>
          <w:sz w:val="20"/>
          <w:szCs w:val="20"/>
        </w:rPr>
        <w:t xml:space="preserve"> in letteratura: </w:t>
      </w:r>
      <w:proofErr w:type="spellStart"/>
      <w:r w:rsidRPr="000205AA">
        <w:rPr>
          <w:rFonts w:ascii="IFAO-Grec Unicode" w:hAnsi="IFAO-Grec Unicode"/>
          <w:color w:val="000000" w:themeColor="text1"/>
          <w:sz w:val="20"/>
          <w:szCs w:val="20"/>
        </w:rPr>
        <w:t>vd</w:t>
      </w:r>
      <w:proofErr w:type="spellEnd"/>
      <w:r w:rsidRPr="000205AA">
        <w:rPr>
          <w:rFonts w:ascii="IFAO-Grec Unicode" w:hAnsi="IFAO-Grec Unicode"/>
          <w:color w:val="000000" w:themeColor="text1"/>
          <w:sz w:val="20"/>
          <w:szCs w:val="20"/>
        </w:rPr>
        <w:t xml:space="preserve">. </w:t>
      </w:r>
      <w:proofErr w:type="spellStart"/>
      <w:r w:rsidRPr="00ED664A">
        <w:rPr>
          <w:rFonts w:ascii="IFAO-Grec Unicode" w:hAnsi="IFAO-Grec Unicode"/>
          <w:smallCaps/>
          <w:sz w:val="20"/>
          <w:szCs w:val="20"/>
        </w:rPr>
        <w:t>Amelotti-Migliardi</w:t>
      </w:r>
      <w:proofErr w:type="spellEnd"/>
      <w:r w:rsidRPr="00ED664A">
        <w:rPr>
          <w:rFonts w:ascii="IFAO-Grec Unicode" w:hAnsi="IFAO-Grec Unicode"/>
          <w:smallCaps/>
          <w:sz w:val="20"/>
          <w:szCs w:val="20"/>
        </w:rPr>
        <w:t xml:space="preserve"> </w:t>
      </w:r>
      <w:proofErr w:type="spellStart"/>
      <w:r w:rsidRPr="00ED664A">
        <w:rPr>
          <w:rFonts w:ascii="IFAO-Grec Unicode" w:hAnsi="IFAO-Grec Unicode"/>
          <w:smallCaps/>
          <w:sz w:val="20"/>
          <w:szCs w:val="20"/>
        </w:rPr>
        <w:t>Zingale</w:t>
      </w:r>
      <w:proofErr w:type="spellEnd"/>
      <w:r w:rsidRPr="00ED664A">
        <w:rPr>
          <w:rFonts w:ascii="IFAO-Grec Unicode" w:hAnsi="IFAO-Grec Unicode"/>
          <w:sz w:val="20"/>
          <w:szCs w:val="20"/>
        </w:rPr>
        <w:t xml:space="preserve">, </w:t>
      </w:r>
      <w:r w:rsidRPr="00ED664A">
        <w:rPr>
          <w:rFonts w:ascii="IFAO-Grec Unicode" w:hAnsi="IFAO-Grec Unicode"/>
          <w:i/>
          <w:sz w:val="20"/>
          <w:szCs w:val="20"/>
        </w:rPr>
        <w:t>Osservazioni sulla duplice scritturazione</w:t>
      </w:r>
      <w:r>
        <w:rPr>
          <w:rFonts w:ascii="IFAO-Grec Unicode" w:hAnsi="IFAO-Grec Unicode"/>
          <w:i/>
          <w:sz w:val="20"/>
          <w:szCs w:val="20"/>
        </w:rPr>
        <w:t xml:space="preserve"> </w:t>
      </w:r>
      <w:r>
        <w:rPr>
          <w:rFonts w:ascii="IFAO-Grec Unicode" w:hAnsi="IFAO-Grec Unicode"/>
          <w:sz w:val="20"/>
          <w:szCs w:val="20"/>
        </w:rPr>
        <w:t>cit.</w:t>
      </w:r>
      <w:r w:rsidRPr="000205AA">
        <w:rPr>
          <w:rFonts w:ascii="IFAO-Grec Unicode" w:hAnsi="IFAO-Grec Unicode"/>
          <w:color w:val="000000" w:themeColor="text1"/>
          <w:sz w:val="20"/>
          <w:szCs w:val="20"/>
        </w:rPr>
        <w:t xml:space="preserve">, p. 127; </w:t>
      </w:r>
      <w:proofErr w:type="spellStart"/>
      <w:r w:rsidR="008F32EE" w:rsidRPr="008F32EE">
        <w:rPr>
          <w:rFonts w:ascii="IFAO-Grec Unicode" w:hAnsi="IFAO-Grec Unicode"/>
          <w:smallCaps/>
          <w:sz w:val="20"/>
          <w:szCs w:val="20"/>
        </w:rPr>
        <w:t>Vandorpe</w:t>
      </w:r>
      <w:proofErr w:type="spellEnd"/>
      <w:r w:rsidR="008F32EE" w:rsidRPr="008F32EE">
        <w:rPr>
          <w:rFonts w:ascii="IFAO-Grec Unicode" w:hAnsi="IFAO-Grec Unicode"/>
          <w:sz w:val="20"/>
          <w:szCs w:val="20"/>
        </w:rPr>
        <w:t xml:space="preserve">, </w:t>
      </w:r>
      <w:proofErr w:type="spellStart"/>
      <w:r w:rsidR="008F32EE" w:rsidRPr="008F32EE">
        <w:rPr>
          <w:rFonts w:ascii="IFAO-Grec Unicode" w:hAnsi="IFAO-Grec Unicode"/>
          <w:i/>
          <w:sz w:val="20"/>
          <w:szCs w:val="20"/>
        </w:rPr>
        <w:t>Seals</w:t>
      </w:r>
      <w:proofErr w:type="spellEnd"/>
      <w:r w:rsidR="008F32EE" w:rsidRPr="008F32EE">
        <w:rPr>
          <w:rFonts w:ascii="IFAO-Grec Unicode" w:hAnsi="IFAO-Grec Unicode"/>
          <w:i/>
          <w:sz w:val="20"/>
          <w:szCs w:val="20"/>
        </w:rPr>
        <w:t xml:space="preserve"> in and on the </w:t>
      </w:r>
      <w:proofErr w:type="spellStart"/>
      <w:r w:rsidR="008F32EE" w:rsidRPr="008F32EE">
        <w:rPr>
          <w:rFonts w:ascii="IFAO-Grec Unicode" w:hAnsi="IFAO-Grec Unicode"/>
          <w:i/>
          <w:sz w:val="20"/>
          <w:szCs w:val="20"/>
        </w:rPr>
        <w:t>Papyri</w:t>
      </w:r>
      <w:proofErr w:type="spellEnd"/>
      <w:r w:rsidR="008F32EE">
        <w:rPr>
          <w:rFonts w:ascii="IFAO-Grec Unicode" w:hAnsi="IFAO-Grec Unicode"/>
          <w:i/>
          <w:sz w:val="20"/>
          <w:szCs w:val="20"/>
        </w:rPr>
        <w:t xml:space="preserve"> </w:t>
      </w:r>
      <w:r w:rsidR="008F32EE" w:rsidRPr="008F32EE">
        <w:rPr>
          <w:rFonts w:ascii="IFAO-Grec Unicode" w:hAnsi="IFAO-Grec Unicode"/>
          <w:sz w:val="20"/>
          <w:szCs w:val="20"/>
        </w:rPr>
        <w:t>cit</w:t>
      </w:r>
      <w:r w:rsidR="008F32EE">
        <w:rPr>
          <w:rFonts w:ascii="IFAO-Grec Unicode" w:hAnsi="IFAO-Grec Unicode"/>
          <w:i/>
          <w:sz w:val="20"/>
          <w:szCs w:val="20"/>
        </w:rPr>
        <w:t>.</w:t>
      </w:r>
      <w:r w:rsidRPr="000205AA">
        <w:rPr>
          <w:rFonts w:ascii="IFAO-Grec Unicode" w:hAnsi="IFAO-Grec Unicode"/>
          <w:color w:val="000000" w:themeColor="text1"/>
          <w:sz w:val="20"/>
          <w:szCs w:val="20"/>
        </w:rPr>
        <w:t xml:space="preserve">, pp. 239-240. </w:t>
      </w:r>
    </w:p>
  </w:footnote>
  <w:footnote w:id="17">
    <w:p w14:paraId="024ADBB7" w14:textId="32A2D397" w:rsidR="00F026D7" w:rsidRPr="00BF1E5A" w:rsidRDefault="00F026D7" w:rsidP="000205AA">
      <w:pPr>
        <w:pStyle w:val="Testonotaapidipagina"/>
        <w:jc w:val="both"/>
        <w:rPr>
          <w:rFonts w:ascii="IFAO-Grec Unicode" w:hAnsi="IFAO-Grec Unicode"/>
          <w:sz w:val="20"/>
          <w:szCs w:val="20"/>
          <w:lang w:val="en-US"/>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w:t>
      </w:r>
      <w:r w:rsidRPr="000205AA">
        <w:rPr>
          <w:rFonts w:ascii="IFAO-Grec Unicode" w:hAnsi="IFAO-Grec Unicode"/>
          <w:color w:val="000000" w:themeColor="text1"/>
          <w:sz w:val="20"/>
          <w:szCs w:val="20"/>
        </w:rPr>
        <w:t xml:space="preserve">Col. II, 31-33 (Alessandria, </w:t>
      </w:r>
      <w:proofErr w:type="spellStart"/>
      <w:r w:rsidRPr="000205AA">
        <w:rPr>
          <w:rFonts w:ascii="IFAO-Grec Unicode" w:hAnsi="IFAO-Grec Unicode"/>
          <w:color w:val="000000" w:themeColor="text1"/>
          <w:sz w:val="20"/>
          <w:szCs w:val="20"/>
        </w:rPr>
        <w:t>ca</w:t>
      </w:r>
      <w:proofErr w:type="spellEnd"/>
      <w:r w:rsidRPr="000205AA">
        <w:rPr>
          <w:rFonts w:ascii="IFAO-Grec Unicode" w:hAnsi="IFAO-Grec Unicode"/>
          <w:color w:val="000000" w:themeColor="text1"/>
          <w:sz w:val="20"/>
          <w:szCs w:val="20"/>
        </w:rPr>
        <w:t xml:space="preserve">. 157-159; TM 20156): </w:t>
      </w:r>
      <w:proofErr w:type="spellStart"/>
      <w:r w:rsidRPr="000205AA">
        <w:rPr>
          <w:rFonts w:ascii="IFAO-Grec Unicode" w:hAnsi="IFAO-Grec Unicode"/>
          <w:color w:val="000000" w:themeColor="text1"/>
          <w:sz w:val="20"/>
          <w:szCs w:val="20"/>
        </w:rPr>
        <w:t>vd</w:t>
      </w:r>
      <w:proofErr w:type="spellEnd"/>
      <w:r w:rsidRPr="000205AA">
        <w:rPr>
          <w:rFonts w:ascii="IFAO-Grec Unicode" w:hAnsi="IFAO-Grec Unicode"/>
          <w:color w:val="000000" w:themeColor="text1"/>
          <w:sz w:val="20"/>
          <w:szCs w:val="20"/>
        </w:rPr>
        <w:t xml:space="preserve">. </w:t>
      </w:r>
      <w:proofErr w:type="spellStart"/>
      <w:r w:rsidRPr="004C3DF7">
        <w:rPr>
          <w:rFonts w:ascii="IFAO-Grec Unicode" w:hAnsi="IFAO-Grec Unicode"/>
          <w:smallCaps/>
          <w:sz w:val="20"/>
          <w:szCs w:val="20"/>
          <w:lang w:val="de-DE"/>
        </w:rPr>
        <w:t>Haensch</w:t>
      </w:r>
      <w:proofErr w:type="spellEnd"/>
      <w:r w:rsidR="004C3DF7">
        <w:rPr>
          <w:rFonts w:ascii="IFAO-Grec Unicode" w:hAnsi="IFAO-Grec Unicode"/>
          <w:sz w:val="20"/>
          <w:szCs w:val="20"/>
          <w:lang w:val="de-DE"/>
        </w:rPr>
        <w:t xml:space="preserve">, </w:t>
      </w:r>
      <w:r w:rsidR="004C3DF7" w:rsidRPr="00ED664A">
        <w:rPr>
          <w:rFonts w:ascii="IFAO-Grec Unicode" w:hAnsi="IFAO-Grec Unicode"/>
          <w:bCs/>
          <w:i/>
          <w:color w:val="000000" w:themeColor="text1"/>
          <w:sz w:val="20"/>
          <w:szCs w:val="20"/>
          <w:lang w:val="de-DE"/>
        </w:rPr>
        <w:t xml:space="preserve">Die Verwendung </w:t>
      </w:r>
      <w:proofErr w:type="spellStart"/>
      <w:r w:rsidR="004C3DF7" w:rsidRPr="004C3DF7">
        <w:rPr>
          <w:rFonts w:ascii="IFAO-Grec Unicode" w:hAnsi="IFAO-Grec Unicode"/>
          <w:bCs/>
          <w:color w:val="000000" w:themeColor="text1"/>
          <w:sz w:val="20"/>
          <w:szCs w:val="20"/>
          <w:lang w:val="de-DE"/>
        </w:rPr>
        <w:t>cit</w:t>
      </w:r>
      <w:proofErr w:type="spellEnd"/>
      <w:r w:rsidR="004C3DF7">
        <w:rPr>
          <w:rFonts w:ascii="IFAO-Grec Unicode" w:hAnsi="IFAO-Grec Unicode"/>
          <w:bCs/>
          <w:i/>
          <w:color w:val="000000" w:themeColor="text1"/>
          <w:sz w:val="20"/>
          <w:szCs w:val="20"/>
          <w:lang w:val="de-DE"/>
        </w:rPr>
        <w:t>.</w:t>
      </w:r>
      <w:r w:rsidRPr="000205AA">
        <w:rPr>
          <w:rFonts w:ascii="IFAO-Grec Unicode" w:hAnsi="IFAO-Grec Unicode"/>
          <w:sz w:val="20"/>
          <w:szCs w:val="20"/>
          <w:lang w:val="de-DE"/>
        </w:rPr>
        <w:t xml:space="preserve">, p. 468 n. 94; </w:t>
      </w:r>
      <w:r w:rsidR="00BF1E5A" w:rsidRPr="00BF1E5A">
        <w:rPr>
          <w:rFonts w:ascii="IFAO-Grec Unicode" w:hAnsi="IFAO-Grec Unicode"/>
          <w:bCs/>
          <w:smallCaps/>
          <w:color w:val="000000" w:themeColor="text1"/>
          <w:sz w:val="20"/>
          <w:szCs w:val="20"/>
          <w:lang w:val="de-DE"/>
        </w:rPr>
        <w:t>Meyer</w:t>
      </w:r>
      <w:r w:rsidR="00BF1E5A" w:rsidRPr="00BF1E5A">
        <w:rPr>
          <w:rFonts w:ascii="IFAO-Grec Unicode" w:hAnsi="IFAO-Grec Unicode"/>
          <w:bCs/>
          <w:color w:val="000000" w:themeColor="text1"/>
          <w:sz w:val="20"/>
          <w:szCs w:val="20"/>
          <w:lang w:val="de-DE"/>
        </w:rPr>
        <w:t xml:space="preserve">, </w:t>
      </w:r>
      <w:proofErr w:type="spellStart"/>
      <w:r w:rsidR="00BF1E5A" w:rsidRPr="00BF1E5A">
        <w:rPr>
          <w:rFonts w:ascii="IFAO-Grec Unicode" w:hAnsi="IFAO-Grec Unicode"/>
          <w:bCs/>
          <w:i/>
          <w:color w:val="000000" w:themeColor="text1"/>
          <w:sz w:val="20"/>
          <w:szCs w:val="20"/>
          <w:lang w:val="de-DE"/>
        </w:rPr>
        <w:t>Legitimacy</w:t>
      </w:r>
      <w:proofErr w:type="spellEnd"/>
      <w:r w:rsidR="00BF1E5A" w:rsidRPr="00BF1E5A">
        <w:rPr>
          <w:rFonts w:ascii="IFAO-Grec Unicode" w:hAnsi="IFAO-Grec Unicode"/>
          <w:bCs/>
          <w:i/>
          <w:color w:val="000000" w:themeColor="text1"/>
          <w:sz w:val="20"/>
          <w:szCs w:val="20"/>
          <w:lang w:val="de-DE"/>
        </w:rPr>
        <w:t xml:space="preserve"> </w:t>
      </w:r>
      <w:proofErr w:type="spellStart"/>
      <w:r w:rsidR="00BF1E5A" w:rsidRPr="00BF1E5A">
        <w:rPr>
          <w:rFonts w:ascii="IFAO-Grec Unicode" w:hAnsi="IFAO-Grec Unicode"/>
          <w:bCs/>
          <w:i/>
          <w:color w:val="000000" w:themeColor="text1"/>
          <w:sz w:val="20"/>
          <w:szCs w:val="20"/>
          <w:lang w:val="de-DE"/>
        </w:rPr>
        <w:t>and</w:t>
      </w:r>
      <w:proofErr w:type="spellEnd"/>
      <w:r w:rsidR="00BF1E5A" w:rsidRPr="00BF1E5A">
        <w:rPr>
          <w:rFonts w:ascii="IFAO-Grec Unicode" w:hAnsi="IFAO-Grec Unicode"/>
          <w:bCs/>
          <w:i/>
          <w:color w:val="000000" w:themeColor="text1"/>
          <w:sz w:val="20"/>
          <w:szCs w:val="20"/>
          <w:lang w:val="de-DE"/>
        </w:rPr>
        <w:t xml:space="preserve"> Law </w:t>
      </w:r>
      <w:proofErr w:type="spellStart"/>
      <w:r w:rsidR="00BF1E5A" w:rsidRPr="00BF1E5A">
        <w:rPr>
          <w:rFonts w:ascii="IFAO-Grec Unicode" w:hAnsi="IFAO-Grec Unicode"/>
          <w:bCs/>
          <w:color w:val="000000" w:themeColor="text1"/>
          <w:sz w:val="20"/>
          <w:szCs w:val="20"/>
          <w:lang w:val="de-DE"/>
        </w:rPr>
        <w:t>cit</w:t>
      </w:r>
      <w:proofErr w:type="spellEnd"/>
      <w:r w:rsidR="00BF1E5A" w:rsidRPr="00BF1E5A">
        <w:rPr>
          <w:rFonts w:ascii="IFAO-Grec Unicode" w:hAnsi="IFAO-Grec Unicode"/>
          <w:bCs/>
          <w:color w:val="000000" w:themeColor="text1"/>
          <w:sz w:val="20"/>
          <w:szCs w:val="20"/>
          <w:lang w:val="de-DE"/>
        </w:rPr>
        <w:t>.,</w:t>
      </w:r>
      <w:r w:rsidRPr="000205AA">
        <w:rPr>
          <w:rFonts w:ascii="IFAO-Grec Unicode" w:hAnsi="IFAO-Grec Unicode"/>
          <w:color w:val="000000" w:themeColor="text1"/>
          <w:sz w:val="20"/>
          <w:szCs w:val="20"/>
          <w:lang w:val="de-DE"/>
        </w:rPr>
        <w:t xml:space="preserve"> pp. 234-236. </w:t>
      </w:r>
      <w:r w:rsidRPr="000205AA">
        <w:rPr>
          <w:rFonts w:ascii="IFAO-Grec Unicode" w:hAnsi="IFAO-Grec Unicode"/>
          <w:sz w:val="20"/>
          <w:szCs w:val="20"/>
        </w:rPr>
        <w:t xml:space="preserve">Per l’uso del termine </w:t>
      </w:r>
      <w:r w:rsidRPr="000205AA">
        <w:rPr>
          <w:rFonts w:ascii="IFAO-Grec Unicode" w:hAnsi="IFAO-Grec Unicode"/>
          <w:i/>
          <w:sz w:val="20"/>
          <w:szCs w:val="20"/>
        </w:rPr>
        <w:t>diploma</w:t>
      </w:r>
      <w:r w:rsidRPr="000205AA">
        <w:rPr>
          <w:rFonts w:ascii="IFAO-Grec Unicode" w:hAnsi="IFAO-Grec Unicode"/>
          <w:sz w:val="20"/>
          <w:szCs w:val="20"/>
        </w:rPr>
        <w:t xml:space="preserve">, che si fonda sulla stessa documentazione,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w:t>
      </w:r>
      <w:r w:rsidR="006B3C23" w:rsidRPr="006B3C23">
        <w:rPr>
          <w:rFonts w:ascii="IFAO-Grec Unicode" w:hAnsi="IFAO-Grec Unicode"/>
          <w:smallCaps/>
          <w:sz w:val="20"/>
          <w:szCs w:val="20"/>
          <w:lang w:val="en-US"/>
        </w:rPr>
        <w:t>Turner</w:t>
      </w:r>
      <w:r w:rsidR="006B3C23" w:rsidRPr="006B3C23">
        <w:rPr>
          <w:rFonts w:ascii="IFAO-Grec Unicode" w:hAnsi="IFAO-Grec Unicode"/>
          <w:sz w:val="20"/>
          <w:szCs w:val="20"/>
          <w:lang w:val="en-US"/>
        </w:rPr>
        <w:t xml:space="preserve">, </w:t>
      </w:r>
      <w:r w:rsidR="006B3C23" w:rsidRPr="006B3C23">
        <w:rPr>
          <w:rFonts w:ascii="IFAO-Grec Unicode" w:hAnsi="IFAO-Grec Unicode"/>
          <w:i/>
          <w:sz w:val="20"/>
          <w:szCs w:val="20"/>
          <w:lang w:val="en-US"/>
        </w:rPr>
        <w:t>The Terms</w:t>
      </w:r>
      <w:r w:rsidR="006B3C23" w:rsidRPr="006B3C23">
        <w:rPr>
          <w:rFonts w:ascii="IFAO-Grec Unicode" w:hAnsi="IFAO-Grec Unicode"/>
          <w:sz w:val="20"/>
          <w:szCs w:val="20"/>
          <w:lang w:val="en-US"/>
        </w:rPr>
        <w:t xml:space="preserve"> Recto </w:t>
      </w:r>
      <w:r w:rsidR="006B3C23" w:rsidRPr="006B3C23">
        <w:rPr>
          <w:rFonts w:ascii="IFAO-Grec Unicode" w:hAnsi="IFAO-Grec Unicode"/>
          <w:i/>
          <w:sz w:val="20"/>
          <w:szCs w:val="20"/>
          <w:lang w:val="en-US"/>
        </w:rPr>
        <w:t>and</w:t>
      </w:r>
      <w:r w:rsidR="006B3C23" w:rsidRPr="006B3C23">
        <w:rPr>
          <w:rFonts w:ascii="IFAO-Grec Unicode" w:hAnsi="IFAO-Grec Unicode"/>
          <w:sz w:val="20"/>
          <w:szCs w:val="20"/>
          <w:lang w:val="en-US"/>
        </w:rPr>
        <w:t xml:space="preserve"> Verso</w:t>
      </w:r>
      <w:r w:rsidR="009958F1">
        <w:rPr>
          <w:rFonts w:ascii="IFAO-Grec Unicode" w:hAnsi="IFAO-Grec Unicode"/>
          <w:sz w:val="20"/>
          <w:szCs w:val="20"/>
          <w:lang w:val="en-US"/>
        </w:rPr>
        <w:t xml:space="preserve"> cit.</w:t>
      </w:r>
      <w:r w:rsidRPr="00BF1E5A">
        <w:rPr>
          <w:rFonts w:ascii="IFAO-Grec Unicode" w:hAnsi="IFAO-Grec Unicode"/>
          <w:color w:val="000000" w:themeColor="text1"/>
          <w:sz w:val="20"/>
          <w:szCs w:val="20"/>
          <w:lang w:val="en-US"/>
        </w:rPr>
        <w:t xml:space="preserve">, pp. </w:t>
      </w:r>
      <w:r w:rsidRPr="00BF1E5A">
        <w:rPr>
          <w:rFonts w:ascii="IFAO-Grec Unicode" w:hAnsi="IFAO-Grec Unicode"/>
          <w:sz w:val="20"/>
          <w:szCs w:val="20"/>
          <w:lang w:val="en-US"/>
        </w:rPr>
        <w:t>26-53</w:t>
      </w:r>
      <w:r w:rsidRPr="00BF1E5A">
        <w:rPr>
          <w:rFonts w:ascii="IFAO-Grec Unicode" w:hAnsi="IFAO-Grec Unicode"/>
          <w:color w:val="000000" w:themeColor="text1"/>
          <w:sz w:val="20"/>
          <w:szCs w:val="20"/>
          <w:lang w:val="en-US"/>
        </w:rPr>
        <w:t xml:space="preserve">; </w:t>
      </w:r>
      <w:r w:rsidR="00BF1E5A" w:rsidRPr="00BF1E5A">
        <w:rPr>
          <w:rFonts w:ascii="IFAO-Grec Unicode" w:hAnsi="IFAO-Grec Unicode"/>
          <w:bCs/>
          <w:smallCaps/>
          <w:color w:val="000000" w:themeColor="text1"/>
          <w:sz w:val="20"/>
          <w:szCs w:val="20"/>
          <w:lang w:val="en-US"/>
        </w:rPr>
        <w:t>Meyer</w:t>
      </w:r>
      <w:r w:rsidR="00BF1E5A" w:rsidRPr="00BF1E5A">
        <w:rPr>
          <w:rFonts w:ascii="IFAO-Grec Unicode" w:hAnsi="IFAO-Grec Unicode"/>
          <w:bCs/>
          <w:color w:val="000000" w:themeColor="text1"/>
          <w:sz w:val="20"/>
          <w:szCs w:val="20"/>
          <w:lang w:val="en-US"/>
        </w:rPr>
        <w:t xml:space="preserve">, </w:t>
      </w:r>
      <w:r w:rsidR="00BF1E5A" w:rsidRPr="00BF1E5A">
        <w:rPr>
          <w:rFonts w:ascii="IFAO-Grec Unicode" w:hAnsi="IFAO-Grec Unicode"/>
          <w:bCs/>
          <w:i/>
          <w:color w:val="000000" w:themeColor="text1"/>
          <w:sz w:val="20"/>
          <w:szCs w:val="20"/>
          <w:lang w:val="en-US"/>
        </w:rPr>
        <w:t xml:space="preserve">Legitimacy and Law </w:t>
      </w:r>
      <w:r w:rsidR="00BF1E5A" w:rsidRPr="00BF1E5A">
        <w:rPr>
          <w:rFonts w:ascii="IFAO-Grec Unicode" w:hAnsi="IFAO-Grec Unicode"/>
          <w:bCs/>
          <w:color w:val="000000" w:themeColor="text1"/>
          <w:sz w:val="20"/>
          <w:szCs w:val="20"/>
          <w:lang w:val="en-US"/>
        </w:rPr>
        <w:t xml:space="preserve">cit., </w:t>
      </w:r>
      <w:r w:rsidRPr="00BF1E5A">
        <w:rPr>
          <w:rFonts w:ascii="IFAO-Grec Unicode" w:hAnsi="IFAO-Grec Unicode"/>
          <w:color w:val="000000" w:themeColor="text1"/>
          <w:sz w:val="20"/>
          <w:szCs w:val="20"/>
          <w:lang w:val="en-US"/>
        </w:rPr>
        <w:t xml:space="preserve">p. 190; </w:t>
      </w:r>
      <w:proofErr w:type="spellStart"/>
      <w:r w:rsidR="00A25227" w:rsidRPr="00A25227">
        <w:rPr>
          <w:rFonts w:ascii="IFAO-Grec Unicode" w:hAnsi="IFAO-Grec Unicode"/>
          <w:smallCaps/>
          <w:color w:val="000000" w:themeColor="text1"/>
          <w:sz w:val="20"/>
          <w:szCs w:val="20"/>
          <w:lang w:val="en-US"/>
        </w:rPr>
        <w:t>Yiftach-Firanko</w:t>
      </w:r>
      <w:proofErr w:type="spellEnd"/>
      <w:r w:rsidR="00A25227" w:rsidRPr="00A25227">
        <w:rPr>
          <w:rFonts w:ascii="IFAO-Grec Unicode" w:hAnsi="IFAO-Grec Unicode"/>
          <w:smallCaps/>
          <w:color w:val="000000" w:themeColor="text1"/>
          <w:sz w:val="20"/>
          <w:szCs w:val="20"/>
          <w:lang w:val="en-US"/>
        </w:rPr>
        <w:t>,</w:t>
      </w:r>
      <w:r w:rsidR="00A25227" w:rsidRPr="00A25227">
        <w:rPr>
          <w:rFonts w:ascii="IFAO-Grec Unicode" w:hAnsi="IFAO-Grec Unicode"/>
          <w:i/>
          <w:color w:val="000000" w:themeColor="text1"/>
          <w:sz w:val="20"/>
          <w:szCs w:val="20"/>
          <w:lang w:val="en-US"/>
        </w:rPr>
        <w:t xml:space="preserve"> </w:t>
      </w:r>
      <w:proofErr w:type="spellStart"/>
      <w:r w:rsidR="00A25227" w:rsidRPr="00A25227">
        <w:rPr>
          <w:rFonts w:ascii="IFAO-Grec Unicode" w:hAnsi="IFAO-Grec Unicode"/>
          <w:i/>
          <w:color w:val="000000" w:themeColor="text1"/>
          <w:sz w:val="20"/>
          <w:szCs w:val="20"/>
          <w:lang w:val="en-US"/>
        </w:rPr>
        <w:t>Doppelurkunde</w:t>
      </w:r>
      <w:proofErr w:type="spellEnd"/>
      <w:r w:rsidR="00A25227" w:rsidRPr="00A25227">
        <w:rPr>
          <w:rFonts w:ascii="IFAO-Grec Unicode" w:hAnsi="IFAO-Grec Unicode"/>
          <w:i/>
          <w:color w:val="000000" w:themeColor="text1"/>
          <w:sz w:val="20"/>
          <w:szCs w:val="20"/>
          <w:lang w:val="en-US"/>
        </w:rPr>
        <w:t xml:space="preserve"> </w:t>
      </w:r>
      <w:r w:rsidR="00A25227" w:rsidRPr="00A25227">
        <w:rPr>
          <w:rFonts w:ascii="IFAO-Grec Unicode" w:hAnsi="IFAO-Grec Unicode"/>
          <w:color w:val="000000" w:themeColor="text1"/>
          <w:sz w:val="20"/>
          <w:szCs w:val="20"/>
          <w:lang w:val="en-US"/>
        </w:rPr>
        <w:t>cit</w:t>
      </w:r>
      <w:r w:rsidRPr="00BF1E5A">
        <w:rPr>
          <w:rFonts w:ascii="IFAO-Grec Unicode" w:hAnsi="IFAO-Grec Unicode"/>
          <w:color w:val="000000" w:themeColor="text1"/>
          <w:sz w:val="20"/>
          <w:szCs w:val="20"/>
          <w:lang w:val="en-US"/>
        </w:rPr>
        <w:t>.</w:t>
      </w:r>
    </w:p>
  </w:footnote>
  <w:footnote w:id="18">
    <w:p w14:paraId="760C253C" w14:textId="0DFEB210" w:rsidR="00F026D7" w:rsidRPr="000205AA" w:rsidRDefault="00F026D7" w:rsidP="000205AA">
      <w:pPr>
        <w:pStyle w:val="Testonotaapidipagina"/>
        <w:jc w:val="both"/>
        <w:rPr>
          <w:rFonts w:ascii="IFAO-Grec Unicode" w:hAnsi="IFAO-Grec Unicode"/>
          <w:color w:val="FF0000"/>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w:t>
      </w:r>
      <w:r w:rsidRPr="000205AA">
        <w:rPr>
          <w:rFonts w:ascii="IFAO-Grec Unicode" w:hAnsi="IFAO-Grec Unicode"/>
          <w:i/>
          <w:iCs/>
          <w:color w:val="000000"/>
          <w:sz w:val="20"/>
          <w:szCs w:val="20"/>
        </w:rPr>
        <w:t>CJ</w:t>
      </w:r>
      <w:r w:rsidRPr="000205AA">
        <w:rPr>
          <w:rFonts w:ascii="IFAO-Grec Unicode" w:hAnsi="IFAO-Grec Unicode"/>
          <w:color w:val="000000"/>
          <w:sz w:val="20"/>
          <w:szCs w:val="20"/>
        </w:rPr>
        <w:t xml:space="preserve">. </w:t>
      </w:r>
      <w:r w:rsidRPr="000205AA">
        <w:rPr>
          <w:rFonts w:ascii="IFAO-Grec Unicode" w:hAnsi="IFAO-Grec Unicode"/>
          <w:color w:val="000000" w:themeColor="text1"/>
          <w:sz w:val="20"/>
          <w:szCs w:val="20"/>
        </w:rPr>
        <w:t xml:space="preserve">5.4.9 e </w:t>
      </w:r>
      <w:r w:rsidRPr="000205AA">
        <w:rPr>
          <w:rFonts w:ascii="IFAO-Grec Unicode" w:hAnsi="IFAO-Grec Unicode"/>
          <w:sz w:val="20"/>
          <w:szCs w:val="20"/>
        </w:rPr>
        <w:t xml:space="preserve">le fonti citate in </w:t>
      </w:r>
      <w:proofErr w:type="spellStart"/>
      <w:r w:rsidR="00BF1E5A" w:rsidRPr="00BF1E5A">
        <w:rPr>
          <w:rFonts w:ascii="IFAO-Grec Unicode" w:hAnsi="IFAO-Grec Unicode"/>
          <w:bCs/>
          <w:smallCaps/>
          <w:color w:val="000000" w:themeColor="text1"/>
          <w:sz w:val="20"/>
          <w:szCs w:val="20"/>
        </w:rPr>
        <w:t>Meyer</w:t>
      </w:r>
      <w:proofErr w:type="spellEnd"/>
      <w:r w:rsidR="00BF1E5A" w:rsidRPr="00BF1E5A">
        <w:rPr>
          <w:rFonts w:ascii="IFAO-Grec Unicode" w:hAnsi="IFAO-Grec Unicode"/>
          <w:bCs/>
          <w:color w:val="000000" w:themeColor="text1"/>
          <w:sz w:val="20"/>
          <w:szCs w:val="20"/>
        </w:rPr>
        <w:t xml:space="preserve">, </w:t>
      </w:r>
      <w:proofErr w:type="spellStart"/>
      <w:r w:rsidR="00BF1E5A" w:rsidRPr="00BF1E5A">
        <w:rPr>
          <w:rFonts w:ascii="IFAO-Grec Unicode" w:hAnsi="IFAO-Grec Unicode"/>
          <w:bCs/>
          <w:i/>
          <w:color w:val="000000" w:themeColor="text1"/>
          <w:sz w:val="20"/>
          <w:szCs w:val="20"/>
        </w:rPr>
        <w:t>Legitimacy</w:t>
      </w:r>
      <w:proofErr w:type="spellEnd"/>
      <w:r w:rsidR="00BF1E5A" w:rsidRPr="00BF1E5A">
        <w:rPr>
          <w:rFonts w:ascii="IFAO-Grec Unicode" w:hAnsi="IFAO-Grec Unicode"/>
          <w:bCs/>
          <w:i/>
          <w:color w:val="000000" w:themeColor="text1"/>
          <w:sz w:val="20"/>
          <w:szCs w:val="20"/>
        </w:rPr>
        <w:t xml:space="preserve"> and Law </w:t>
      </w:r>
      <w:r w:rsidR="00BF1E5A" w:rsidRPr="00BF1E5A">
        <w:rPr>
          <w:rFonts w:ascii="IFAO-Grec Unicode" w:hAnsi="IFAO-Grec Unicode"/>
          <w:bCs/>
          <w:color w:val="000000" w:themeColor="text1"/>
          <w:sz w:val="20"/>
          <w:szCs w:val="20"/>
        </w:rPr>
        <w:t xml:space="preserve">cit., </w:t>
      </w:r>
      <w:r w:rsidRPr="000205AA">
        <w:rPr>
          <w:rFonts w:ascii="IFAO-Grec Unicode" w:hAnsi="IFAO-Grec Unicode"/>
          <w:sz w:val="20"/>
          <w:szCs w:val="20"/>
        </w:rPr>
        <w:t xml:space="preserve">p. 41 n. </w:t>
      </w:r>
      <w:r w:rsidRPr="000205AA">
        <w:rPr>
          <w:rFonts w:ascii="IFAO-Grec Unicode" w:hAnsi="IFAO-Grec Unicode"/>
          <w:color w:val="000000" w:themeColor="text1"/>
          <w:sz w:val="20"/>
          <w:szCs w:val="20"/>
        </w:rPr>
        <w:t xml:space="preserve">101. Per la documentazione non papiracea </w:t>
      </w:r>
      <w:proofErr w:type="spellStart"/>
      <w:r w:rsidRPr="000205AA">
        <w:rPr>
          <w:rFonts w:ascii="IFAO-Grec Unicode" w:hAnsi="IFAO-Grec Unicode"/>
          <w:color w:val="000000" w:themeColor="text1"/>
          <w:sz w:val="20"/>
          <w:szCs w:val="20"/>
        </w:rPr>
        <w:t>vd</w:t>
      </w:r>
      <w:proofErr w:type="spellEnd"/>
      <w:r w:rsidRPr="000205AA">
        <w:rPr>
          <w:rFonts w:ascii="IFAO-Grec Unicode" w:hAnsi="IFAO-Grec Unicode"/>
          <w:color w:val="000000" w:themeColor="text1"/>
          <w:sz w:val="20"/>
          <w:szCs w:val="20"/>
        </w:rPr>
        <w:t xml:space="preserve">. </w:t>
      </w:r>
      <w:proofErr w:type="spellStart"/>
      <w:r w:rsidRPr="000205AA">
        <w:rPr>
          <w:rFonts w:ascii="IFAO-Grec Unicode" w:hAnsi="IFAO-Grec Unicode"/>
          <w:i/>
          <w:color w:val="FF0000"/>
          <w:sz w:val="20"/>
          <w:szCs w:val="20"/>
        </w:rPr>
        <w:t>supra</w:t>
      </w:r>
      <w:proofErr w:type="spellEnd"/>
      <w:r w:rsidRPr="000205AA">
        <w:rPr>
          <w:rFonts w:ascii="IFAO-Grec Unicode" w:hAnsi="IFAO-Grec Unicode"/>
          <w:color w:val="FF0000"/>
          <w:sz w:val="20"/>
          <w:szCs w:val="20"/>
        </w:rPr>
        <w:t xml:space="preserve"> n. 4.</w:t>
      </w:r>
    </w:p>
  </w:footnote>
  <w:footnote w:id="19">
    <w:p w14:paraId="4A829356" w14:textId="4A31BB59" w:rsidR="00F026D7" w:rsidRPr="008861D4" w:rsidRDefault="00F026D7" w:rsidP="000205AA">
      <w:pPr>
        <w:pStyle w:val="Testonotaapidipagina"/>
        <w:jc w:val="both"/>
        <w:rPr>
          <w:rFonts w:ascii="IFAO-Grec Unicode" w:hAnsi="IFAO-Grec Unicode"/>
          <w:color w:val="000000" w:themeColor="text1"/>
          <w:sz w:val="20"/>
          <w:szCs w:val="20"/>
          <w:lang w:val="en-US"/>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PSI VI 730 era stato invece considerato dall’</w:t>
      </w:r>
      <w:r w:rsidRPr="000205AA">
        <w:rPr>
          <w:rFonts w:ascii="IFAO-Grec Unicode" w:hAnsi="IFAO-Grec Unicode"/>
          <w:i/>
          <w:sz w:val="20"/>
          <w:szCs w:val="20"/>
        </w:rPr>
        <w:t xml:space="preserve">ed. </w:t>
      </w:r>
      <w:proofErr w:type="spellStart"/>
      <w:r w:rsidRPr="000205AA">
        <w:rPr>
          <w:rFonts w:ascii="IFAO-Grec Unicode" w:hAnsi="IFAO-Grec Unicode"/>
          <w:i/>
          <w:sz w:val="20"/>
          <w:szCs w:val="20"/>
        </w:rPr>
        <w:t>pr</w:t>
      </w:r>
      <w:proofErr w:type="spellEnd"/>
      <w:r w:rsidRPr="000205AA">
        <w:rPr>
          <w:rFonts w:ascii="IFAO-Grec Unicode" w:hAnsi="IFAO-Grec Unicode"/>
          <w:sz w:val="20"/>
          <w:szCs w:val="20"/>
        </w:rPr>
        <w:t xml:space="preserve">., </w:t>
      </w:r>
      <w:r w:rsidR="00D53727" w:rsidRPr="00ED664A">
        <w:rPr>
          <w:rFonts w:ascii="IFAO-Grec Unicode" w:hAnsi="IFAO-Grec Unicode"/>
          <w:sz w:val="20"/>
          <w:szCs w:val="20"/>
        </w:rPr>
        <w:t xml:space="preserve">L. </w:t>
      </w:r>
      <w:proofErr w:type="spellStart"/>
      <w:r w:rsidR="00D53727" w:rsidRPr="00D53727">
        <w:rPr>
          <w:rFonts w:ascii="IFAO-Grec Unicode" w:hAnsi="IFAO-Grec Unicode"/>
          <w:sz w:val="20"/>
          <w:szCs w:val="20"/>
        </w:rPr>
        <w:t>Schiaparelli</w:t>
      </w:r>
      <w:proofErr w:type="spellEnd"/>
      <w:r w:rsidR="00D53727" w:rsidRPr="00ED664A">
        <w:rPr>
          <w:rFonts w:ascii="IFAO-Grec Unicode" w:hAnsi="IFAO-Grec Unicode"/>
          <w:sz w:val="20"/>
          <w:szCs w:val="20"/>
        </w:rPr>
        <w:t xml:space="preserve"> </w:t>
      </w:r>
      <w:r w:rsidRPr="000205AA">
        <w:rPr>
          <w:rFonts w:ascii="IFAO-Grec Unicode" w:eastAsia="Arial Unicode MS" w:hAnsi="IFAO-Grec Unicode"/>
          <w:sz w:val="20"/>
          <w:szCs w:val="20"/>
        </w:rPr>
        <w:t xml:space="preserve">(seguito </w:t>
      </w:r>
      <w:r w:rsidRPr="000205AA">
        <w:rPr>
          <w:rFonts w:ascii="IFAO-Grec Unicode" w:eastAsia="Arial Unicode MS" w:hAnsi="IFAO-Grec Unicode"/>
          <w:color w:val="000000" w:themeColor="text1"/>
          <w:sz w:val="20"/>
          <w:szCs w:val="20"/>
        </w:rPr>
        <w:t xml:space="preserve">da </w:t>
      </w:r>
      <w:proofErr w:type="spellStart"/>
      <w:r w:rsidRPr="002C5B20">
        <w:rPr>
          <w:rFonts w:ascii="IFAO-Grec Unicode" w:hAnsi="IFAO-Grec Unicode"/>
          <w:smallCaps/>
          <w:color w:val="000000" w:themeColor="text1"/>
          <w:sz w:val="20"/>
          <w:szCs w:val="20"/>
          <w:lang w:val="pt-PT"/>
        </w:rPr>
        <w:t>Daris</w:t>
      </w:r>
      <w:proofErr w:type="spellEnd"/>
      <w:r w:rsidRPr="002C5B20">
        <w:rPr>
          <w:rFonts w:ascii="IFAO-Grec Unicode" w:hAnsi="IFAO-Grec Unicode"/>
          <w:color w:val="000000" w:themeColor="text1"/>
          <w:sz w:val="20"/>
          <w:szCs w:val="20"/>
          <w:lang w:val="pt-PT"/>
        </w:rPr>
        <w:t xml:space="preserve">, </w:t>
      </w:r>
      <w:r w:rsidRPr="002C5B20">
        <w:rPr>
          <w:rFonts w:ascii="IFAO-Grec Unicode" w:hAnsi="IFAO-Grec Unicode"/>
          <w:i/>
          <w:color w:val="000000" w:themeColor="text1"/>
          <w:sz w:val="20"/>
          <w:szCs w:val="20"/>
          <w:lang w:val="pt-PT"/>
        </w:rPr>
        <w:t xml:space="preserve">I </w:t>
      </w:r>
      <w:proofErr w:type="spellStart"/>
      <w:r w:rsidRPr="002C5B20">
        <w:rPr>
          <w:rFonts w:ascii="IFAO-Grec Unicode" w:hAnsi="IFAO-Grec Unicode"/>
          <w:i/>
          <w:color w:val="000000" w:themeColor="text1"/>
          <w:sz w:val="20"/>
          <w:szCs w:val="20"/>
          <w:lang w:val="pt-PT"/>
        </w:rPr>
        <w:t>papiri</w:t>
      </w:r>
      <w:proofErr w:type="spellEnd"/>
      <w:r w:rsidRPr="002C5B20">
        <w:rPr>
          <w:rFonts w:ascii="IFAO-Grec Unicode" w:hAnsi="IFAO-Grec Unicode"/>
          <w:i/>
          <w:color w:val="000000" w:themeColor="text1"/>
          <w:sz w:val="20"/>
          <w:szCs w:val="20"/>
          <w:lang w:val="pt-PT"/>
        </w:rPr>
        <w:t xml:space="preserve"> e </w:t>
      </w:r>
      <w:proofErr w:type="spellStart"/>
      <w:r w:rsidRPr="002C5B20">
        <w:rPr>
          <w:rFonts w:ascii="IFAO-Grec Unicode" w:hAnsi="IFAO-Grec Unicode"/>
          <w:i/>
          <w:color w:val="000000" w:themeColor="text1"/>
          <w:sz w:val="20"/>
          <w:szCs w:val="20"/>
          <w:lang w:val="pt-PT"/>
        </w:rPr>
        <w:t>gli</w:t>
      </w:r>
      <w:proofErr w:type="spellEnd"/>
      <w:r w:rsidRPr="002C5B20">
        <w:rPr>
          <w:rFonts w:ascii="IFAO-Grec Unicode" w:hAnsi="IFAO-Grec Unicode"/>
          <w:i/>
          <w:color w:val="000000" w:themeColor="text1"/>
          <w:sz w:val="20"/>
          <w:szCs w:val="20"/>
          <w:lang w:val="pt-PT"/>
        </w:rPr>
        <w:t xml:space="preserve"> </w:t>
      </w:r>
      <w:proofErr w:type="spellStart"/>
      <w:r w:rsidRPr="002C5B20">
        <w:rPr>
          <w:rFonts w:ascii="IFAO-Grec Unicode" w:hAnsi="IFAO-Grec Unicode"/>
          <w:i/>
          <w:color w:val="000000" w:themeColor="text1"/>
          <w:sz w:val="20"/>
          <w:szCs w:val="20"/>
          <w:lang w:val="pt-PT"/>
        </w:rPr>
        <w:t>ostraca</w:t>
      </w:r>
      <w:proofErr w:type="spellEnd"/>
      <w:r w:rsidRPr="002C5B20">
        <w:rPr>
          <w:rFonts w:ascii="IFAO-Grec Unicode" w:hAnsi="IFAO-Grec Unicode"/>
          <w:i/>
          <w:color w:val="000000" w:themeColor="text1"/>
          <w:sz w:val="20"/>
          <w:szCs w:val="20"/>
          <w:lang w:val="pt-PT"/>
        </w:rPr>
        <w:t xml:space="preserve"> </w:t>
      </w:r>
      <w:proofErr w:type="spellStart"/>
      <w:r w:rsidRPr="002C5B20">
        <w:rPr>
          <w:rFonts w:ascii="IFAO-Grec Unicode" w:hAnsi="IFAO-Grec Unicode"/>
          <w:i/>
          <w:color w:val="000000" w:themeColor="text1"/>
          <w:sz w:val="20"/>
          <w:szCs w:val="20"/>
          <w:lang w:val="pt-PT"/>
        </w:rPr>
        <w:t>latini</w:t>
      </w:r>
      <w:proofErr w:type="spellEnd"/>
      <w:r>
        <w:rPr>
          <w:rFonts w:ascii="IFAO-Grec Unicode" w:hAnsi="IFAO-Grec Unicode"/>
          <w:i/>
          <w:color w:val="000000" w:themeColor="text1"/>
          <w:sz w:val="20"/>
          <w:szCs w:val="20"/>
          <w:lang w:val="pt-PT"/>
        </w:rPr>
        <w:t xml:space="preserve"> </w:t>
      </w:r>
      <w:r w:rsidRPr="008861D4">
        <w:rPr>
          <w:rFonts w:ascii="IFAO-Grec Unicode" w:hAnsi="IFAO-Grec Unicode"/>
          <w:color w:val="000000" w:themeColor="text1"/>
          <w:sz w:val="20"/>
          <w:szCs w:val="20"/>
          <w:lang w:val="pt-PT"/>
        </w:rPr>
        <w:t>cit</w:t>
      </w:r>
      <w:r>
        <w:rPr>
          <w:rFonts w:ascii="IFAO-Grec Unicode" w:hAnsi="IFAO-Grec Unicode"/>
          <w:i/>
          <w:color w:val="000000" w:themeColor="text1"/>
          <w:sz w:val="20"/>
          <w:szCs w:val="20"/>
          <w:lang w:val="pt-PT"/>
        </w:rPr>
        <w:t>.</w:t>
      </w:r>
      <w:r w:rsidRPr="000205AA">
        <w:rPr>
          <w:rFonts w:ascii="IFAO-Grec Unicode" w:hAnsi="IFAO-Grec Unicode"/>
          <w:color w:val="000000" w:themeColor="text1"/>
          <w:sz w:val="20"/>
          <w:szCs w:val="20"/>
        </w:rPr>
        <w:t>, p. 124 n. 96</w:t>
      </w:r>
      <w:r w:rsidRPr="000205AA">
        <w:rPr>
          <w:rFonts w:ascii="IFAO-Grec Unicode" w:eastAsia="Arial Unicode MS" w:hAnsi="IFAO-Grec Unicode"/>
          <w:color w:val="000000" w:themeColor="text1"/>
          <w:sz w:val="20"/>
          <w:szCs w:val="20"/>
        </w:rPr>
        <w:t>)</w:t>
      </w:r>
      <w:r w:rsidR="00D53727">
        <w:rPr>
          <w:rFonts w:ascii="IFAO-Grec Unicode" w:eastAsia="Arial Unicode MS" w:hAnsi="IFAO-Grec Unicode"/>
          <w:color w:val="000000" w:themeColor="text1"/>
          <w:sz w:val="20"/>
          <w:szCs w:val="20"/>
        </w:rPr>
        <w:t>,</w:t>
      </w:r>
      <w:r w:rsidRPr="000205AA">
        <w:rPr>
          <w:rFonts w:ascii="IFAO-Grec Unicode" w:eastAsia="Arial Unicode MS" w:hAnsi="IFAO-Grec Unicode"/>
          <w:color w:val="000000" w:themeColor="text1"/>
          <w:sz w:val="20"/>
          <w:szCs w:val="20"/>
        </w:rPr>
        <w:t xml:space="preserve"> come la </w:t>
      </w:r>
      <w:proofErr w:type="spellStart"/>
      <w:r w:rsidRPr="000205AA">
        <w:rPr>
          <w:rFonts w:ascii="IFAO-Grec Unicode" w:hAnsi="IFAO-Grec Unicode"/>
          <w:i/>
          <w:color w:val="000000" w:themeColor="text1"/>
          <w:sz w:val="20"/>
          <w:szCs w:val="20"/>
        </w:rPr>
        <w:t>scriptura</w:t>
      </w:r>
      <w:proofErr w:type="spellEnd"/>
      <w:r w:rsidRPr="000205AA">
        <w:rPr>
          <w:rFonts w:ascii="IFAO-Grec Unicode" w:hAnsi="IFAO-Grec Unicode"/>
          <w:i/>
          <w:color w:val="000000" w:themeColor="text1"/>
          <w:sz w:val="20"/>
          <w:szCs w:val="20"/>
        </w:rPr>
        <w:t xml:space="preserve"> </w:t>
      </w:r>
      <w:proofErr w:type="spellStart"/>
      <w:r w:rsidRPr="000205AA">
        <w:rPr>
          <w:rFonts w:ascii="IFAO-Grec Unicode" w:hAnsi="IFAO-Grec Unicode"/>
          <w:i/>
          <w:color w:val="000000" w:themeColor="text1"/>
          <w:sz w:val="20"/>
          <w:szCs w:val="20"/>
        </w:rPr>
        <w:t>interior</w:t>
      </w:r>
      <w:proofErr w:type="spellEnd"/>
      <w:r w:rsidRPr="000205AA">
        <w:rPr>
          <w:rFonts w:ascii="IFAO-Grec Unicode" w:eastAsia="Arial Unicode MS" w:hAnsi="IFAO-Grec Unicode"/>
          <w:color w:val="000000" w:themeColor="text1"/>
          <w:sz w:val="20"/>
          <w:szCs w:val="20"/>
        </w:rPr>
        <w:t xml:space="preserve"> di una </w:t>
      </w:r>
      <w:proofErr w:type="spellStart"/>
      <w:r w:rsidRPr="000205AA">
        <w:rPr>
          <w:rFonts w:ascii="IFAO-Grec Unicode" w:eastAsia="Arial Unicode MS" w:hAnsi="IFAO-Grec Unicode"/>
          <w:i/>
          <w:color w:val="000000" w:themeColor="text1"/>
          <w:sz w:val="20"/>
          <w:szCs w:val="20"/>
        </w:rPr>
        <w:t>Doppelurkunde</w:t>
      </w:r>
      <w:proofErr w:type="spellEnd"/>
      <w:r w:rsidRPr="000205AA">
        <w:rPr>
          <w:rFonts w:ascii="IFAO-Grec Unicode" w:eastAsia="Arial Unicode MS" w:hAnsi="IFAO-Grec Unicode"/>
          <w:color w:val="000000" w:themeColor="text1"/>
          <w:sz w:val="20"/>
          <w:szCs w:val="20"/>
        </w:rPr>
        <w:t xml:space="preserve"> di tipo ellenistico (su cui </w:t>
      </w:r>
      <w:proofErr w:type="spellStart"/>
      <w:r w:rsidRPr="000205AA">
        <w:rPr>
          <w:rFonts w:ascii="IFAO-Grec Unicode" w:eastAsia="Arial Unicode MS" w:hAnsi="IFAO-Grec Unicode"/>
          <w:color w:val="000000" w:themeColor="text1"/>
          <w:sz w:val="20"/>
          <w:szCs w:val="20"/>
        </w:rPr>
        <w:t>vd</w:t>
      </w:r>
      <w:proofErr w:type="spellEnd"/>
      <w:r w:rsidRPr="000205AA">
        <w:rPr>
          <w:rFonts w:ascii="IFAO-Grec Unicode" w:eastAsia="Arial Unicode MS" w:hAnsi="IFAO-Grec Unicode"/>
          <w:color w:val="000000" w:themeColor="text1"/>
          <w:sz w:val="20"/>
          <w:szCs w:val="20"/>
        </w:rPr>
        <w:t xml:space="preserve">. </w:t>
      </w:r>
      <w:proofErr w:type="spellStart"/>
      <w:r w:rsidRPr="000205AA">
        <w:rPr>
          <w:rFonts w:ascii="IFAO-Grec Unicode" w:eastAsia="Arial Unicode MS" w:hAnsi="IFAO-Grec Unicode"/>
          <w:i/>
          <w:color w:val="FF0000"/>
          <w:sz w:val="20"/>
          <w:szCs w:val="20"/>
        </w:rPr>
        <w:t>supra</w:t>
      </w:r>
      <w:proofErr w:type="spellEnd"/>
      <w:r w:rsidRPr="000205AA">
        <w:rPr>
          <w:rFonts w:ascii="IFAO-Grec Unicode" w:eastAsia="Arial Unicode MS" w:hAnsi="IFAO-Grec Unicode"/>
          <w:color w:val="FF0000"/>
          <w:sz w:val="20"/>
          <w:szCs w:val="20"/>
        </w:rPr>
        <w:t xml:space="preserve"> </w:t>
      </w:r>
      <w:r w:rsidRPr="000205AA">
        <w:rPr>
          <w:rFonts w:ascii="IFAO-Grec Unicode" w:hAnsi="IFAO-Grec Unicode"/>
          <w:color w:val="FF0000"/>
          <w:sz w:val="20"/>
          <w:szCs w:val="20"/>
        </w:rPr>
        <w:t>n. 12</w:t>
      </w:r>
      <w:r w:rsidRPr="000205AA">
        <w:rPr>
          <w:rFonts w:ascii="IFAO-Grec Unicode" w:hAnsi="IFAO-Grec Unicode"/>
          <w:color w:val="000000" w:themeColor="text1"/>
          <w:sz w:val="20"/>
          <w:szCs w:val="20"/>
        </w:rPr>
        <w:t>), poiché lo studioso aveva interpretato le tracce visibili in basso a destra come residui della perduta</w:t>
      </w:r>
      <w:r w:rsidRPr="000205AA">
        <w:rPr>
          <w:rFonts w:ascii="IFAO-Grec Unicode" w:eastAsia="Arial Unicode MS" w:hAnsi="IFAO-Grec Unicode"/>
          <w:sz w:val="20"/>
          <w:szCs w:val="20"/>
        </w:rPr>
        <w:t xml:space="preserve"> </w:t>
      </w:r>
      <w:proofErr w:type="spellStart"/>
      <w:r w:rsidRPr="000205AA">
        <w:rPr>
          <w:rFonts w:ascii="IFAO-Grec Unicode" w:eastAsia="Arial Unicode MS" w:hAnsi="IFAO-Grec Unicode"/>
          <w:i/>
          <w:sz w:val="20"/>
          <w:szCs w:val="20"/>
        </w:rPr>
        <w:t>scriptura</w:t>
      </w:r>
      <w:proofErr w:type="spellEnd"/>
      <w:r w:rsidRPr="000205AA">
        <w:rPr>
          <w:rFonts w:ascii="IFAO-Grec Unicode" w:eastAsia="Arial Unicode MS" w:hAnsi="IFAO-Grec Unicode"/>
          <w:i/>
          <w:sz w:val="20"/>
          <w:szCs w:val="20"/>
        </w:rPr>
        <w:t xml:space="preserve"> </w:t>
      </w:r>
      <w:proofErr w:type="spellStart"/>
      <w:r w:rsidRPr="000205AA">
        <w:rPr>
          <w:rFonts w:ascii="IFAO-Grec Unicode" w:eastAsia="Arial Unicode MS" w:hAnsi="IFAO-Grec Unicode"/>
          <w:i/>
          <w:sz w:val="20"/>
          <w:szCs w:val="20"/>
        </w:rPr>
        <w:t>exterior</w:t>
      </w:r>
      <w:proofErr w:type="spellEnd"/>
      <w:r w:rsidRPr="000205AA">
        <w:rPr>
          <w:rFonts w:ascii="IFAO-Grec Unicode" w:eastAsia="Arial Unicode MS" w:hAnsi="IFAO-Grec Unicode"/>
          <w:sz w:val="20"/>
          <w:szCs w:val="20"/>
        </w:rPr>
        <w:t xml:space="preserve">. Che questo non sia il caso è dimostrato non solo dalla presenza dei testimoni sul </w:t>
      </w:r>
      <w:r w:rsidRPr="000205AA">
        <w:rPr>
          <w:rFonts w:ascii="IFAO-Grec Unicode" w:eastAsia="Arial Unicode MS" w:hAnsi="IFAO-Grec Unicode"/>
          <w:i/>
          <w:sz w:val="20"/>
          <w:szCs w:val="20"/>
        </w:rPr>
        <w:t>verso</w:t>
      </w:r>
      <w:r w:rsidRPr="000205AA">
        <w:rPr>
          <w:rFonts w:ascii="IFAO-Grec Unicode" w:eastAsia="Arial Unicode MS" w:hAnsi="IFAO-Grec Unicode"/>
          <w:sz w:val="20"/>
          <w:szCs w:val="20"/>
        </w:rPr>
        <w:t xml:space="preserve"> (</w:t>
      </w:r>
      <w:proofErr w:type="spellStart"/>
      <w:r w:rsidRPr="000205AA">
        <w:rPr>
          <w:rFonts w:ascii="IFAO-Grec Unicode" w:hAnsi="IFAO-Grec Unicode"/>
          <w:color w:val="000000" w:themeColor="text1"/>
          <w:sz w:val="20"/>
          <w:szCs w:val="20"/>
        </w:rPr>
        <w:t>ChLA</w:t>
      </w:r>
      <w:proofErr w:type="spellEnd"/>
      <w:r w:rsidRPr="000205AA">
        <w:rPr>
          <w:rFonts w:ascii="IFAO-Grec Unicode" w:hAnsi="IFAO-Grec Unicode"/>
          <w:color w:val="000000" w:themeColor="text1"/>
          <w:sz w:val="20"/>
          <w:szCs w:val="20"/>
        </w:rPr>
        <w:t xml:space="preserve"> XXV, p. 782),</w:t>
      </w:r>
      <w:r w:rsidRPr="000205AA">
        <w:rPr>
          <w:rFonts w:ascii="IFAO-Grec Unicode" w:eastAsia="Arial Unicode MS" w:hAnsi="IFAO-Grec Unicode"/>
          <w:sz w:val="20"/>
          <w:szCs w:val="20"/>
        </w:rPr>
        <w:t xml:space="preserve"> ma dalla stessa constatazione della lacunosità dei testi su entrambe le facciate e dal ridotto spazio interlineare (4 mm max.) che separa queste tracce dal rigo superiore (contro i 2-3 cm di usuale separazione della </w:t>
      </w:r>
      <w:proofErr w:type="spellStart"/>
      <w:r w:rsidRPr="000205AA">
        <w:rPr>
          <w:rFonts w:ascii="IFAO-Grec Unicode" w:eastAsia="Arial Unicode MS" w:hAnsi="IFAO-Grec Unicode"/>
          <w:i/>
          <w:sz w:val="20"/>
          <w:szCs w:val="20"/>
        </w:rPr>
        <w:t>scriptura</w:t>
      </w:r>
      <w:proofErr w:type="spellEnd"/>
      <w:r w:rsidRPr="000205AA">
        <w:rPr>
          <w:rFonts w:ascii="IFAO-Grec Unicode" w:eastAsia="Arial Unicode MS" w:hAnsi="IFAO-Grec Unicode"/>
          <w:i/>
          <w:sz w:val="20"/>
          <w:szCs w:val="20"/>
        </w:rPr>
        <w:t xml:space="preserve"> </w:t>
      </w:r>
      <w:proofErr w:type="spellStart"/>
      <w:r w:rsidRPr="000205AA">
        <w:rPr>
          <w:rFonts w:ascii="IFAO-Grec Unicode" w:eastAsia="Arial Unicode MS" w:hAnsi="IFAO-Grec Unicode"/>
          <w:i/>
          <w:sz w:val="20"/>
          <w:szCs w:val="20"/>
        </w:rPr>
        <w:t>interior</w:t>
      </w:r>
      <w:proofErr w:type="spellEnd"/>
      <w:r w:rsidRPr="000205AA">
        <w:rPr>
          <w:rFonts w:ascii="IFAO-Grec Unicode" w:eastAsia="Arial Unicode MS" w:hAnsi="IFAO-Grec Unicode"/>
          <w:sz w:val="20"/>
          <w:szCs w:val="20"/>
        </w:rPr>
        <w:t xml:space="preserve"> da quella </w:t>
      </w:r>
      <w:proofErr w:type="spellStart"/>
      <w:r w:rsidRPr="000205AA">
        <w:rPr>
          <w:rFonts w:ascii="IFAO-Grec Unicode" w:eastAsia="Arial Unicode MS" w:hAnsi="IFAO-Grec Unicode"/>
          <w:i/>
          <w:sz w:val="20"/>
          <w:szCs w:val="20"/>
        </w:rPr>
        <w:t>exterior</w:t>
      </w:r>
      <w:proofErr w:type="spellEnd"/>
      <w:r w:rsidRPr="000205AA">
        <w:rPr>
          <w:rFonts w:ascii="IFAO-Grec Unicode" w:eastAsia="Arial Unicode MS" w:hAnsi="IFAO-Grec Unicode"/>
          <w:sz w:val="20"/>
          <w:szCs w:val="20"/>
        </w:rPr>
        <w:t xml:space="preserve">). Una descrizione accurata per i documenti doppi romani su papiro è stata offerta da P. </w:t>
      </w:r>
      <w:proofErr w:type="spellStart"/>
      <w:r w:rsidRPr="000205AA">
        <w:rPr>
          <w:rFonts w:ascii="IFAO-Grec Unicode" w:eastAsia="Arial Unicode MS" w:hAnsi="IFAO-Grec Unicode"/>
          <w:sz w:val="20"/>
          <w:szCs w:val="20"/>
        </w:rPr>
        <w:t>Benoit</w:t>
      </w:r>
      <w:proofErr w:type="spellEnd"/>
      <w:r w:rsidRPr="000205AA">
        <w:rPr>
          <w:rFonts w:ascii="IFAO-Grec Unicode" w:eastAsia="Arial Unicode MS" w:hAnsi="IFAO-Grec Unicode"/>
          <w:sz w:val="20"/>
          <w:szCs w:val="20"/>
        </w:rPr>
        <w:t xml:space="preserve"> in </w:t>
      </w:r>
      <w:proofErr w:type="spellStart"/>
      <w:r w:rsidRPr="000205AA">
        <w:rPr>
          <w:rFonts w:ascii="IFAO-Grec Unicode" w:eastAsia="Arial Unicode MS" w:hAnsi="IFAO-Grec Unicode"/>
          <w:sz w:val="20"/>
          <w:szCs w:val="20"/>
        </w:rPr>
        <w:t>P.Mur</w:t>
      </w:r>
      <w:proofErr w:type="spellEnd"/>
      <w:r w:rsidRPr="000205AA">
        <w:rPr>
          <w:rFonts w:ascii="IFAO-Grec Unicode" w:eastAsia="Arial Unicode MS" w:hAnsi="IFAO-Grec Unicode"/>
          <w:sz w:val="20"/>
          <w:szCs w:val="20"/>
        </w:rPr>
        <w:t xml:space="preserve">. II 115, p. 245 n. 11 e R. </w:t>
      </w:r>
      <w:proofErr w:type="spellStart"/>
      <w:r w:rsidRPr="000205AA">
        <w:rPr>
          <w:rFonts w:ascii="IFAO-Grec Unicode" w:eastAsia="Arial Unicode MS" w:hAnsi="IFAO-Grec Unicode"/>
          <w:color w:val="000000" w:themeColor="text1"/>
          <w:sz w:val="20"/>
          <w:szCs w:val="20"/>
        </w:rPr>
        <w:t>Marichal</w:t>
      </w:r>
      <w:proofErr w:type="spellEnd"/>
      <w:r w:rsidRPr="000205AA">
        <w:rPr>
          <w:rFonts w:ascii="IFAO-Grec Unicode" w:eastAsia="Arial Unicode MS" w:hAnsi="IFAO-Grec Unicode"/>
          <w:color w:val="000000" w:themeColor="text1"/>
          <w:sz w:val="20"/>
          <w:szCs w:val="20"/>
        </w:rPr>
        <w:t xml:space="preserve"> in </w:t>
      </w:r>
      <w:proofErr w:type="spellStart"/>
      <w:r w:rsidRPr="000205AA">
        <w:rPr>
          <w:rFonts w:ascii="IFAO-Grec Unicode" w:eastAsia="Arial Unicode MS" w:hAnsi="IFAO-Grec Unicode"/>
          <w:color w:val="000000" w:themeColor="text1"/>
          <w:sz w:val="20"/>
          <w:szCs w:val="20"/>
        </w:rPr>
        <w:t>ChLA</w:t>
      </w:r>
      <w:proofErr w:type="spellEnd"/>
      <w:r w:rsidRPr="000205AA">
        <w:rPr>
          <w:rFonts w:ascii="IFAO-Grec Unicode" w:eastAsia="Arial Unicode MS" w:hAnsi="IFAO-Grec Unicode"/>
          <w:color w:val="000000" w:themeColor="text1"/>
          <w:sz w:val="20"/>
          <w:szCs w:val="20"/>
        </w:rPr>
        <w:t xml:space="preserve"> IV 249</w:t>
      </w:r>
      <w:r w:rsidRPr="000205AA">
        <w:rPr>
          <w:rFonts w:ascii="IFAO-Grec Unicode" w:eastAsia="Arial Unicode MS" w:hAnsi="IFAO-Grec Unicode"/>
          <w:sz w:val="20"/>
          <w:szCs w:val="20"/>
        </w:rPr>
        <w:t xml:space="preserve">, p. </w:t>
      </w:r>
      <w:r w:rsidRPr="000205AA">
        <w:rPr>
          <w:rFonts w:ascii="IFAO-Grec Unicode" w:eastAsia="Arial Unicode MS" w:hAnsi="IFAO-Grec Unicode"/>
          <w:color w:val="000000" w:themeColor="text1"/>
          <w:sz w:val="20"/>
          <w:szCs w:val="20"/>
        </w:rPr>
        <w:t>49</w:t>
      </w:r>
      <w:r w:rsidRPr="000205AA">
        <w:rPr>
          <w:rFonts w:ascii="IFAO-Grec Unicode" w:eastAsia="Arial Unicode MS" w:hAnsi="IFAO-Grec Unicode"/>
          <w:sz w:val="20"/>
          <w:szCs w:val="20"/>
        </w:rPr>
        <w:t xml:space="preserve">. Gli studiosi si sono opposti all’ipotesi di Wolff e </w:t>
      </w:r>
      <w:proofErr w:type="spellStart"/>
      <w:r w:rsidRPr="000205AA">
        <w:rPr>
          <w:rFonts w:ascii="IFAO-Grec Unicode" w:eastAsia="Arial Unicode MS" w:hAnsi="IFAO-Grec Unicode"/>
          <w:sz w:val="20"/>
          <w:szCs w:val="20"/>
        </w:rPr>
        <w:t>Sanders</w:t>
      </w:r>
      <w:proofErr w:type="spellEnd"/>
      <w:r w:rsidRPr="000205AA">
        <w:rPr>
          <w:rFonts w:ascii="IFAO-Grec Unicode" w:eastAsia="Arial Unicode MS" w:hAnsi="IFAO-Grec Unicode"/>
          <w:sz w:val="20"/>
          <w:szCs w:val="20"/>
        </w:rPr>
        <w:t xml:space="preserve"> (</w:t>
      </w:r>
      <w:proofErr w:type="spellStart"/>
      <w:r w:rsidRPr="000205AA">
        <w:rPr>
          <w:rFonts w:ascii="IFAO-Grec Unicode" w:eastAsia="Arial Unicode MS" w:hAnsi="IFAO-Grec Unicode"/>
          <w:i/>
          <w:color w:val="FF0000"/>
          <w:sz w:val="20"/>
          <w:szCs w:val="20"/>
        </w:rPr>
        <w:t>supra</w:t>
      </w:r>
      <w:proofErr w:type="spellEnd"/>
      <w:r w:rsidRPr="000205AA">
        <w:rPr>
          <w:rFonts w:ascii="IFAO-Grec Unicode" w:eastAsia="Arial Unicode MS" w:hAnsi="IFAO-Grec Unicode"/>
          <w:color w:val="FF0000"/>
          <w:sz w:val="20"/>
          <w:szCs w:val="20"/>
        </w:rPr>
        <w:t xml:space="preserve"> n. 15</w:t>
      </w:r>
      <w:r w:rsidRPr="000205AA">
        <w:rPr>
          <w:rFonts w:ascii="IFAO-Grec Unicode" w:eastAsia="Arial Unicode MS" w:hAnsi="IFAO-Grec Unicode"/>
          <w:sz w:val="20"/>
          <w:szCs w:val="20"/>
        </w:rPr>
        <w:t xml:space="preserve">). </w:t>
      </w:r>
      <w:r w:rsidRPr="000205AA">
        <w:rPr>
          <w:rFonts w:ascii="IFAO-Grec Unicode" w:hAnsi="IFAO-Grec Unicode"/>
          <w:color w:val="000000" w:themeColor="text1"/>
          <w:sz w:val="20"/>
          <w:szCs w:val="20"/>
        </w:rPr>
        <w:t xml:space="preserve">Turner, che in un primo momento aveva accolto l’ipotesi di </w:t>
      </w:r>
      <w:proofErr w:type="spellStart"/>
      <w:r w:rsidRPr="000205AA">
        <w:rPr>
          <w:rFonts w:ascii="IFAO-Grec Unicode" w:eastAsia="Arial Unicode MS" w:hAnsi="IFAO-Grec Unicode"/>
          <w:sz w:val="20"/>
          <w:szCs w:val="20"/>
        </w:rPr>
        <w:t>Sanders</w:t>
      </w:r>
      <w:proofErr w:type="spellEnd"/>
      <w:r w:rsidRPr="000205AA">
        <w:rPr>
          <w:rFonts w:ascii="IFAO-Grec Unicode" w:eastAsia="Arial Unicode MS" w:hAnsi="IFAO-Grec Unicode"/>
          <w:sz w:val="20"/>
          <w:szCs w:val="20"/>
        </w:rPr>
        <w:t xml:space="preserve"> (in </w:t>
      </w:r>
      <w:proofErr w:type="spellStart"/>
      <w:r w:rsidRPr="000205AA">
        <w:rPr>
          <w:rFonts w:ascii="IFAO-Grec Unicode" w:eastAsia="Arial Unicode MS" w:hAnsi="IFAO-Grec Unicode"/>
          <w:sz w:val="20"/>
          <w:szCs w:val="20"/>
        </w:rPr>
        <w:t>P.Ryl</w:t>
      </w:r>
      <w:proofErr w:type="spellEnd"/>
      <w:r w:rsidRPr="000205AA">
        <w:rPr>
          <w:rFonts w:ascii="IFAO-Grec Unicode" w:eastAsia="Arial Unicode MS" w:hAnsi="IFAO-Grec Unicode"/>
          <w:sz w:val="20"/>
          <w:szCs w:val="20"/>
        </w:rPr>
        <w:t xml:space="preserve">. IV, p. </w:t>
      </w:r>
      <w:r w:rsidRPr="000205AA">
        <w:rPr>
          <w:rFonts w:ascii="IFAO-Grec Unicode" w:eastAsia="Arial Unicode MS" w:hAnsi="IFAO-Grec Unicode"/>
          <w:color w:val="000000" w:themeColor="text1"/>
          <w:sz w:val="20"/>
          <w:szCs w:val="20"/>
        </w:rPr>
        <w:t>101</w:t>
      </w:r>
      <w:r w:rsidRPr="000205AA">
        <w:rPr>
          <w:rFonts w:ascii="IFAO-Grec Unicode" w:eastAsia="Arial Unicode MS" w:hAnsi="IFAO-Grec Unicode"/>
          <w:sz w:val="20"/>
          <w:szCs w:val="20"/>
        </w:rPr>
        <w:t xml:space="preserve">), ha poi convintamente supportato la teoria di </w:t>
      </w:r>
      <w:proofErr w:type="spellStart"/>
      <w:r w:rsidRPr="000205AA">
        <w:rPr>
          <w:rFonts w:ascii="IFAO-Grec Unicode" w:eastAsia="Arial Unicode MS" w:hAnsi="IFAO-Grec Unicode"/>
          <w:sz w:val="20"/>
          <w:szCs w:val="20"/>
        </w:rPr>
        <w:t>Marichal</w:t>
      </w:r>
      <w:proofErr w:type="spellEnd"/>
      <w:r w:rsidRPr="000205AA">
        <w:rPr>
          <w:rFonts w:ascii="IFAO-Grec Unicode" w:eastAsia="Arial Unicode MS" w:hAnsi="IFAO-Grec Unicode"/>
          <w:sz w:val="20"/>
          <w:szCs w:val="20"/>
        </w:rPr>
        <w:t xml:space="preserve"> per </w:t>
      </w:r>
      <w:r w:rsidRPr="000205AA">
        <w:rPr>
          <w:rFonts w:ascii="IFAO-Grec Unicode" w:hAnsi="IFAO-Grec Unicode"/>
          <w:color w:val="000000" w:themeColor="text1"/>
          <w:sz w:val="20"/>
          <w:szCs w:val="20"/>
        </w:rPr>
        <w:t xml:space="preserve">PSI VI 730, </w:t>
      </w:r>
      <w:proofErr w:type="spellStart"/>
      <w:r w:rsidRPr="000205AA">
        <w:rPr>
          <w:rFonts w:ascii="IFAO-Grec Unicode" w:eastAsia="Arial Unicode MS" w:hAnsi="IFAO-Grec Unicode"/>
          <w:sz w:val="20"/>
          <w:szCs w:val="20"/>
        </w:rPr>
        <w:t>ChLA</w:t>
      </w:r>
      <w:proofErr w:type="spellEnd"/>
      <w:r w:rsidRPr="000205AA">
        <w:rPr>
          <w:rFonts w:ascii="IFAO-Grec Unicode" w:eastAsia="Arial Unicode MS" w:hAnsi="IFAO-Grec Unicode"/>
          <w:sz w:val="20"/>
          <w:szCs w:val="20"/>
        </w:rPr>
        <w:t xml:space="preserve"> IV 249 e </w:t>
      </w:r>
      <w:proofErr w:type="spellStart"/>
      <w:r w:rsidRPr="000205AA">
        <w:rPr>
          <w:rFonts w:ascii="IFAO-Grec Unicode" w:eastAsia="Arial Unicode MS" w:hAnsi="IFAO-Grec Unicode"/>
          <w:sz w:val="20"/>
          <w:szCs w:val="20"/>
        </w:rPr>
        <w:t>P.Mich</w:t>
      </w:r>
      <w:proofErr w:type="spellEnd"/>
      <w:r w:rsidRPr="000205AA">
        <w:rPr>
          <w:rFonts w:ascii="IFAO-Grec Unicode" w:eastAsia="Arial Unicode MS" w:hAnsi="IFAO-Grec Unicode"/>
          <w:sz w:val="20"/>
          <w:szCs w:val="20"/>
        </w:rPr>
        <w:t>. VII 442 (</w:t>
      </w:r>
      <w:r w:rsidR="006B3C23" w:rsidRPr="006B3C23">
        <w:rPr>
          <w:rFonts w:ascii="IFAO-Grec Unicode" w:hAnsi="IFAO-Grec Unicode"/>
          <w:smallCaps/>
          <w:sz w:val="20"/>
          <w:szCs w:val="20"/>
        </w:rPr>
        <w:t>Turner</w:t>
      </w:r>
      <w:r w:rsidR="006B3C23" w:rsidRPr="006B3C23">
        <w:rPr>
          <w:rFonts w:ascii="IFAO-Grec Unicode" w:hAnsi="IFAO-Grec Unicode"/>
          <w:sz w:val="20"/>
          <w:szCs w:val="20"/>
        </w:rPr>
        <w:t xml:space="preserve">, </w:t>
      </w:r>
      <w:r w:rsidR="006B3C23" w:rsidRPr="006B3C23">
        <w:rPr>
          <w:rFonts w:ascii="IFAO-Grec Unicode" w:hAnsi="IFAO-Grec Unicode"/>
          <w:i/>
          <w:sz w:val="20"/>
          <w:szCs w:val="20"/>
        </w:rPr>
        <w:t xml:space="preserve">The </w:t>
      </w:r>
      <w:proofErr w:type="spellStart"/>
      <w:r w:rsidR="006B3C23" w:rsidRPr="006B3C23">
        <w:rPr>
          <w:rFonts w:ascii="IFAO-Grec Unicode" w:hAnsi="IFAO-Grec Unicode"/>
          <w:i/>
          <w:sz w:val="20"/>
          <w:szCs w:val="20"/>
        </w:rPr>
        <w:t>Terms</w:t>
      </w:r>
      <w:proofErr w:type="spellEnd"/>
      <w:r w:rsidR="006B3C23" w:rsidRPr="006B3C23">
        <w:rPr>
          <w:rFonts w:ascii="IFAO-Grec Unicode" w:hAnsi="IFAO-Grec Unicode"/>
          <w:sz w:val="20"/>
          <w:szCs w:val="20"/>
        </w:rPr>
        <w:t xml:space="preserve"> Recto </w:t>
      </w:r>
      <w:r w:rsidR="006B3C23" w:rsidRPr="006B3C23">
        <w:rPr>
          <w:rFonts w:ascii="IFAO-Grec Unicode" w:hAnsi="IFAO-Grec Unicode"/>
          <w:i/>
          <w:sz w:val="20"/>
          <w:szCs w:val="20"/>
        </w:rPr>
        <w:t>and</w:t>
      </w:r>
      <w:r w:rsidR="006B3C23" w:rsidRPr="006B3C23">
        <w:rPr>
          <w:rFonts w:ascii="IFAO-Grec Unicode" w:hAnsi="IFAO-Grec Unicode"/>
          <w:sz w:val="20"/>
          <w:szCs w:val="20"/>
        </w:rPr>
        <w:t xml:space="preserve"> Verso</w:t>
      </w:r>
      <w:r w:rsidR="009958F1">
        <w:rPr>
          <w:rFonts w:ascii="IFAO-Grec Unicode" w:hAnsi="IFAO-Grec Unicode"/>
          <w:sz w:val="20"/>
          <w:szCs w:val="20"/>
        </w:rPr>
        <w:t xml:space="preserve"> cit.</w:t>
      </w:r>
      <w:r w:rsidRPr="000205AA">
        <w:rPr>
          <w:rFonts w:ascii="IFAO-Grec Unicode" w:hAnsi="IFAO-Grec Unicode"/>
          <w:color w:val="000000" w:themeColor="text1"/>
          <w:sz w:val="20"/>
          <w:szCs w:val="20"/>
        </w:rPr>
        <w:t>, pp. 39-42 e 57-60)</w:t>
      </w:r>
      <w:r w:rsidRPr="000205AA">
        <w:rPr>
          <w:rFonts w:ascii="IFAO-Grec Unicode" w:eastAsia="Arial Unicode MS" w:hAnsi="IFAO-Grec Unicode"/>
          <w:sz w:val="20"/>
          <w:szCs w:val="20"/>
        </w:rPr>
        <w:t xml:space="preserve">; </w:t>
      </w:r>
      <w:proofErr w:type="spellStart"/>
      <w:r w:rsidRPr="000205AA">
        <w:rPr>
          <w:rFonts w:ascii="IFAO-Grec Unicode" w:eastAsia="Arial Unicode MS" w:hAnsi="IFAO-Grec Unicode"/>
          <w:sz w:val="20"/>
          <w:szCs w:val="20"/>
        </w:rPr>
        <w:t>cf</w:t>
      </w:r>
      <w:proofErr w:type="spellEnd"/>
      <w:r w:rsidRPr="000205AA">
        <w:rPr>
          <w:rFonts w:ascii="IFAO-Grec Unicode" w:eastAsia="Arial Unicode MS" w:hAnsi="IFAO-Grec Unicode"/>
          <w:sz w:val="20"/>
          <w:szCs w:val="20"/>
        </w:rPr>
        <w:t>. anche</w:t>
      </w:r>
      <w:r w:rsidRPr="000205AA">
        <w:rPr>
          <w:rFonts w:ascii="IFAO-Grec Unicode" w:hAnsi="IFAO-Grec Unicode"/>
          <w:color w:val="000000" w:themeColor="text1"/>
          <w:sz w:val="20"/>
          <w:szCs w:val="20"/>
        </w:rPr>
        <w:t xml:space="preserve"> </w:t>
      </w:r>
      <w:r w:rsidRPr="00ED664A">
        <w:rPr>
          <w:rFonts w:ascii="IFAO-Grec Unicode" w:hAnsi="IFAO-Grec Unicode"/>
          <w:sz w:val="20"/>
          <w:szCs w:val="20"/>
          <w:lang w:val="fr-FR"/>
        </w:rPr>
        <w:t xml:space="preserve">J. </w:t>
      </w:r>
      <w:r w:rsidRPr="00ED664A">
        <w:rPr>
          <w:rFonts w:ascii="IFAO-Grec Unicode" w:hAnsi="IFAO-Grec Unicode"/>
          <w:smallCaps/>
          <w:sz w:val="20"/>
          <w:szCs w:val="20"/>
          <w:lang w:val="fr-FR"/>
        </w:rPr>
        <w:t>Evans-</w:t>
      </w:r>
      <w:proofErr w:type="spellStart"/>
      <w:r w:rsidRPr="00ED664A">
        <w:rPr>
          <w:rFonts w:ascii="IFAO-Grec Unicode" w:hAnsi="IFAO-Grec Unicode"/>
          <w:smallCaps/>
          <w:sz w:val="20"/>
          <w:szCs w:val="20"/>
          <w:lang w:val="fr-FR"/>
        </w:rPr>
        <w:t>Grubbs</w:t>
      </w:r>
      <w:proofErr w:type="spellEnd"/>
      <w:r w:rsidRPr="00ED664A">
        <w:rPr>
          <w:rFonts w:ascii="IFAO-Grec Unicode" w:hAnsi="IFAO-Grec Unicode"/>
          <w:sz w:val="20"/>
          <w:szCs w:val="20"/>
          <w:lang w:val="fr-FR"/>
        </w:rPr>
        <w:t xml:space="preserve">, </w:t>
      </w:r>
      <w:proofErr w:type="spellStart"/>
      <w:r w:rsidRPr="00ED664A">
        <w:rPr>
          <w:rFonts w:ascii="IFAO-Grec Unicode" w:hAnsi="IFAO-Grec Unicode"/>
          <w:i/>
          <w:sz w:val="20"/>
          <w:szCs w:val="20"/>
          <w:lang w:val="fr-FR"/>
        </w:rPr>
        <w:t>Women</w:t>
      </w:r>
      <w:proofErr w:type="spellEnd"/>
      <w:r w:rsidRPr="00ED664A">
        <w:rPr>
          <w:rFonts w:ascii="IFAO-Grec Unicode" w:hAnsi="IFAO-Grec Unicode"/>
          <w:i/>
          <w:sz w:val="20"/>
          <w:szCs w:val="20"/>
          <w:lang w:val="fr-FR"/>
        </w:rPr>
        <w:t xml:space="preserve"> and the Law in the Roman Empire. A </w:t>
      </w:r>
      <w:proofErr w:type="spellStart"/>
      <w:r w:rsidRPr="00ED664A">
        <w:rPr>
          <w:rFonts w:ascii="IFAO-Grec Unicode" w:hAnsi="IFAO-Grec Unicode"/>
          <w:i/>
          <w:sz w:val="20"/>
          <w:szCs w:val="20"/>
          <w:lang w:val="fr-FR"/>
        </w:rPr>
        <w:t>Sourcebook</w:t>
      </w:r>
      <w:proofErr w:type="spellEnd"/>
      <w:r w:rsidRPr="00ED664A">
        <w:rPr>
          <w:rFonts w:ascii="IFAO-Grec Unicode" w:hAnsi="IFAO-Grec Unicode"/>
          <w:i/>
          <w:sz w:val="20"/>
          <w:szCs w:val="20"/>
          <w:lang w:val="fr-FR"/>
        </w:rPr>
        <w:t xml:space="preserve"> on </w:t>
      </w:r>
      <w:proofErr w:type="spellStart"/>
      <w:r w:rsidRPr="00ED664A">
        <w:rPr>
          <w:rFonts w:ascii="IFAO-Grec Unicode" w:hAnsi="IFAO-Grec Unicode"/>
          <w:i/>
          <w:sz w:val="20"/>
          <w:szCs w:val="20"/>
          <w:lang w:val="fr-FR"/>
        </w:rPr>
        <w:t>Marriage</w:t>
      </w:r>
      <w:proofErr w:type="spellEnd"/>
      <w:r w:rsidRPr="00ED664A">
        <w:rPr>
          <w:rFonts w:ascii="IFAO-Grec Unicode" w:hAnsi="IFAO-Grec Unicode"/>
          <w:i/>
          <w:sz w:val="20"/>
          <w:szCs w:val="20"/>
          <w:lang w:val="fr-FR"/>
        </w:rPr>
        <w:t xml:space="preserve">, Divorce and </w:t>
      </w:r>
      <w:proofErr w:type="spellStart"/>
      <w:r w:rsidRPr="00ED664A">
        <w:rPr>
          <w:rFonts w:ascii="IFAO-Grec Unicode" w:hAnsi="IFAO-Grec Unicode"/>
          <w:i/>
          <w:sz w:val="20"/>
          <w:szCs w:val="20"/>
          <w:lang w:val="fr-FR"/>
        </w:rPr>
        <w:t>Widowhood</w:t>
      </w:r>
      <w:proofErr w:type="spellEnd"/>
      <w:r w:rsidRPr="00ED664A">
        <w:rPr>
          <w:rFonts w:ascii="IFAO-Grec Unicode" w:hAnsi="IFAO-Grec Unicode"/>
          <w:sz w:val="20"/>
          <w:szCs w:val="20"/>
          <w:lang w:val="fr-FR"/>
        </w:rPr>
        <w:t xml:space="preserve">, </w:t>
      </w:r>
      <w:proofErr w:type="spellStart"/>
      <w:r w:rsidRPr="00ED664A">
        <w:rPr>
          <w:rFonts w:ascii="IFAO-Grec Unicode" w:hAnsi="IFAO-Grec Unicode"/>
          <w:sz w:val="20"/>
          <w:szCs w:val="20"/>
          <w:lang w:val="fr-FR"/>
        </w:rPr>
        <w:t>Routledge</w:t>
      </w:r>
      <w:proofErr w:type="spellEnd"/>
      <w:r w:rsidRPr="00ED664A">
        <w:rPr>
          <w:rFonts w:ascii="IFAO-Grec Unicode" w:hAnsi="IFAO-Grec Unicode"/>
          <w:sz w:val="20"/>
          <w:szCs w:val="20"/>
          <w:lang w:val="fr-FR"/>
        </w:rPr>
        <w:t xml:space="preserve"> 2002</w:t>
      </w:r>
      <w:r w:rsidRPr="008861D4">
        <w:rPr>
          <w:rFonts w:ascii="IFAO-Grec Unicode" w:eastAsia="Arial Unicode MS" w:hAnsi="IFAO-Grec Unicode"/>
          <w:color w:val="000000" w:themeColor="text1"/>
          <w:sz w:val="20"/>
          <w:szCs w:val="20"/>
          <w:lang w:val="en-US"/>
        </w:rPr>
        <w:t xml:space="preserve">, </w:t>
      </w:r>
      <w:r w:rsidRPr="008861D4">
        <w:rPr>
          <w:rFonts w:ascii="IFAO-Grec Unicode" w:eastAsia="Arial Unicode MS" w:hAnsi="IFAO-Grec Unicode"/>
          <w:sz w:val="20"/>
          <w:szCs w:val="20"/>
          <w:lang w:val="en-US"/>
        </w:rPr>
        <w:t xml:space="preserve">p. 126 n. 95.  </w:t>
      </w:r>
    </w:p>
  </w:footnote>
  <w:footnote w:id="20">
    <w:p w14:paraId="0561EFFE" w14:textId="783E1DD1"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L’editore </w:t>
      </w:r>
      <w:proofErr w:type="spellStart"/>
      <w:r w:rsidRPr="000205AA">
        <w:rPr>
          <w:rFonts w:ascii="IFAO-Grec Unicode" w:hAnsi="IFAO-Grec Unicode"/>
          <w:sz w:val="20"/>
          <w:szCs w:val="20"/>
        </w:rPr>
        <w:t>Sanders</w:t>
      </w:r>
      <w:proofErr w:type="spellEnd"/>
      <w:r w:rsidRPr="000205AA">
        <w:rPr>
          <w:rFonts w:ascii="IFAO-Grec Unicode" w:hAnsi="IFAO-Grec Unicode"/>
          <w:sz w:val="20"/>
          <w:szCs w:val="20"/>
        </w:rPr>
        <w:t xml:space="preserve"> ipotizzava per ragioni testuali che non fosse andato perduto più di uno o due righi in alto (</w:t>
      </w:r>
      <w:proofErr w:type="spellStart"/>
      <w:r w:rsidRPr="000205AA">
        <w:rPr>
          <w:rFonts w:ascii="IFAO-Grec Unicode" w:eastAsiaTheme="minorHAnsi" w:hAnsi="IFAO-Grec Unicode"/>
          <w:iCs/>
          <w:color w:val="000000"/>
          <w:sz w:val="20"/>
          <w:szCs w:val="20"/>
          <w:lang w:eastAsia="en-US"/>
        </w:rPr>
        <w:t>P.Mich</w:t>
      </w:r>
      <w:proofErr w:type="spellEnd"/>
      <w:r w:rsidRPr="000205AA">
        <w:rPr>
          <w:rFonts w:ascii="IFAO-Grec Unicode" w:eastAsiaTheme="minorHAnsi" w:hAnsi="IFAO-Grec Unicode"/>
          <w:color w:val="000000"/>
          <w:sz w:val="20"/>
          <w:szCs w:val="20"/>
          <w:lang w:eastAsia="en-US"/>
        </w:rPr>
        <w:t>. VII, pp. 57-58</w:t>
      </w:r>
      <w:r w:rsidRPr="000205AA">
        <w:rPr>
          <w:rFonts w:ascii="IFAO-Grec Unicode" w:hAnsi="IFAO-Grec Unicode"/>
          <w:sz w:val="20"/>
          <w:szCs w:val="20"/>
        </w:rPr>
        <w:t xml:space="preserve">); ciò appare confermato dalle sottoscrizioni sul </w:t>
      </w:r>
      <w:r w:rsidRPr="000205AA">
        <w:rPr>
          <w:rFonts w:ascii="IFAO-Grec Unicode" w:hAnsi="IFAO-Grec Unicode"/>
          <w:i/>
          <w:sz w:val="20"/>
          <w:szCs w:val="20"/>
        </w:rPr>
        <w:t>verso</w:t>
      </w:r>
      <w:r w:rsidRPr="000205AA">
        <w:rPr>
          <w:rFonts w:ascii="IFAO-Grec Unicode" w:hAnsi="IFAO-Grec Unicode"/>
          <w:sz w:val="20"/>
          <w:szCs w:val="20"/>
        </w:rPr>
        <w:t>, tutte e sette conservate.</w:t>
      </w:r>
    </w:p>
  </w:footnote>
  <w:footnote w:id="21">
    <w:p w14:paraId="41EA9E39" w14:textId="2A7351A3"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La larghezza di 26 cm di </w:t>
      </w:r>
      <w:proofErr w:type="spellStart"/>
      <w:r w:rsidRPr="000205AA">
        <w:rPr>
          <w:rFonts w:ascii="IFAO-Grec Unicode" w:hAnsi="IFAO-Grec Unicode"/>
          <w:sz w:val="20"/>
          <w:szCs w:val="20"/>
        </w:rPr>
        <w:t>P.Mich</w:t>
      </w:r>
      <w:proofErr w:type="spellEnd"/>
      <w:r w:rsidRPr="000205AA">
        <w:rPr>
          <w:rFonts w:ascii="IFAO-Grec Unicode" w:hAnsi="IFAO-Grec Unicode"/>
          <w:sz w:val="20"/>
          <w:szCs w:val="20"/>
        </w:rPr>
        <w:t>. VII 442 è compatibile con l’altezza media dei rotoli di età romana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per i papiri letterari </w:t>
      </w:r>
      <w:r w:rsidR="00F04B2B" w:rsidRPr="00F04B2B">
        <w:rPr>
          <w:rFonts w:ascii="IFAO-Grec Unicode" w:hAnsi="IFAO-Grec Unicode"/>
          <w:color w:val="000000" w:themeColor="text1"/>
          <w:sz w:val="20"/>
          <w:szCs w:val="20"/>
        </w:rPr>
        <w:t xml:space="preserve">W. A. </w:t>
      </w:r>
      <w:r w:rsidR="00F04B2B" w:rsidRPr="00F04B2B">
        <w:rPr>
          <w:rFonts w:ascii="IFAO-Grec Unicode" w:hAnsi="IFAO-Grec Unicode"/>
          <w:smallCaps/>
          <w:color w:val="000000" w:themeColor="text1"/>
          <w:sz w:val="20"/>
          <w:szCs w:val="20"/>
        </w:rPr>
        <w:t>Johnson</w:t>
      </w:r>
      <w:r w:rsidR="00F04B2B" w:rsidRPr="00F04B2B">
        <w:rPr>
          <w:rFonts w:ascii="IFAO-Grec Unicode" w:hAnsi="IFAO-Grec Unicode"/>
          <w:color w:val="000000" w:themeColor="text1"/>
          <w:sz w:val="20"/>
          <w:szCs w:val="20"/>
        </w:rPr>
        <w:t xml:space="preserve">, </w:t>
      </w:r>
      <w:proofErr w:type="spellStart"/>
      <w:r w:rsidR="00F04B2B" w:rsidRPr="00F04B2B">
        <w:rPr>
          <w:rFonts w:ascii="IFAO-Grec Unicode" w:hAnsi="IFAO-Grec Unicode"/>
          <w:i/>
          <w:color w:val="000000" w:themeColor="text1"/>
          <w:sz w:val="20"/>
          <w:szCs w:val="20"/>
        </w:rPr>
        <w:t>Bookrolls</w:t>
      </w:r>
      <w:proofErr w:type="spellEnd"/>
      <w:r w:rsidR="00F04B2B" w:rsidRPr="00F04B2B">
        <w:rPr>
          <w:rFonts w:ascii="IFAO-Grec Unicode" w:hAnsi="IFAO-Grec Unicode"/>
          <w:i/>
          <w:color w:val="000000" w:themeColor="text1"/>
          <w:sz w:val="20"/>
          <w:szCs w:val="20"/>
        </w:rPr>
        <w:t xml:space="preserve"> and </w:t>
      </w:r>
      <w:proofErr w:type="spellStart"/>
      <w:r w:rsidR="00F04B2B" w:rsidRPr="00F04B2B">
        <w:rPr>
          <w:rFonts w:ascii="IFAO-Grec Unicode" w:hAnsi="IFAO-Grec Unicode"/>
          <w:i/>
          <w:color w:val="000000" w:themeColor="text1"/>
          <w:sz w:val="20"/>
          <w:szCs w:val="20"/>
        </w:rPr>
        <w:t>Scribes</w:t>
      </w:r>
      <w:proofErr w:type="spellEnd"/>
      <w:r w:rsidR="00F04B2B" w:rsidRPr="00F04B2B">
        <w:rPr>
          <w:rFonts w:ascii="IFAO-Grec Unicode" w:hAnsi="IFAO-Grec Unicode"/>
          <w:i/>
          <w:color w:val="000000" w:themeColor="text1"/>
          <w:sz w:val="20"/>
          <w:szCs w:val="20"/>
        </w:rPr>
        <w:t xml:space="preserve"> in </w:t>
      </w:r>
      <w:proofErr w:type="spellStart"/>
      <w:r w:rsidR="00F04B2B" w:rsidRPr="00F04B2B">
        <w:rPr>
          <w:rFonts w:ascii="IFAO-Grec Unicode" w:hAnsi="IFAO-Grec Unicode"/>
          <w:i/>
          <w:color w:val="000000" w:themeColor="text1"/>
          <w:sz w:val="20"/>
          <w:szCs w:val="20"/>
        </w:rPr>
        <w:t>Oxyrhynchus</w:t>
      </w:r>
      <w:proofErr w:type="spellEnd"/>
      <w:r w:rsidR="00F04B2B" w:rsidRPr="00F04B2B">
        <w:rPr>
          <w:rFonts w:ascii="IFAO-Grec Unicode" w:hAnsi="IFAO-Grec Unicode"/>
          <w:color w:val="000000" w:themeColor="text1"/>
          <w:sz w:val="20"/>
          <w:szCs w:val="20"/>
        </w:rPr>
        <w:t>, Toronto-Buffalo-</w:t>
      </w:r>
      <w:proofErr w:type="spellStart"/>
      <w:r w:rsidR="00F04B2B" w:rsidRPr="00F04B2B">
        <w:rPr>
          <w:rFonts w:ascii="IFAO-Grec Unicode" w:hAnsi="IFAO-Grec Unicode"/>
          <w:color w:val="000000" w:themeColor="text1"/>
          <w:sz w:val="20"/>
          <w:szCs w:val="20"/>
        </w:rPr>
        <w:t>London</w:t>
      </w:r>
      <w:proofErr w:type="spellEnd"/>
      <w:r w:rsidR="00F04B2B" w:rsidRPr="00F04B2B">
        <w:rPr>
          <w:rFonts w:ascii="IFAO-Grec Unicode" w:hAnsi="IFAO-Grec Unicode"/>
          <w:color w:val="000000" w:themeColor="text1"/>
          <w:sz w:val="20"/>
          <w:szCs w:val="20"/>
        </w:rPr>
        <w:t xml:space="preserve"> 2004</w:t>
      </w:r>
      <w:r w:rsidRPr="000205AA">
        <w:rPr>
          <w:rFonts w:ascii="IFAO-Grec Unicode" w:hAnsi="IFAO-Grec Unicode"/>
          <w:sz w:val="20"/>
          <w:szCs w:val="20"/>
        </w:rPr>
        <w:t>, pp. 141-143: 25-33 cm). Di seguito si riportano le misure (</w:t>
      </w:r>
      <w:proofErr w:type="spellStart"/>
      <w:r w:rsidRPr="000205AA">
        <w:rPr>
          <w:rFonts w:ascii="IFAO-Grec Unicode" w:hAnsi="IFAO-Grec Unicode"/>
          <w:sz w:val="20"/>
          <w:szCs w:val="20"/>
        </w:rPr>
        <w:t>hxl</w:t>
      </w:r>
      <w:proofErr w:type="spellEnd"/>
      <w:r w:rsidRPr="000205AA">
        <w:rPr>
          <w:rFonts w:ascii="IFAO-Grec Unicode" w:hAnsi="IFAO-Grec Unicode"/>
          <w:sz w:val="20"/>
          <w:szCs w:val="20"/>
        </w:rPr>
        <w:t xml:space="preserve">) dei cinque testimoni: </w:t>
      </w:r>
      <w:proofErr w:type="spellStart"/>
      <w:r w:rsidRPr="000205AA">
        <w:rPr>
          <w:rFonts w:ascii="IFAO-Grec Unicode" w:hAnsi="IFAO-Grec Unicode"/>
          <w:iCs/>
          <w:color w:val="000000" w:themeColor="text1"/>
          <w:sz w:val="20"/>
          <w:szCs w:val="20"/>
        </w:rPr>
        <w:t>ChLA</w:t>
      </w:r>
      <w:proofErr w:type="spellEnd"/>
      <w:r w:rsidRPr="000205AA">
        <w:rPr>
          <w:rFonts w:ascii="IFAO-Grec Unicode" w:hAnsi="IFAO-Grec Unicode"/>
          <w:color w:val="000000" w:themeColor="text1"/>
          <w:sz w:val="20"/>
          <w:szCs w:val="20"/>
        </w:rPr>
        <w:t xml:space="preserve"> V 306 (mutilo a sinistra e in basso): </w:t>
      </w:r>
      <w:r w:rsidRPr="000205AA">
        <w:rPr>
          <w:rFonts w:ascii="IFAO-Grec Unicode" w:hAnsi="IFAO-Grec Unicode"/>
          <w:color w:val="000000"/>
          <w:sz w:val="20"/>
          <w:szCs w:val="20"/>
        </w:rPr>
        <w:t xml:space="preserve">21,5x8,4 cm; PSI VI 730 (mutilo a destra e in basso): </w:t>
      </w:r>
      <w:r w:rsidRPr="000205AA">
        <w:rPr>
          <w:rFonts w:ascii="IFAO-Grec Unicode" w:eastAsiaTheme="minorHAnsi" w:hAnsi="IFAO-Grec Unicode"/>
          <w:color w:val="000000"/>
          <w:sz w:val="20"/>
          <w:szCs w:val="20"/>
          <w:lang w:eastAsia="en-US"/>
        </w:rPr>
        <w:t>10,9x10 cm;</w:t>
      </w:r>
      <w:r w:rsidRPr="000205AA">
        <w:rPr>
          <w:rFonts w:ascii="IFAO-Grec Unicode" w:hAnsi="IFAO-Grec Unicode"/>
          <w:sz w:val="20"/>
          <w:szCs w:val="20"/>
        </w:rPr>
        <w:t xml:space="preserve"> </w:t>
      </w:r>
      <w:proofErr w:type="spellStart"/>
      <w:r w:rsidRPr="000205AA">
        <w:rPr>
          <w:rFonts w:ascii="IFAO-Grec Unicode" w:hAnsi="IFAO-Grec Unicode"/>
          <w:sz w:val="20"/>
          <w:szCs w:val="20"/>
        </w:rPr>
        <w:t>P.Mich</w:t>
      </w:r>
      <w:proofErr w:type="spellEnd"/>
      <w:r w:rsidRPr="000205AA">
        <w:rPr>
          <w:rFonts w:ascii="IFAO-Grec Unicode" w:hAnsi="IFAO-Grec Unicode"/>
          <w:sz w:val="20"/>
          <w:szCs w:val="20"/>
        </w:rPr>
        <w:t xml:space="preserve">. VII </w:t>
      </w:r>
      <w:r w:rsidRPr="000205AA">
        <w:rPr>
          <w:rFonts w:ascii="IFAO-Grec Unicode" w:hAnsi="IFAO-Grec Unicode"/>
          <w:color w:val="000000" w:themeColor="text1"/>
          <w:sz w:val="20"/>
          <w:szCs w:val="20"/>
        </w:rPr>
        <w:t xml:space="preserve">442 (mutilo in alto e in basso): </w:t>
      </w:r>
      <w:proofErr w:type="spellStart"/>
      <w:r w:rsidRPr="000205AA">
        <w:rPr>
          <w:rFonts w:ascii="IFAO-Grec Unicode" w:hAnsi="IFAO-Grec Unicode"/>
          <w:color w:val="000000" w:themeColor="text1"/>
          <w:sz w:val="20"/>
          <w:szCs w:val="20"/>
        </w:rPr>
        <w:t>ca</w:t>
      </w:r>
      <w:proofErr w:type="spellEnd"/>
      <w:r w:rsidRPr="000205AA">
        <w:rPr>
          <w:rFonts w:ascii="IFAO-Grec Unicode" w:hAnsi="IFAO-Grec Unicode"/>
          <w:color w:val="000000" w:themeColor="text1"/>
          <w:sz w:val="20"/>
          <w:szCs w:val="20"/>
        </w:rPr>
        <w:t xml:space="preserve">. </w:t>
      </w:r>
      <w:r w:rsidRPr="000205AA">
        <w:rPr>
          <w:rFonts w:ascii="IFAO-Grec Unicode" w:eastAsiaTheme="minorHAnsi" w:hAnsi="IFAO-Grec Unicode"/>
          <w:color w:val="000000" w:themeColor="text1"/>
          <w:sz w:val="20"/>
          <w:szCs w:val="20"/>
          <w:lang w:eastAsia="en-US"/>
        </w:rPr>
        <w:t xml:space="preserve">9x26 </w:t>
      </w:r>
      <w:r w:rsidRPr="000205AA">
        <w:rPr>
          <w:rFonts w:ascii="IFAO-Grec Unicode" w:eastAsiaTheme="minorHAnsi" w:hAnsi="IFAO-Grec Unicode"/>
          <w:color w:val="000000"/>
          <w:sz w:val="20"/>
          <w:szCs w:val="20"/>
          <w:lang w:eastAsia="en-US"/>
        </w:rPr>
        <w:t xml:space="preserve">cm; </w:t>
      </w:r>
      <w:proofErr w:type="spellStart"/>
      <w:r w:rsidRPr="000205AA">
        <w:rPr>
          <w:rFonts w:ascii="IFAO-Grec Unicode" w:eastAsiaTheme="minorHAnsi" w:hAnsi="IFAO-Grec Unicode"/>
          <w:color w:val="000000"/>
          <w:sz w:val="20"/>
          <w:szCs w:val="20"/>
          <w:lang w:eastAsia="en-US"/>
        </w:rPr>
        <w:t>ChLA</w:t>
      </w:r>
      <w:proofErr w:type="spellEnd"/>
      <w:r w:rsidRPr="000205AA">
        <w:rPr>
          <w:rFonts w:ascii="IFAO-Grec Unicode" w:eastAsiaTheme="minorHAnsi" w:hAnsi="IFAO-Grec Unicode"/>
          <w:color w:val="000000"/>
          <w:sz w:val="20"/>
          <w:szCs w:val="20"/>
          <w:lang w:eastAsia="en-US"/>
        </w:rPr>
        <w:t xml:space="preserve"> IV 249: 6,5x7,6 cm (</w:t>
      </w:r>
      <w:proofErr w:type="spellStart"/>
      <w:r w:rsidRPr="000205AA">
        <w:rPr>
          <w:rFonts w:ascii="IFAO-Grec Unicode" w:eastAsiaTheme="minorHAnsi" w:hAnsi="IFAO-Grec Unicode"/>
          <w:iCs/>
          <w:color w:val="000000"/>
          <w:sz w:val="20"/>
          <w:szCs w:val="20"/>
          <w:lang w:eastAsia="en-US"/>
        </w:rPr>
        <w:t>P.Ryl</w:t>
      </w:r>
      <w:proofErr w:type="spellEnd"/>
      <w:r w:rsidRPr="000205AA">
        <w:rPr>
          <w:rFonts w:ascii="IFAO-Grec Unicode" w:eastAsiaTheme="minorHAnsi" w:hAnsi="IFAO-Grec Unicode"/>
          <w:color w:val="000000"/>
          <w:sz w:val="20"/>
          <w:szCs w:val="20"/>
          <w:lang w:eastAsia="en-US"/>
        </w:rPr>
        <w:t xml:space="preserve">. IV 612, mutilo su tutti i lati tranne, forse, in alto: </w:t>
      </w:r>
      <w:proofErr w:type="spellStart"/>
      <w:r w:rsidRPr="000205AA">
        <w:rPr>
          <w:rFonts w:ascii="IFAO-Grec Unicode" w:eastAsiaTheme="minorHAnsi" w:hAnsi="IFAO-Grec Unicode"/>
          <w:i/>
          <w:color w:val="000000"/>
          <w:sz w:val="20"/>
          <w:szCs w:val="20"/>
          <w:lang w:eastAsia="en-US"/>
        </w:rPr>
        <w:t>scr</w:t>
      </w:r>
      <w:proofErr w:type="spell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int</w:t>
      </w:r>
      <w:proofErr w:type="spellEnd"/>
      <w:r w:rsidRPr="000205AA">
        <w:rPr>
          <w:rFonts w:ascii="IFAO-Grec Unicode" w:eastAsiaTheme="minorHAnsi" w:hAnsi="IFAO-Grec Unicode"/>
          <w:color w:val="000000"/>
          <w:sz w:val="20"/>
          <w:szCs w:val="20"/>
          <w:lang w:eastAsia="en-US"/>
        </w:rPr>
        <w:t>.) + 11x18,5 cm (</w:t>
      </w:r>
      <w:proofErr w:type="spellStart"/>
      <w:r w:rsidRPr="000205AA">
        <w:rPr>
          <w:rFonts w:ascii="IFAO-Grec Unicode" w:eastAsiaTheme="minorHAnsi" w:hAnsi="IFAO-Grec Unicode"/>
          <w:iCs/>
          <w:color w:val="000000"/>
          <w:sz w:val="20"/>
          <w:szCs w:val="20"/>
          <w:lang w:eastAsia="en-US"/>
        </w:rPr>
        <w:t>P.Mich</w:t>
      </w:r>
      <w:proofErr w:type="spellEnd"/>
      <w:r w:rsidRPr="000205AA">
        <w:rPr>
          <w:rFonts w:ascii="IFAO-Grec Unicode" w:eastAsiaTheme="minorHAnsi" w:hAnsi="IFAO-Grec Unicode"/>
          <w:color w:val="000000"/>
          <w:sz w:val="20"/>
          <w:szCs w:val="20"/>
          <w:lang w:eastAsia="en-US"/>
        </w:rPr>
        <w:t xml:space="preserve">. VII 434, mutilo su tutti i lati: </w:t>
      </w:r>
      <w:proofErr w:type="spellStart"/>
      <w:r w:rsidRPr="000205AA">
        <w:rPr>
          <w:rFonts w:ascii="IFAO-Grec Unicode" w:eastAsiaTheme="minorHAnsi" w:hAnsi="IFAO-Grec Unicode"/>
          <w:i/>
          <w:color w:val="000000"/>
          <w:sz w:val="20"/>
          <w:szCs w:val="20"/>
          <w:lang w:eastAsia="en-US"/>
        </w:rPr>
        <w:t>scr</w:t>
      </w:r>
      <w:proofErr w:type="spell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ext</w:t>
      </w:r>
      <w:proofErr w:type="spellEnd"/>
      <w:r w:rsidRPr="000205AA">
        <w:rPr>
          <w:rFonts w:ascii="IFAO-Grec Unicode" w:eastAsiaTheme="minorHAnsi" w:hAnsi="IFAO-Grec Unicode"/>
          <w:color w:val="000000"/>
          <w:sz w:val="20"/>
          <w:szCs w:val="20"/>
          <w:lang w:eastAsia="en-US"/>
        </w:rPr>
        <w:t xml:space="preserve">.); </w:t>
      </w:r>
      <w:proofErr w:type="spellStart"/>
      <w:proofErr w:type="gramStart"/>
      <w:r w:rsidRPr="000205AA">
        <w:rPr>
          <w:rFonts w:ascii="IFAO-Grec Unicode" w:eastAsiaTheme="minorHAnsi" w:hAnsi="IFAO-Grec Unicode"/>
          <w:color w:val="000000"/>
          <w:sz w:val="20"/>
          <w:szCs w:val="20"/>
          <w:lang w:eastAsia="en-US"/>
        </w:rPr>
        <w:t>P.CtYBR</w:t>
      </w:r>
      <w:proofErr w:type="spellEnd"/>
      <w:proofErr w:type="gramEnd"/>
      <w:r w:rsidRPr="000205AA">
        <w:rPr>
          <w:rFonts w:ascii="IFAO-Grec Unicode" w:eastAsiaTheme="minorHAnsi" w:hAnsi="IFAO-Grec Unicode"/>
          <w:color w:val="000000"/>
          <w:sz w:val="20"/>
          <w:szCs w:val="20"/>
          <w:lang w:eastAsia="en-US"/>
        </w:rPr>
        <w:t xml:space="preserve"> </w:t>
      </w:r>
      <w:proofErr w:type="spellStart"/>
      <w:r w:rsidRPr="000205AA">
        <w:rPr>
          <w:rFonts w:ascii="IFAO-Grec Unicode" w:eastAsiaTheme="minorHAnsi" w:hAnsi="IFAO-Grec Unicode"/>
          <w:color w:val="000000"/>
          <w:sz w:val="20"/>
          <w:szCs w:val="20"/>
          <w:lang w:eastAsia="en-US"/>
        </w:rPr>
        <w:t>inv</w:t>
      </w:r>
      <w:proofErr w:type="spellEnd"/>
      <w:r w:rsidRPr="000205AA">
        <w:rPr>
          <w:rFonts w:ascii="IFAO-Grec Unicode" w:eastAsiaTheme="minorHAnsi" w:hAnsi="IFAO-Grec Unicode"/>
          <w:color w:val="000000"/>
          <w:sz w:val="20"/>
          <w:szCs w:val="20"/>
          <w:lang w:eastAsia="en-US"/>
        </w:rPr>
        <w:t xml:space="preserve">. 4233 (mutilo a sinistra, destra e in basso): 8,8x7,1 cm. In </w:t>
      </w:r>
      <w:proofErr w:type="spellStart"/>
      <w:proofErr w:type="gramStart"/>
      <w:r w:rsidRPr="000205AA">
        <w:rPr>
          <w:rFonts w:ascii="IFAO-Grec Unicode" w:eastAsiaTheme="minorHAnsi" w:hAnsi="IFAO-Grec Unicode"/>
          <w:color w:val="000000"/>
          <w:sz w:val="20"/>
          <w:szCs w:val="20"/>
          <w:lang w:eastAsia="en-US"/>
        </w:rPr>
        <w:t>P.CtYBR</w:t>
      </w:r>
      <w:proofErr w:type="spellEnd"/>
      <w:proofErr w:type="gramEnd"/>
      <w:r w:rsidRPr="000205AA">
        <w:rPr>
          <w:rFonts w:ascii="IFAO-Grec Unicode" w:eastAsiaTheme="minorHAnsi" w:hAnsi="IFAO-Grec Unicode"/>
          <w:color w:val="000000"/>
          <w:sz w:val="20"/>
          <w:szCs w:val="20"/>
          <w:lang w:eastAsia="en-US"/>
        </w:rPr>
        <w:t xml:space="preserve"> </w:t>
      </w:r>
      <w:proofErr w:type="spellStart"/>
      <w:r w:rsidRPr="000205AA">
        <w:rPr>
          <w:rFonts w:ascii="IFAO-Grec Unicode" w:eastAsiaTheme="minorHAnsi" w:hAnsi="IFAO-Grec Unicode"/>
          <w:color w:val="000000"/>
          <w:sz w:val="20"/>
          <w:szCs w:val="20"/>
          <w:lang w:eastAsia="en-US"/>
        </w:rPr>
        <w:t>inv</w:t>
      </w:r>
      <w:proofErr w:type="spellEnd"/>
      <w:r w:rsidRPr="000205AA">
        <w:rPr>
          <w:rFonts w:ascii="IFAO-Grec Unicode" w:eastAsiaTheme="minorHAnsi" w:hAnsi="IFAO-Grec Unicode"/>
          <w:color w:val="000000"/>
          <w:sz w:val="20"/>
          <w:szCs w:val="20"/>
          <w:lang w:eastAsia="en-US"/>
        </w:rPr>
        <w:t xml:space="preserve">. 4233 la formula di datazione permette all’ed. di calcolare un totale di </w:t>
      </w:r>
      <w:proofErr w:type="spellStart"/>
      <w:r w:rsidRPr="000205AA">
        <w:rPr>
          <w:rFonts w:ascii="IFAO-Grec Unicode" w:eastAsiaTheme="minorHAnsi" w:hAnsi="IFAO-Grec Unicode"/>
          <w:color w:val="000000"/>
          <w:sz w:val="20"/>
          <w:szCs w:val="20"/>
          <w:lang w:eastAsia="en-US"/>
        </w:rPr>
        <w:t>ca</w:t>
      </w:r>
      <w:proofErr w:type="spellEnd"/>
      <w:r w:rsidRPr="000205AA">
        <w:rPr>
          <w:rFonts w:ascii="IFAO-Grec Unicode" w:eastAsiaTheme="minorHAnsi" w:hAnsi="IFAO-Grec Unicode"/>
          <w:color w:val="000000"/>
          <w:sz w:val="20"/>
          <w:szCs w:val="20"/>
          <w:lang w:eastAsia="en-US"/>
        </w:rPr>
        <w:t xml:space="preserve">. 56 lettere: considerando la larghezza massima di 7,1 cm ai </w:t>
      </w:r>
      <w:proofErr w:type="spellStart"/>
      <w:r w:rsidRPr="000205AA">
        <w:rPr>
          <w:rFonts w:ascii="IFAO-Grec Unicode" w:eastAsiaTheme="minorHAnsi" w:hAnsi="IFAO-Grec Unicode"/>
          <w:color w:val="000000"/>
          <w:sz w:val="20"/>
          <w:szCs w:val="20"/>
          <w:lang w:eastAsia="en-US"/>
        </w:rPr>
        <w:t>rr</w:t>
      </w:r>
      <w:proofErr w:type="spellEnd"/>
      <w:r w:rsidRPr="000205AA">
        <w:rPr>
          <w:rFonts w:ascii="IFAO-Grec Unicode" w:eastAsiaTheme="minorHAnsi" w:hAnsi="IFAO-Grec Unicode"/>
          <w:color w:val="000000"/>
          <w:sz w:val="20"/>
          <w:szCs w:val="20"/>
          <w:lang w:eastAsia="en-US"/>
        </w:rPr>
        <w:t>. 2-3 (24 lettere conservate) si otterrebbe un rigo di 16-17 cm di larghezza (più i margini).</w:t>
      </w:r>
    </w:p>
  </w:footnote>
  <w:footnote w:id="22">
    <w:p w14:paraId="1F130AAD" w14:textId="35C988C5"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w:t>
      </w:r>
      <w:proofErr w:type="spellStart"/>
      <w:r w:rsidRPr="000205AA">
        <w:rPr>
          <w:rFonts w:ascii="IFAO-Grec Unicode" w:hAnsi="IFAO-Grec Unicode"/>
          <w:sz w:val="20"/>
          <w:szCs w:val="20"/>
        </w:rPr>
        <w:t>Cf</w:t>
      </w:r>
      <w:proofErr w:type="spellEnd"/>
      <w:r w:rsidRPr="000205AA">
        <w:rPr>
          <w:rFonts w:ascii="IFAO-Grec Unicode" w:hAnsi="IFAO-Grec Unicode"/>
          <w:sz w:val="20"/>
          <w:szCs w:val="20"/>
        </w:rPr>
        <w:t xml:space="preserve">. </w:t>
      </w:r>
      <w:proofErr w:type="spellStart"/>
      <w:r w:rsidRPr="000205AA">
        <w:rPr>
          <w:rFonts w:ascii="IFAO-Grec Unicode" w:hAnsi="IFAO-Grec Unicode"/>
          <w:sz w:val="20"/>
          <w:szCs w:val="20"/>
        </w:rPr>
        <w:t>P.Dura</w:t>
      </w:r>
      <w:proofErr w:type="spellEnd"/>
      <w:r w:rsidRPr="000205AA">
        <w:rPr>
          <w:rFonts w:ascii="IFAO-Grec Unicode" w:hAnsi="IFAO-Grec Unicode"/>
          <w:sz w:val="20"/>
          <w:szCs w:val="20"/>
        </w:rPr>
        <w:t xml:space="preserve"> 24 (159-160; TM 17221) e 25 (180; TM 17222), dove l’aspetto delle due </w:t>
      </w:r>
      <w:proofErr w:type="spellStart"/>
      <w:r w:rsidRPr="000205AA">
        <w:rPr>
          <w:rFonts w:ascii="IFAO-Grec Unicode" w:hAnsi="IFAO-Grec Unicode"/>
          <w:i/>
          <w:sz w:val="20"/>
          <w:szCs w:val="20"/>
        </w:rPr>
        <w:t>scripturae</w:t>
      </w:r>
      <w:proofErr w:type="spellEnd"/>
      <w:r w:rsidRPr="000205AA">
        <w:rPr>
          <w:rFonts w:ascii="IFAO-Grec Unicode" w:hAnsi="IFAO-Grec Unicode"/>
          <w:sz w:val="20"/>
          <w:szCs w:val="20"/>
        </w:rPr>
        <w:t xml:space="preserve"> ha fatto pensare a mani diverse. </w:t>
      </w:r>
    </w:p>
  </w:footnote>
  <w:footnote w:id="23">
    <w:p w14:paraId="732E55D3" w14:textId="3F81C126" w:rsidR="00F026D7" w:rsidRPr="000205AA" w:rsidRDefault="00F026D7" w:rsidP="000205AA">
      <w:pPr>
        <w:pStyle w:val="Testocommento"/>
        <w:jc w:val="both"/>
        <w:rPr>
          <w:rFonts w:ascii="IFAO-Grec Unicode" w:hAnsi="IFAO-Grec Unicode"/>
          <w:sz w:val="20"/>
          <w:szCs w:val="20"/>
          <w:highlight w:val="yellow"/>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Il numero di sette testimoni è usuale nelle </w:t>
      </w:r>
      <w:proofErr w:type="spellStart"/>
      <w:r w:rsidRPr="000205AA">
        <w:rPr>
          <w:rFonts w:ascii="IFAO-Grec Unicode" w:hAnsi="IFAO-Grec Unicode"/>
          <w:i/>
          <w:sz w:val="20"/>
          <w:szCs w:val="20"/>
        </w:rPr>
        <w:t>testationes</w:t>
      </w:r>
      <w:proofErr w:type="spellEnd"/>
      <w:r w:rsidRPr="000205AA">
        <w:rPr>
          <w:rFonts w:ascii="IFAO-Grec Unicode" w:hAnsi="IFAO-Grec Unicode"/>
          <w:sz w:val="20"/>
          <w:szCs w:val="20"/>
        </w:rPr>
        <w:t xml:space="preserve">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w:t>
      </w:r>
      <w:r w:rsidRPr="000205AA">
        <w:rPr>
          <w:rFonts w:ascii="IFAO-Grec Unicode" w:hAnsi="IFAO-Grec Unicode"/>
          <w:i/>
          <w:sz w:val="20"/>
          <w:szCs w:val="20"/>
        </w:rPr>
        <w:t xml:space="preserve">e.g. </w:t>
      </w:r>
      <w:proofErr w:type="spellStart"/>
      <w:r w:rsidR="006B3C23" w:rsidRPr="006B3C23">
        <w:rPr>
          <w:rFonts w:ascii="IFAO-Grec Unicode" w:hAnsi="IFAO-Grec Unicode"/>
          <w:iCs/>
          <w:smallCaps/>
          <w:sz w:val="20"/>
          <w:szCs w:val="20"/>
        </w:rPr>
        <w:t>Talamanca</w:t>
      </w:r>
      <w:proofErr w:type="spellEnd"/>
      <w:r w:rsidR="006B3C23" w:rsidRPr="006B3C23">
        <w:rPr>
          <w:rFonts w:ascii="IFAO-Grec Unicode" w:hAnsi="IFAO-Grec Unicode"/>
          <w:iCs/>
          <w:smallCaps/>
          <w:sz w:val="20"/>
          <w:szCs w:val="20"/>
        </w:rPr>
        <w:t xml:space="preserve">, </w:t>
      </w:r>
      <w:r w:rsidR="006B3C23" w:rsidRPr="006B3C23">
        <w:rPr>
          <w:rFonts w:ascii="IFAO-Grec Unicode" w:hAnsi="IFAO-Grec Unicode"/>
          <w:i/>
          <w:iCs/>
          <w:sz w:val="20"/>
          <w:szCs w:val="20"/>
        </w:rPr>
        <w:t xml:space="preserve">Documento e documentazione </w:t>
      </w:r>
      <w:r w:rsidR="006B3C23" w:rsidRPr="006B3C23">
        <w:rPr>
          <w:rFonts w:ascii="IFAO-Grec Unicode" w:hAnsi="IFAO-Grec Unicode"/>
          <w:iCs/>
          <w:sz w:val="20"/>
          <w:szCs w:val="20"/>
        </w:rPr>
        <w:t>cit</w:t>
      </w:r>
      <w:r w:rsidR="006B3C23" w:rsidRPr="006B3C23">
        <w:rPr>
          <w:rFonts w:ascii="IFAO-Grec Unicode" w:hAnsi="IFAO-Grec Unicode"/>
          <w:i/>
          <w:iCs/>
          <w:sz w:val="20"/>
          <w:szCs w:val="20"/>
        </w:rPr>
        <w:t>.</w:t>
      </w:r>
      <w:r w:rsidRPr="000205AA">
        <w:rPr>
          <w:rFonts w:ascii="IFAO-Grec Unicode" w:hAnsi="IFAO-Grec Unicode"/>
          <w:sz w:val="20"/>
          <w:szCs w:val="20"/>
        </w:rPr>
        <w:t xml:space="preserve">, p. 550; </w:t>
      </w:r>
      <w:proofErr w:type="spellStart"/>
      <w:r w:rsidRPr="00ED664A">
        <w:rPr>
          <w:rFonts w:ascii="IFAO-Grec Unicode" w:hAnsi="IFAO-Grec Unicode"/>
          <w:smallCaps/>
          <w:color w:val="000000" w:themeColor="text1"/>
          <w:sz w:val="20"/>
          <w:szCs w:val="20"/>
          <w:lang w:val="es-ES_tradnl"/>
        </w:rPr>
        <w:t>Amelotti-Migliardi</w:t>
      </w:r>
      <w:proofErr w:type="spellEnd"/>
      <w:r w:rsidRPr="00ED664A">
        <w:rPr>
          <w:rFonts w:ascii="IFAO-Grec Unicode" w:hAnsi="IFAO-Grec Unicode"/>
          <w:smallCaps/>
          <w:color w:val="000000" w:themeColor="text1"/>
          <w:sz w:val="20"/>
          <w:szCs w:val="20"/>
          <w:lang w:val="es-ES_tradnl"/>
        </w:rPr>
        <w:t xml:space="preserve"> </w:t>
      </w:r>
      <w:proofErr w:type="spellStart"/>
      <w:r w:rsidRPr="00ED664A">
        <w:rPr>
          <w:rFonts w:ascii="IFAO-Grec Unicode" w:hAnsi="IFAO-Grec Unicode"/>
          <w:smallCaps/>
          <w:color w:val="000000" w:themeColor="text1"/>
          <w:sz w:val="20"/>
          <w:szCs w:val="20"/>
          <w:lang w:val="es-ES_tradnl"/>
        </w:rPr>
        <w:t>Zingale</w:t>
      </w:r>
      <w:proofErr w:type="spellEnd"/>
      <w:r w:rsidRPr="00ED664A">
        <w:rPr>
          <w:rFonts w:ascii="IFAO-Grec Unicode" w:hAnsi="IFAO-Grec Unicode"/>
          <w:color w:val="000000" w:themeColor="text1"/>
          <w:sz w:val="20"/>
          <w:szCs w:val="20"/>
          <w:lang w:val="es-ES_tradnl"/>
        </w:rPr>
        <w:t xml:space="preserve">, </w:t>
      </w:r>
      <w:proofErr w:type="spellStart"/>
      <w:r w:rsidRPr="00ED664A">
        <w:rPr>
          <w:rFonts w:ascii="IFAO-Grec Unicode" w:hAnsi="IFAO-Grec Unicode"/>
          <w:i/>
          <w:color w:val="000000" w:themeColor="text1"/>
          <w:sz w:val="20"/>
          <w:szCs w:val="20"/>
        </w:rPr>
        <w:t>Συγγρ</w:t>
      </w:r>
      <w:proofErr w:type="spellEnd"/>
      <w:r w:rsidRPr="00ED664A">
        <w:rPr>
          <w:rFonts w:ascii="IFAO-Grec Unicode" w:hAnsi="IFAO-Grec Unicode"/>
          <w:i/>
          <w:color w:val="000000" w:themeColor="text1"/>
          <w:sz w:val="20"/>
          <w:szCs w:val="20"/>
        </w:rPr>
        <w:t>α</w:t>
      </w:r>
      <w:proofErr w:type="spellStart"/>
      <w:r w:rsidRPr="00ED664A">
        <w:rPr>
          <w:rFonts w:ascii="IFAO-Grec Unicode" w:hAnsi="IFAO-Grec Unicode"/>
          <w:i/>
          <w:color w:val="000000" w:themeColor="text1"/>
          <w:sz w:val="20"/>
          <w:szCs w:val="20"/>
        </w:rPr>
        <w:t>φή</w:t>
      </w:r>
      <w:proofErr w:type="spellEnd"/>
      <w:r w:rsidRPr="00ED664A">
        <w:rPr>
          <w:rFonts w:ascii="IFAO-Grec Unicode" w:hAnsi="IFAO-Grec Unicode"/>
          <w:i/>
          <w:color w:val="000000" w:themeColor="text1"/>
          <w:sz w:val="20"/>
          <w:szCs w:val="20"/>
          <w:lang w:val="es-ES_tradnl"/>
        </w:rPr>
        <w:t xml:space="preserve">, </w:t>
      </w:r>
      <w:proofErr w:type="spellStart"/>
      <w:r w:rsidRPr="00ED664A">
        <w:rPr>
          <w:rFonts w:ascii="IFAO-Grec Unicode" w:hAnsi="IFAO-Grec Unicode"/>
          <w:i/>
          <w:color w:val="000000" w:themeColor="text1"/>
          <w:sz w:val="20"/>
          <w:szCs w:val="20"/>
        </w:rPr>
        <w:t>χειρόγρ</w:t>
      </w:r>
      <w:proofErr w:type="spellEnd"/>
      <w:r w:rsidRPr="00ED664A">
        <w:rPr>
          <w:rFonts w:ascii="IFAO-Grec Unicode" w:hAnsi="IFAO-Grec Unicode"/>
          <w:i/>
          <w:color w:val="000000" w:themeColor="text1"/>
          <w:sz w:val="20"/>
          <w:szCs w:val="20"/>
        </w:rPr>
        <w:t>α</w:t>
      </w:r>
      <w:proofErr w:type="spellStart"/>
      <w:r w:rsidRPr="00ED664A">
        <w:rPr>
          <w:rFonts w:ascii="IFAO-Grec Unicode" w:hAnsi="IFAO-Grec Unicode"/>
          <w:i/>
          <w:color w:val="000000" w:themeColor="text1"/>
          <w:sz w:val="20"/>
          <w:szCs w:val="20"/>
        </w:rPr>
        <w:t>φον</w:t>
      </w:r>
      <w:proofErr w:type="spellEnd"/>
      <w:r w:rsidRPr="000205AA">
        <w:rPr>
          <w:rFonts w:ascii="IFAO-Grec Unicode" w:hAnsi="IFAO-Grec Unicode"/>
          <w:sz w:val="20"/>
          <w:szCs w:val="20"/>
        </w:rPr>
        <w:t xml:space="preserve"> </w:t>
      </w:r>
      <w:r>
        <w:rPr>
          <w:rFonts w:ascii="IFAO-Grec Unicode" w:hAnsi="IFAO-Grec Unicode"/>
          <w:sz w:val="20"/>
          <w:szCs w:val="20"/>
        </w:rPr>
        <w:t xml:space="preserve">cit., </w:t>
      </w:r>
      <w:r w:rsidRPr="000205AA">
        <w:rPr>
          <w:rFonts w:ascii="IFAO-Grec Unicode" w:hAnsi="IFAO-Grec Unicode"/>
          <w:sz w:val="20"/>
          <w:szCs w:val="20"/>
        </w:rPr>
        <w:t xml:space="preserve">p. 136). Nei testi dal deserto di Giuda il numero di testimoni è variabile da quattro a sette (con una prevalenza di cinque testimoni negli esemplari dall’Arabia: </w:t>
      </w:r>
      <w:proofErr w:type="spellStart"/>
      <w:r w:rsidR="00186AC4" w:rsidRPr="00ED664A">
        <w:rPr>
          <w:rFonts w:ascii="IFAO-Grec Unicode" w:hAnsi="IFAO-Grec Unicode"/>
          <w:bCs/>
          <w:smallCaps/>
          <w:color w:val="000000" w:themeColor="text1"/>
          <w:sz w:val="20"/>
          <w:szCs w:val="20"/>
        </w:rPr>
        <w:t>Meyer</w:t>
      </w:r>
      <w:proofErr w:type="spellEnd"/>
      <w:r w:rsidR="00186AC4" w:rsidRPr="00ED664A">
        <w:rPr>
          <w:rFonts w:ascii="IFAO-Grec Unicode" w:hAnsi="IFAO-Grec Unicode"/>
          <w:bCs/>
          <w:color w:val="000000" w:themeColor="text1"/>
          <w:sz w:val="20"/>
          <w:szCs w:val="20"/>
        </w:rPr>
        <w:t xml:space="preserve">, </w:t>
      </w:r>
      <w:proofErr w:type="spellStart"/>
      <w:r w:rsidR="00186AC4" w:rsidRPr="00ED664A">
        <w:rPr>
          <w:rFonts w:ascii="IFAO-Grec Unicode" w:hAnsi="IFAO-Grec Unicode"/>
          <w:bCs/>
          <w:i/>
          <w:color w:val="000000" w:themeColor="text1"/>
          <w:sz w:val="20"/>
          <w:szCs w:val="20"/>
        </w:rPr>
        <w:t>Diplomatics</w:t>
      </w:r>
      <w:proofErr w:type="spellEnd"/>
      <w:r w:rsidR="00186AC4">
        <w:rPr>
          <w:rFonts w:ascii="IFAO-Grec Unicode" w:hAnsi="IFAO-Grec Unicode"/>
          <w:bCs/>
          <w:i/>
          <w:color w:val="000000" w:themeColor="text1"/>
          <w:sz w:val="20"/>
          <w:szCs w:val="20"/>
        </w:rPr>
        <w:t xml:space="preserve"> </w:t>
      </w:r>
      <w:r w:rsidR="00186AC4" w:rsidRPr="00186AC4">
        <w:rPr>
          <w:rFonts w:ascii="IFAO-Grec Unicode" w:hAnsi="IFAO-Grec Unicode"/>
          <w:bCs/>
          <w:color w:val="000000" w:themeColor="text1"/>
          <w:sz w:val="20"/>
          <w:szCs w:val="20"/>
        </w:rPr>
        <w:t>cit</w:t>
      </w:r>
      <w:r w:rsidR="00186AC4">
        <w:rPr>
          <w:rFonts w:ascii="IFAO-Grec Unicode" w:hAnsi="IFAO-Grec Unicode"/>
          <w:bCs/>
          <w:i/>
          <w:color w:val="000000" w:themeColor="text1"/>
          <w:sz w:val="20"/>
          <w:szCs w:val="20"/>
        </w:rPr>
        <w:t>.</w:t>
      </w:r>
      <w:r w:rsidRPr="000205AA">
        <w:rPr>
          <w:rFonts w:ascii="IFAO-Grec Unicode" w:hAnsi="IFAO-Grec Unicode"/>
          <w:sz w:val="20"/>
          <w:szCs w:val="20"/>
        </w:rPr>
        <w:t xml:space="preserve">, pp. 74-79; </w:t>
      </w:r>
      <w:proofErr w:type="spellStart"/>
      <w:r w:rsidRPr="000205AA">
        <w:rPr>
          <w:rFonts w:ascii="IFAO-Grec Unicode" w:hAnsi="IFAO-Grec Unicode"/>
          <w:sz w:val="20"/>
          <w:szCs w:val="20"/>
        </w:rPr>
        <w:t>cf</w:t>
      </w:r>
      <w:proofErr w:type="spellEnd"/>
      <w:r w:rsidRPr="000205AA">
        <w:rPr>
          <w:rFonts w:ascii="IFAO-Grec Unicode" w:hAnsi="IFAO-Grec Unicode"/>
          <w:sz w:val="20"/>
          <w:szCs w:val="20"/>
        </w:rPr>
        <w:t xml:space="preserve">. </w:t>
      </w:r>
      <w:r w:rsidRPr="00F64F27">
        <w:rPr>
          <w:rFonts w:ascii="IFAO-Grec Unicode" w:hAnsi="IFAO-Grec Unicode"/>
          <w:smallCaps/>
          <w:sz w:val="20"/>
          <w:szCs w:val="20"/>
        </w:rPr>
        <w:t>Cotton</w:t>
      </w:r>
      <w:r w:rsidRPr="00F64F27">
        <w:rPr>
          <w:rFonts w:ascii="IFAO-Grec Unicode" w:hAnsi="IFAO-Grec Unicode"/>
          <w:sz w:val="20"/>
          <w:szCs w:val="20"/>
        </w:rPr>
        <w:t>-</w:t>
      </w:r>
      <w:proofErr w:type="spellStart"/>
      <w:r w:rsidRPr="00F64F27">
        <w:rPr>
          <w:rFonts w:ascii="IFAO-Grec Unicode" w:hAnsi="IFAO-Grec Unicode"/>
          <w:iCs/>
          <w:smallCaps/>
          <w:sz w:val="20"/>
          <w:szCs w:val="20"/>
        </w:rPr>
        <w:t>Yardeni</w:t>
      </w:r>
      <w:proofErr w:type="spellEnd"/>
      <w:r w:rsidRPr="00F64F27">
        <w:rPr>
          <w:rFonts w:ascii="IFAO-Grec Unicode" w:hAnsi="IFAO-Grec Unicode"/>
          <w:iCs/>
          <w:sz w:val="20"/>
          <w:szCs w:val="20"/>
        </w:rPr>
        <w:t xml:space="preserve">, </w:t>
      </w:r>
      <w:proofErr w:type="spellStart"/>
      <w:r w:rsidRPr="00F64F27">
        <w:rPr>
          <w:rFonts w:ascii="IFAO-Grec Unicode" w:hAnsi="IFAO-Grec Unicode"/>
          <w:i/>
          <w:iCs/>
          <w:sz w:val="20"/>
          <w:szCs w:val="20"/>
        </w:rPr>
        <w:t>Discoveries</w:t>
      </w:r>
      <w:proofErr w:type="spellEnd"/>
      <w:r w:rsidRPr="00F64F27">
        <w:rPr>
          <w:rFonts w:ascii="IFAO-Grec Unicode" w:hAnsi="IFAO-Grec Unicode"/>
          <w:i/>
          <w:iCs/>
          <w:sz w:val="20"/>
          <w:szCs w:val="20"/>
        </w:rPr>
        <w:t xml:space="preserve"> in the </w:t>
      </w:r>
      <w:proofErr w:type="spellStart"/>
      <w:r w:rsidRPr="00F64F27">
        <w:rPr>
          <w:rFonts w:ascii="IFAO-Grec Unicode" w:hAnsi="IFAO-Grec Unicode"/>
          <w:i/>
          <w:iCs/>
          <w:sz w:val="20"/>
          <w:szCs w:val="20"/>
        </w:rPr>
        <w:t>Judaean</w:t>
      </w:r>
      <w:proofErr w:type="spellEnd"/>
      <w:r w:rsidRPr="00F64F27">
        <w:rPr>
          <w:rFonts w:ascii="IFAO-Grec Unicode" w:hAnsi="IFAO-Grec Unicode"/>
          <w:i/>
          <w:iCs/>
          <w:sz w:val="20"/>
          <w:szCs w:val="20"/>
        </w:rPr>
        <w:t xml:space="preserve"> </w:t>
      </w:r>
      <w:proofErr w:type="spellStart"/>
      <w:r w:rsidRPr="00F64F27">
        <w:rPr>
          <w:rFonts w:ascii="IFAO-Grec Unicode" w:hAnsi="IFAO-Grec Unicode"/>
          <w:i/>
          <w:iCs/>
          <w:sz w:val="20"/>
          <w:szCs w:val="20"/>
        </w:rPr>
        <w:t>Desert</w:t>
      </w:r>
      <w:proofErr w:type="spellEnd"/>
      <w:r w:rsidRPr="00F64F27">
        <w:rPr>
          <w:rFonts w:ascii="IFAO-Grec Unicode" w:hAnsi="IFAO-Grec Unicode"/>
          <w:i/>
          <w:iCs/>
          <w:sz w:val="20"/>
          <w:szCs w:val="20"/>
        </w:rPr>
        <w:t xml:space="preserve"> 27</w:t>
      </w:r>
      <w:r>
        <w:rPr>
          <w:rFonts w:ascii="IFAO-Grec Unicode" w:hAnsi="IFAO-Grec Unicode"/>
          <w:i/>
          <w:iCs/>
          <w:sz w:val="20"/>
          <w:szCs w:val="20"/>
        </w:rPr>
        <w:t xml:space="preserve"> </w:t>
      </w:r>
      <w:r w:rsidRPr="00F64F27">
        <w:rPr>
          <w:rFonts w:ascii="IFAO-Grec Unicode" w:hAnsi="IFAO-Grec Unicode"/>
          <w:iCs/>
          <w:sz w:val="20"/>
          <w:szCs w:val="20"/>
        </w:rPr>
        <w:t>cit</w:t>
      </w:r>
      <w:r>
        <w:rPr>
          <w:rFonts w:ascii="IFAO-Grec Unicode" w:hAnsi="IFAO-Grec Unicode"/>
          <w:i/>
          <w:iCs/>
          <w:sz w:val="20"/>
          <w:szCs w:val="20"/>
        </w:rPr>
        <w:t>.</w:t>
      </w:r>
      <w:r w:rsidRPr="000205AA">
        <w:rPr>
          <w:rFonts w:ascii="IFAO-Grec Unicode" w:hAnsi="IFAO-Grec Unicode"/>
          <w:sz w:val="20"/>
          <w:szCs w:val="20"/>
        </w:rPr>
        <w:t>, pp. 141-143); in questa documentazione si osserva anche la prassi per la quale, oltre ai testimoni e prima di essi, sottoscrivono anche una o più parti o chi scrive al loro posto, se analfabete. Un quadro simile è offerto dai documenti doppi di Dura-Europos e dal Medio Eufrate (</w:t>
      </w:r>
      <w:proofErr w:type="spellStart"/>
      <w:r w:rsidRPr="000205AA">
        <w:rPr>
          <w:rFonts w:ascii="IFAO-Grec Unicode" w:hAnsi="IFAO-Grec Unicode"/>
          <w:sz w:val="20"/>
          <w:szCs w:val="20"/>
        </w:rPr>
        <w:t>P.Dura</w:t>
      </w:r>
      <w:proofErr w:type="spellEnd"/>
      <w:r w:rsidRPr="000205AA">
        <w:rPr>
          <w:rFonts w:ascii="IFAO-Grec Unicode" w:hAnsi="IFAO-Grec Unicode"/>
          <w:sz w:val="20"/>
          <w:szCs w:val="20"/>
        </w:rPr>
        <w:t xml:space="preserve">, p. 15; </w:t>
      </w:r>
      <w:proofErr w:type="spellStart"/>
      <w:proofErr w:type="gramStart"/>
      <w:r w:rsidRPr="000205AA">
        <w:rPr>
          <w:rFonts w:ascii="IFAO-Grec Unicode" w:hAnsi="IFAO-Grec Unicode"/>
          <w:sz w:val="20"/>
          <w:szCs w:val="20"/>
        </w:rPr>
        <w:t>P.Euphr</w:t>
      </w:r>
      <w:proofErr w:type="spellEnd"/>
      <w:proofErr w:type="gramEnd"/>
      <w:r w:rsidRPr="000205AA">
        <w:rPr>
          <w:rFonts w:ascii="IFAO-Grec Unicode" w:hAnsi="IFAO-Grec Unicode"/>
          <w:sz w:val="20"/>
          <w:szCs w:val="20"/>
        </w:rPr>
        <w:t xml:space="preserve">. 6, 7, 10), ma </w:t>
      </w:r>
      <w:proofErr w:type="spellStart"/>
      <w:r w:rsidRPr="000205AA">
        <w:rPr>
          <w:rFonts w:ascii="IFAO-Grec Unicode" w:hAnsi="IFAO-Grec Unicode"/>
          <w:sz w:val="20"/>
          <w:szCs w:val="20"/>
        </w:rPr>
        <w:t>cf</w:t>
      </w:r>
      <w:proofErr w:type="spellEnd"/>
      <w:r w:rsidRPr="000205AA">
        <w:rPr>
          <w:rFonts w:ascii="IFAO-Grec Unicode" w:hAnsi="IFAO-Grec Unicode"/>
          <w:sz w:val="20"/>
          <w:szCs w:val="20"/>
        </w:rPr>
        <w:t xml:space="preserve">. anche </w:t>
      </w:r>
      <w:proofErr w:type="spellStart"/>
      <w:r w:rsidRPr="000205AA">
        <w:rPr>
          <w:rFonts w:ascii="IFAO-Grec Unicode" w:hAnsi="IFAO-Grec Unicode"/>
          <w:sz w:val="20"/>
          <w:szCs w:val="20"/>
        </w:rPr>
        <w:t>P.Lond</w:t>
      </w:r>
      <w:proofErr w:type="spellEnd"/>
      <w:r w:rsidRPr="000205AA">
        <w:rPr>
          <w:rFonts w:ascii="IFAO-Grec Unicode" w:hAnsi="IFAO-Grec Unicode"/>
          <w:sz w:val="20"/>
          <w:szCs w:val="20"/>
        </w:rPr>
        <w:t>. II 229, p. XXI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w:t>
      </w:r>
      <w:proofErr w:type="gramStart"/>
      <w:r w:rsidRPr="000205AA">
        <w:rPr>
          <w:rFonts w:ascii="IFAO-Grec Unicode" w:hAnsi="IFAO-Grec Unicode"/>
          <w:i/>
          <w:color w:val="FF0000"/>
          <w:sz w:val="20"/>
          <w:szCs w:val="20"/>
        </w:rPr>
        <w:t>infra</w:t>
      </w:r>
      <w:r w:rsidRPr="000205AA">
        <w:rPr>
          <w:rFonts w:ascii="IFAO-Grec Unicode" w:hAnsi="IFAO-Grec Unicode"/>
          <w:color w:val="FF0000"/>
          <w:sz w:val="20"/>
          <w:szCs w:val="20"/>
        </w:rPr>
        <w:t xml:space="preserve"> n.</w:t>
      </w:r>
      <w:proofErr w:type="gramEnd"/>
      <w:r w:rsidRPr="000205AA">
        <w:rPr>
          <w:rFonts w:ascii="IFAO-Grec Unicode" w:hAnsi="IFAO-Grec Unicode"/>
          <w:color w:val="FF0000"/>
          <w:sz w:val="20"/>
          <w:szCs w:val="20"/>
        </w:rPr>
        <w:t xml:space="preserve"> 44</w:t>
      </w:r>
      <w:r w:rsidRPr="000205AA">
        <w:rPr>
          <w:rFonts w:ascii="IFAO-Grec Unicode" w:hAnsi="IFAO-Grec Unicode"/>
          <w:sz w:val="20"/>
          <w:szCs w:val="20"/>
        </w:rPr>
        <w:t xml:space="preserve">). </w:t>
      </w:r>
    </w:p>
  </w:footnote>
  <w:footnote w:id="24">
    <w:p w14:paraId="13CC610A" w14:textId="30FD1F52"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color w:val="000000" w:themeColor="text1"/>
          <w:sz w:val="20"/>
          <w:szCs w:val="20"/>
        </w:rPr>
        <w:footnoteRef/>
      </w:r>
      <w:r w:rsidRPr="000205AA">
        <w:rPr>
          <w:rFonts w:ascii="IFAO-Grec Unicode" w:hAnsi="IFAO-Grec Unicode"/>
          <w:color w:val="000000" w:themeColor="text1"/>
          <w:sz w:val="20"/>
          <w:szCs w:val="20"/>
        </w:rPr>
        <w:t xml:space="preserve"> Non a sinistra del sigillo: </w:t>
      </w:r>
      <w:proofErr w:type="spellStart"/>
      <w:r w:rsidRPr="000205AA">
        <w:rPr>
          <w:rFonts w:ascii="IFAO-Grec Unicode" w:hAnsi="IFAO-Grec Unicode"/>
          <w:color w:val="000000" w:themeColor="text1"/>
          <w:sz w:val="20"/>
          <w:szCs w:val="20"/>
        </w:rPr>
        <w:t>cf</w:t>
      </w:r>
      <w:proofErr w:type="spellEnd"/>
      <w:r w:rsidRPr="000205AA">
        <w:rPr>
          <w:rFonts w:ascii="IFAO-Grec Unicode" w:hAnsi="IFAO-Grec Unicode"/>
          <w:color w:val="000000" w:themeColor="text1"/>
          <w:sz w:val="20"/>
          <w:szCs w:val="20"/>
        </w:rPr>
        <w:t xml:space="preserve">. </w:t>
      </w:r>
      <w:r w:rsidR="00A25227" w:rsidRPr="00A25227">
        <w:rPr>
          <w:rFonts w:ascii="IFAO-Grec Unicode" w:hAnsi="IFAO-Grec Unicode"/>
          <w:smallCaps/>
          <w:sz w:val="20"/>
          <w:szCs w:val="20"/>
        </w:rPr>
        <w:t>Wolff</w:t>
      </w:r>
      <w:r w:rsidR="00A25227" w:rsidRPr="00A25227">
        <w:rPr>
          <w:rFonts w:ascii="IFAO-Grec Unicode" w:hAnsi="IFAO-Grec Unicode"/>
          <w:sz w:val="20"/>
          <w:szCs w:val="20"/>
        </w:rPr>
        <w:t xml:space="preserve">, </w:t>
      </w:r>
      <w:proofErr w:type="spellStart"/>
      <w:r w:rsidR="00A25227" w:rsidRPr="00A25227">
        <w:rPr>
          <w:rFonts w:ascii="IFAO-Grec Unicode" w:hAnsi="IFAO-Grec Unicode"/>
          <w:i/>
          <w:sz w:val="20"/>
          <w:szCs w:val="20"/>
        </w:rPr>
        <w:t>Zwei</w:t>
      </w:r>
      <w:proofErr w:type="spellEnd"/>
      <w:r w:rsidR="00A25227" w:rsidRPr="00A25227">
        <w:rPr>
          <w:rFonts w:ascii="IFAO-Grec Unicode" w:hAnsi="IFAO-Grec Unicode"/>
          <w:i/>
          <w:sz w:val="20"/>
          <w:szCs w:val="20"/>
        </w:rPr>
        <w:t xml:space="preserve"> </w:t>
      </w:r>
      <w:proofErr w:type="spellStart"/>
      <w:r w:rsidR="00A25227" w:rsidRPr="00A25227">
        <w:rPr>
          <w:rFonts w:ascii="IFAO-Grec Unicode" w:hAnsi="IFAO-Grec Unicode"/>
          <w:i/>
          <w:sz w:val="20"/>
          <w:szCs w:val="20"/>
        </w:rPr>
        <w:t>Juristiche</w:t>
      </w:r>
      <w:proofErr w:type="spellEnd"/>
      <w:r w:rsidR="00A25227" w:rsidRPr="00A25227">
        <w:rPr>
          <w:rFonts w:ascii="IFAO-Grec Unicode" w:hAnsi="IFAO-Grec Unicode"/>
          <w:i/>
          <w:sz w:val="20"/>
          <w:szCs w:val="20"/>
        </w:rPr>
        <w:t xml:space="preserve"> </w:t>
      </w:r>
      <w:proofErr w:type="spellStart"/>
      <w:r w:rsidR="00A25227" w:rsidRPr="00A25227">
        <w:rPr>
          <w:rFonts w:ascii="IFAO-Grec Unicode" w:hAnsi="IFAO-Grec Unicode"/>
          <w:i/>
          <w:sz w:val="20"/>
          <w:szCs w:val="20"/>
        </w:rPr>
        <w:t>Papyri</w:t>
      </w:r>
      <w:proofErr w:type="spellEnd"/>
      <w:r w:rsidR="00A25227" w:rsidRPr="00A25227">
        <w:rPr>
          <w:rFonts w:ascii="IFAO-Grec Unicode" w:hAnsi="IFAO-Grec Unicode"/>
          <w:i/>
          <w:sz w:val="20"/>
          <w:szCs w:val="20"/>
        </w:rPr>
        <w:t xml:space="preserve"> </w:t>
      </w:r>
      <w:r w:rsidR="00A25227" w:rsidRPr="00A25227">
        <w:rPr>
          <w:rFonts w:ascii="IFAO-Grec Unicode" w:hAnsi="IFAO-Grec Unicode"/>
          <w:sz w:val="20"/>
          <w:szCs w:val="20"/>
        </w:rPr>
        <w:t>cit</w:t>
      </w:r>
      <w:r w:rsidR="00A25227" w:rsidRPr="00A25227">
        <w:rPr>
          <w:rFonts w:ascii="IFAO-Grec Unicode" w:hAnsi="IFAO-Grec Unicode"/>
          <w:i/>
          <w:sz w:val="20"/>
          <w:szCs w:val="20"/>
        </w:rPr>
        <w:t>.</w:t>
      </w:r>
      <w:r w:rsidRPr="000205AA">
        <w:rPr>
          <w:rFonts w:ascii="IFAO-Grec Unicode" w:hAnsi="IFAO-Grec Unicode"/>
          <w:color w:val="000000" w:themeColor="text1"/>
          <w:sz w:val="20"/>
          <w:szCs w:val="20"/>
        </w:rPr>
        <w:t>, p. 474.</w:t>
      </w:r>
    </w:p>
  </w:footnote>
  <w:footnote w:id="25">
    <w:p w14:paraId="60569B9A" w14:textId="10B1C349"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A giudicare dal testo incompleto sul </w:t>
      </w:r>
      <w:r w:rsidRPr="000205AA">
        <w:rPr>
          <w:rFonts w:ascii="IFAO-Grec Unicode" w:hAnsi="IFAO-Grec Unicode"/>
          <w:i/>
          <w:sz w:val="20"/>
          <w:szCs w:val="20"/>
        </w:rPr>
        <w:t>recto</w:t>
      </w:r>
      <w:r w:rsidRPr="000205AA">
        <w:rPr>
          <w:rFonts w:ascii="IFAO-Grec Unicode" w:hAnsi="IFAO-Grec Unicode"/>
          <w:sz w:val="20"/>
          <w:szCs w:val="20"/>
        </w:rPr>
        <w:t>, questa scelta non sembra strettamente giustificata dallo spazio insufficiente. È possibile, tuttavia, che il testo dell’atto non sia mutilo di molto in basso e che il primo testimone, avendo uno spazio appena sufficiente per terminare la sua sottoscrizione, non abbia voluto restringere il modulo della scrittura.</w:t>
      </w:r>
    </w:p>
  </w:footnote>
  <w:footnote w:id="26">
    <w:p w14:paraId="0A579E87" w14:textId="12BBCAC9"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186AC4">
        <w:rPr>
          <w:rFonts w:ascii="IFAO-Grec Unicode" w:hAnsi="IFAO-Grec Unicode"/>
          <w:sz w:val="20"/>
          <w:szCs w:val="20"/>
          <w:lang w:val="en-US"/>
        </w:rPr>
        <w:t xml:space="preserve"> </w:t>
      </w:r>
      <w:proofErr w:type="spellStart"/>
      <w:r w:rsidRPr="00186AC4">
        <w:rPr>
          <w:rFonts w:ascii="IFAO-Grec Unicode" w:hAnsi="IFAO-Grec Unicode"/>
          <w:sz w:val="20"/>
          <w:szCs w:val="20"/>
          <w:lang w:val="en-US"/>
        </w:rPr>
        <w:t>P.Mich</w:t>
      </w:r>
      <w:proofErr w:type="spellEnd"/>
      <w:r w:rsidRPr="00186AC4">
        <w:rPr>
          <w:rFonts w:ascii="IFAO-Grec Unicode" w:hAnsi="IFAO-Grec Unicode"/>
          <w:sz w:val="20"/>
          <w:szCs w:val="20"/>
          <w:lang w:val="en-US"/>
        </w:rPr>
        <w:t>. VII 442</w:t>
      </w:r>
      <w:r w:rsidR="00562AC2">
        <w:rPr>
          <w:rFonts w:ascii="IFAO-Grec Unicode" w:hAnsi="IFAO-Grec Unicode"/>
          <w:sz w:val="20"/>
          <w:szCs w:val="20"/>
          <w:lang w:val="en-US"/>
        </w:rPr>
        <w:t>,</w:t>
      </w:r>
      <w:r w:rsidRPr="00186AC4">
        <w:rPr>
          <w:rFonts w:ascii="IFAO-Grec Unicode" w:hAnsi="IFAO-Grec Unicode"/>
          <w:sz w:val="20"/>
          <w:szCs w:val="20"/>
          <w:lang w:val="en-US"/>
        </w:rPr>
        <w:t xml:space="preserve"> p. 63; </w:t>
      </w:r>
      <w:proofErr w:type="spellStart"/>
      <w:r w:rsidRPr="00186AC4">
        <w:rPr>
          <w:rFonts w:ascii="IFAO-Grec Unicode" w:hAnsi="IFAO-Grec Unicode"/>
          <w:sz w:val="20"/>
          <w:szCs w:val="20"/>
          <w:lang w:val="en-US"/>
        </w:rPr>
        <w:t>P.Mich</w:t>
      </w:r>
      <w:proofErr w:type="spellEnd"/>
      <w:r w:rsidRPr="00186AC4">
        <w:rPr>
          <w:rFonts w:ascii="IFAO-Grec Unicode" w:hAnsi="IFAO-Grec Unicode"/>
          <w:sz w:val="20"/>
          <w:szCs w:val="20"/>
          <w:lang w:val="en-US"/>
        </w:rPr>
        <w:t xml:space="preserve">. VII 434, comm. </w:t>
      </w:r>
      <w:r w:rsidRPr="00186AC4">
        <w:rPr>
          <w:rFonts w:ascii="IFAO-Grec Unicode" w:hAnsi="IFAO-Grec Unicode"/>
          <w:i/>
          <w:sz w:val="20"/>
          <w:szCs w:val="20"/>
          <w:lang w:val="en-US"/>
        </w:rPr>
        <w:t>verso</w:t>
      </w:r>
      <w:r w:rsidRPr="00186AC4">
        <w:rPr>
          <w:rFonts w:ascii="IFAO-Grec Unicode" w:hAnsi="IFAO-Grec Unicode"/>
          <w:sz w:val="20"/>
          <w:szCs w:val="20"/>
          <w:lang w:val="en-US"/>
        </w:rPr>
        <w:t xml:space="preserve"> r. 2 (p. 26); cf. </w:t>
      </w:r>
      <w:r w:rsidRPr="00186AC4">
        <w:rPr>
          <w:rFonts w:ascii="IFAO-Grec Unicode" w:hAnsi="IFAO-Grec Unicode"/>
          <w:color w:val="000000" w:themeColor="text1"/>
          <w:sz w:val="20"/>
          <w:szCs w:val="20"/>
          <w:lang w:val="en-US"/>
        </w:rPr>
        <w:t xml:space="preserve">J. N. </w:t>
      </w:r>
      <w:r w:rsidRPr="00186AC4">
        <w:rPr>
          <w:rFonts w:ascii="IFAO-Grec Unicode" w:hAnsi="IFAO-Grec Unicode"/>
          <w:smallCaps/>
          <w:color w:val="000000" w:themeColor="text1"/>
          <w:sz w:val="20"/>
          <w:szCs w:val="20"/>
          <w:lang w:val="en-US"/>
        </w:rPr>
        <w:t>Adams</w:t>
      </w:r>
      <w:r w:rsidRPr="00186AC4">
        <w:rPr>
          <w:rFonts w:ascii="IFAO-Grec Unicode" w:hAnsi="IFAO-Grec Unicode"/>
          <w:color w:val="000000" w:themeColor="text1"/>
          <w:sz w:val="20"/>
          <w:szCs w:val="20"/>
          <w:lang w:val="en-US"/>
        </w:rPr>
        <w:t xml:space="preserve">, </w:t>
      </w:r>
      <w:r w:rsidRPr="00186AC4">
        <w:rPr>
          <w:rFonts w:ascii="IFAO-Grec Unicode" w:hAnsi="IFAO-Grec Unicode"/>
          <w:i/>
          <w:iCs/>
          <w:color w:val="000000" w:themeColor="text1"/>
          <w:sz w:val="20"/>
          <w:szCs w:val="20"/>
          <w:lang w:val="en-US"/>
        </w:rPr>
        <w:t>Bilingualism and the Latin Language</w:t>
      </w:r>
      <w:r w:rsidRPr="00186AC4">
        <w:rPr>
          <w:rFonts w:ascii="IFAO-Grec Unicode" w:hAnsi="IFAO-Grec Unicode"/>
          <w:color w:val="000000" w:themeColor="text1"/>
          <w:sz w:val="20"/>
          <w:szCs w:val="20"/>
          <w:lang w:val="en-US"/>
        </w:rPr>
        <w:t>, Cambridge 2003</w:t>
      </w:r>
      <w:r w:rsidRPr="00186AC4">
        <w:rPr>
          <w:rFonts w:ascii="IFAO-Grec Unicode" w:hAnsi="IFAO-Grec Unicode"/>
          <w:sz w:val="20"/>
          <w:szCs w:val="20"/>
          <w:lang w:val="en-US"/>
        </w:rPr>
        <w:t xml:space="preserve">, pp. 74-75; </w:t>
      </w:r>
      <w:r w:rsidR="00186AC4" w:rsidRPr="00186AC4">
        <w:rPr>
          <w:rFonts w:ascii="IFAO-Grec Unicode" w:hAnsi="IFAO-Grec Unicode"/>
          <w:sz w:val="20"/>
          <w:szCs w:val="20"/>
          <w:lang w:val="en-US"/>
        </w:rPr>
        <w:t xml:space="preserve">G. </w:t>
      </w:r>
      <w:proofErr w:type="spellStart"/>
      <w:r w:rsidR="00186AC4" w:rsidRPr="00186AC4">
        <w:rPr>
          <w:rFonts w:ascii="IFAO-Grec Unicode" w:hAnsi="IFAO-Grec Unicode"/>
          <w:smallCaps/>
          <w:sz w:val="20"/>
          <w:szCs w:val="20"/>
          <w:lang w:val="en-US"/>
        </w:rPr>
        <w:t>Nocchi</w:t>
      </w:r>
      <w:proofErr w:type="spellEnd"/>
      <w:r w:rsidR="00186AC4" w:rsidRPr="00186AC4">
        <w:rPr>
          <w:rFonts w:ascii="IFAO-Grec Unicode" w:hAnsi="IFAO-Grec Unicode"/>
          <w:smallCaps/>
          <w:sz w:val="20"/>
          <w:szCs w:val="20"/>
          <w:lang w:val="en-US"/>
        </w:rPr>
        <w:t xml:space="preserve">-B. </w:t>
      </w:r>
      <w:proofErr w:type="spellStart"/>
      <w:r w:rsidR="00186AC4" w:rsidRPr="00ED664A">
        <w:rPr>
          <w:rFonts w:ascii="IFAO-Grec Unicode" w:hAnsi="IFAO-Grec Unicode"/>
          <w:smallCaps/>
          <w:sz w:val="20"/>
          <w:szCs w:val="20"/>
        </w:rPr>
        <w:t>Rochette</w:t>
      </w:r>
      <w:proofErr w:type="spellEnd"/>
      <w:r w:rsidR="00186AC4" w:rsidRPr="00ED664A">
        <w:rPr>
          <w:rFonts w:ascii="IFAO-Grec Unicode" w:hAnsi="IFAO-Grec Unicode"/>
          <w:sz w:val="20"/>
          <w:szCs w:val="20"/>
        </w:rPr>
        <w:t xml:space="preserve">, </w:t>
      </w:r>
      <w:r w:rsidR="00186AC4" w:rsidRPr="00ED664A">
        <w:rPr>
          <w:rFonts w:ascii="IFAO-Grec Unicode" w:hAnsi="IFAO-Grec Unicode"/>
          <w:i/>
          <w:iCs/>
          <w:sz w:val="20"/>
          <w:szCs w:val="20"/>
          <w:lang w:val="fr-FR"/>
        </w:rPr>
        <w:t>Confusion de codes graphiques dans les papyrus latins</w:t>
      </w:r>
      <w:r w:rsidR="00186AC4" w:rsidRPr="00ED664A">
        <w:rPr>
          <w:rFonts w:ascii="IFAO-Grec Unicode" w:hAnsi="IFAO-Grec Unicode"/>
          <w:sz w:val="20"/>
          <w:szCs w:val="20"/>
        </w:rPr>
        <w:t xml:space="preserve">, in M. </w:t>
      </w:r>
      <w:proofErr w:type="spellStart"/>
      <w:r w:rsidR="00186AC4" w:rsidRPr="00ED664A">
        <w:rPr>
          <w:rFonts w:ascii="IFAO-Grec Unicode" w:hAnsi="IFAO-Grec Unicode"/>
          <w:smallCaps/>
          <w:sz w:val="20"/>
          <w:szCs w:val="20"/>
        </w:rPr>
        <w:t>Capasso</w:t>
      </w:r>
      <w:proofErr w:type="spellEnd"/>
      <w:r w:rsidR="00186AC4" w:rsidRPr="00ED664A">
        <w:rPr>
          <w:rFonts w:ascii="IFAO-Grec Unicode" w:hAnsi="IFAO-Grec Unicode"/>
          <w:sz w:val="20"/>
          <w:szCs w:val="20"/>
        </w:rPr>
        <w:t xml:space="preserve">-M. De </w:t>
      </w:r>
      <w:r w:rsidR="00186AC4" w:rsidRPr="00ED664A">
        <w:rPr>
          <w:rFonts w:ascii="IFAO-Grec Unicode" w:hAnsi="IFAO-Grec Unicode"/>
          <w:smallCaps/>
          <w:sz w:val="20"/>
          <w:szCs w:val="20"/>
        </w:rPr>
        <w:t>Nonno</w:t>
      </w:r>
      <w:r w:rsidR="00186AC4" w:rsidRPr="00ED664A">
        <w:rPr>
          <w:rFonts w:ascii="IFAO-Grec Unicode" w:hAnsi="IFAO-Grec Unicode"/>
          <w:sz w:val="20"/>
          <w:szCs w:val="20"/>
        </w:rPr>
        <w:t xml:space="preserve"> (</w:t>
      </w:r>
      <w:proofErr w:type="spellStart"/>
      <w:r w:rsidR="00186AC4" w:rsidRPr="00ED664A">
        <w:rPr>
          <w:rFonts w:ascii="IFAO-Grec Unicode" w:hAnsi="IFAO-Grec Unicode"/>
          <w:sz w:val="20"/>
          <w:szCs w:val="20"/>
        </w:rPr>
        <w:t>ed</w:t>
      </w:r>
      <w:r w:rsidR="00186AC4">
        <w:rPr>
          <w:rFonts w:ascii="IFAO-Grec Unicode" w:hAnsi="IFAO-Grec Unicode"/>
          <w:sz w:val="20"/>
          <w:szCs w:val="20"/>
        </w:rPr>
        <w:t>d</w:t>
      </w:r>
      <w:proofErr w:type="spellEnd"/>
      <w:r w:rsidR="00186AC4">
        <w:rPr>
          <w:rFonts w:ascii="IFAO-Grec Unicode" w:hAnsi="IFAO-Grec Unicode"/>
          <w:sz w:val="20"/>
          <w:szCs w:val="20"/>
        </w:rPr>
        <w:t>.</w:t>
      </w:r>
      <w:r w:rsidR="00186AC4" w:rsidRPr="00ED664A">
        <w:rPr>
          <w:rFonts w:ascii="IFAO-Grec Unicode" w:hAnsi="IFAO-Grec Unicode"/>
          <w:sz w:val="20"/>
          <w:szCs w:val="20"/>
        </w:rPr>
        <w:t xml:space="preserve">), </w:t>
      </w:r>
      <w:r w:rsidR="00186AC4" w:rsidRPr="00ED664A">
        <w:rPr>
          <w:rFonts w:ascii="IFAO-Grec Unicode" w:hAnsi="IFAO-Grec Unicode"/>
          <w:i/>
          <w:iCs/>
          <w:sz w:val="20"/>
          <w:szCs w:val="20"/>
        </w:rPr>
        <w:t xml:space="preserve">Studi paleografici e papirologici in ricordo di Paolo </w:t>
      </w:r>
      <w:proofErr w:type="spellStart"/>
      <w:r w:rsidR="00186AC4" w:rsidRPr="00ED664A">
        <w:rPr>
          <w:rFonts w:ascii="IFAO-Grec Unicode" w:hAnsi="IFAO-Grec Unicode"/>
          <w:i/>
          <w:iCs/>
          <w:sz w:val="20"/>
          <w:szCs w:val="20"/>
        </w:rPr>
        <w:t>Radiciotti</w:t>
      </w:r>
      <w:proofErr w:type="spellEnd"/>
      <w:r w:rsidR="00186AC4" w:rsidRPr="00ED664A">
        <w:rPr>
          <w:rFonts w:ascii="IFAO-Grec Unicode" w:hAnsi="IFAO-Grec Unicode"/>
          <w:sz w:val="20"/>
          <w:szCs w:val="20"/>
          <w:lang w:val="es-ES_tradnl"/>
        </w:rPr>
        <w:t xml:space="preserve">, Lecce </w:t>
      </w:r>
      <w:r w:rsidR="00186AC4" w:rsidRPr="00ED664A">
        <w:rPr>
          <w:rFonts w:ascii="IFAO-Grec Unicode" w:hAnsi="IFAO-Grec Unicode"/>
          <w:sz w:val="20"/>
          <w:szCs w:val="20"/>
        </w:rPr>
        <w:t>2015</w:t>
      </w:r>
      <w:r w:rsidR="00186AC4" w:rsidRPr="00ED664A">
        <w:rPr>
          <w:rFonts w:ascii="IFAO-Grec Unicode" w:hAnsi="IFAO-Grec Unicode"/>
          <w:sz w:val="20"/>
          <w:szCs w:val="20"/>
          <w:lang w:val="es-ES_tradnl"/>
        </w:rPr>
        <w:t>, pp. 369-387</w:t>
      </w:r>
      <w:r w:rsidR="00186AC4">
        <w:rPr>
          <w:rFonts w:ascii="IFAO-Grec Unicode" w:hAnsi="IFAO-Grec Unicode"/>
          <w:sz w:val="20"/>
          <w:szCs w:val="20"/>
          <w:lang w:val="es-ES_tradnl"/>
        </w:rPr>
        <w:t xml:space="preserve">, in </w:t>
      </w:r>
      <w:proofErr w:type="spellStart"/>
      <w:r w:rsidR="00186AC4">
        <w:rPr>
          <w:rFonts w:ascii="IFAO-Grec Unicode" w:hAnsi="IFAO-Grec Unicode"/>
          <w:sz w:val="20"/>
          <w:szCs w:val="20"/>
          <w:lang w:val="es-ES_tradnl"/>
        </w:rPr>
        <w:t>part</w:t>
      </w:r>
      <w:proofErr w:type="spellEnd"/>
      <w:r w:rsidR="00186AC4">
        <w:rPr>
          <w:rFonts w:ascii="IFAO-Grec Unicode" w:hAnsi="IFAO-Grec Unicode"/>
          <w:sz w:val="20"/>
          <w:szCs w:val="20"/>
          <w:lang w:val="es-ES_tradnl"/>
        </w:rPr>
        <w:t xml:space="preserve">. </w:t>
      </w:r>
      <w:r w:rsidRPr="000205AA">
        <w:rPr>
          <w:rFonts w:ascii="IFAO-Grec Unicode" w:hAnsi="IFAO-Grec Unicode"/>
          <w:sz w:val="20"/>
          <w:szCs w:val="20"/>
        </w:rPr>
        <w:t xml:space="preserve">p. 372 n. 14. </w:t>
      </w:r>
      <w:r w:rsidRPr="00D53727">
        <w:rPr>
          <w:rFonts w:ascii="IFAO-Grec Unicode" w:hAnsi="IFAO-Grec Unicode"/>
          <w:sz w:val="20"/>
          <w:szCs w:val="20"/>
        </w:rPr>
        <w:t xml:space="preserve">Diversamente, </w:t>
      </w:r>
      <w:proofErr w:type="spellStart"/>
      <w:r w:rsidR="00D53727" w:rsidRPr="00D53727">
        <w:rPr>
          <w:rFonts w:ascii="IFAO-Grec Unicode" w:hAnsi="IFAO-Grec Unicode"/>
          <w:smallCaps/>
          <w:sz w:val="20"/>
          <w:szCs w:val="20"/>
        </w:rPr>
        <w:t>Schuman</w:t>
      </w:r>
      <w:proofErr w:type="spellEnd"/>
      <w:r w:rsidR="00D53727" w:rsidRPr="00D53727">
        <w:rPr>
          <w:rFonts w:ascii="IFAO-Grec Unicode" w:hAnsi="IFAO-Grec Unicode"/>
          <w:sz w:val="20"/>
          <w:szCs w:val="20"/>
        </w:rPr>
        <w:t xml:space="preserve">, </w:t>
      </w:r>
      <w:r w:rsidR="00D53727" w:rsidRPr="00D53727">
        <w:rPr>
          <w:rFonts w:ascii="IFAO-Grec Unicode" w:hAnsi="IFAO-Grec Unicode"/>
          <w:i/>
          <w:sz w:val="20"/>
          <w:szCs w:val="20"/>
        </w:rPr>
        <w:t xml:space="preserve">The </w:t>
      </w:r>
      <w:proofErr w:type="spellStart"/>
      <w:r w:rsidR="00D53727" w:rsidRPr="00D53727">
        <w:rPr>
          <w:rFonts w:ascii="IFAO-Grec Unicode" w:hAnsi="IFAO-Grec Unicode"/>
          <w:i/>
          <w:sz w:val="20"/>
          <w:szCs w:val="20"/>
        </w:rPr>
        <w:t>Greek</w:t>
      </w:r>
      <w:proofErr w:type="spellEnd"/>
      <w:r w:rsidR="00D53727" w:rsidRPr="00D53727">
        <w:rPr>
          <w:rFonts w:ascii="IFAO-Grec Unicode" w:hAnsi="IFAO-Grec Unicode"/>
          <w:i/>
          <w:sz w:val="20"/>
          <w:szCs w:val="20"/>
        </w:rPr>
        <w:t xml:space="preserve"> </w:t>
      </w:r>
      <w:proofErr w:type="spellStart"/>
      <w:r w:rsidR="00D53727" w:rsidRPr="00D53727">
        <w:rPr>
          <w:rFonts w:ascii="IFAO-Grec Unicode" w:hAnsi="IFAO-Grec Unicode"/>
          <w:i/>
          <w:sz w:val="20"/>
          <w:szCs w:val="20"/>
        </w:rPr>
        <w:t>Signatures</w:t>
      </w:r>
      <w:proofErr w:type="spellEnd"/>
      <w:r w:rsidR="00D53727" w:rsidRPr="00D53727">
        <w:rPr>
          <w:rFonts w:ascii="IFAO-Grec Unicode" w:hAnsi="IFAO-Grec Unicode"/>
          <w:i/>
          <w:sz w:val="20"/>
          <w:szCs w:val="20"/>
        </w:rPr>
        <w:t xml:space="preserve"> of P. </w:t>
      </w:r>
      <w:proofErr w:type="spellStart"/>
      <w:r w:rsidR="00D53727" w:rsidRPr="00D53727">
        <w:rPr>
          <w:rFonts w:ascii="IFAO-Grec Unicode" w:hAnsi="IFAO-Grec Unicode"/>
          <w:i/>
          <w:sz w:val="20"/>
          <w:szCs w:val="20"/>
        </w:rPr>
        <w:t>Mich</w:t>
      </w:r>
      <w:proofErr w:type="spellEnd"/>
      <w:r w:rsidR="00D53727" w:rsidRPr="00D53727">
        <w:rPr>
          <w:rFonts w:ascii="IFAO-Grec Unicode" w:hAnsi="IFAO-Grec Unicode"/>
          <w:i/>
          <w:sz w:val="20"/>
          <w:szCs w:val="20"/>
        </w:rPr>
        <w:t xml:space="preserve">. </w:t>
      </w:r>
      <w:proofErr w:type="spellStart"/>
      <w:r w:rsidR="00D53727" w:rsidRPr="00D53727">
        <w:rPr>
          <w:rFonts w:ascii="IFAO-Grec Unicode" w:hAnsi="IFAO-Grec Unicode"/>
          <w:i/>
          <w:sz w:val="20"/>
          <w:szCs w:val="20"/>
        </w:rPr>
        <w:t>Inv</w:t>
      </w:r>
      <w:proofErr w:type="spellEnd"/>
      <w:r w:rsidR="00D53727" w:rsidRPr="00D53727">
        <w:rPr>
          <w:rFonts w:ascii="IFAO-Grec Unicode" w:hAnsi="IFAO-Grec Unicode"/>
          <w:i/>
          <w:sz w:val="20"/>
          <w:szCs w:val="20"/>
        </w:rPr>
        <w:t>. 4703</w:t>
      </w:r>
      <w:r w:rsidR="00D53727" w:rsidRPr="00D53727">
        <w:rPr>
          <w:rFonts w:ascii="IFAO-Grec Unicode" w:hAnsi="IFAO-Grec Unicode"/>
          <w:sz w:val="20"/>
          <w:szCs w:val="20"/>
        </w:rPr>
        <w:t xml:space="preserve">, </w:t>
      </w:r>
      <w:r w:rsidRPr="00D53727">
        <w:rPr>
          <w:rFonts w:ascii="IFAO-Grec Unicode" w:hAnsi="IFAO-Grec Unicode"/>
          <w:sz w:val="20"/>
          <w:szCs w:val="20"/>
        </w:rPr>
        <w:t xml:space="preserve">p. </w:t>
      </w:r>
      <w:r w:rsidRPr="000205AA">
        <w:rPr>
          <w:rFonts w:ascii="IFAO-Grec Unicode" w:hAnsi="IFAO-Grec Unicode"/>
          <w:sz w:val="20"/>
          <w:szCs w:val="20"/>
        </w:rPr>
        <w:t xml:space="preserve">202 nota una dimestichezza con la scrittura greca nelle prime due sottoscrizioni di </w:t>
      </w:r>
      <w:proofErr w:type="spellStart"/>
      <w:r w:rsidRPr="000205AA">
        <w:rPr>
          <w:rFonts w:ascii="IFAO-Grec Unicode" w:hAnsi="IFAO-Grec Unicode"/>
          <w:sz w:val="20"/>
          <w:szCs w:val="20"/>
        </w:rPr>
        <w:t>P.Mich</w:t>
      </w:r>
      <w:proofErr w:type="spellEnd"/>
      <w:r w:rsidRPr="000205AA">
        <w:rPr>
          <w:rFonts w:ascii="IFAO-Grec Unicode" w:hAnsi="IFAO-Grec Unicode"/>
          <w:sz w:val="20"/>
          <w:szCs w:val="20"/>
        </w:rPr>
        <w:t xml:space="preserve">. VII 442, ma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la forma di </w:t>
      </w:r>
      <w:r w:rsidRPr="000205AA">
        <w:rPr>
          <w:rFonts w:ascii="IFAO-Grec Unicode" w:hAnsi="IFAO-Grec Unicode"/>
          <w:sz w:val="20"/>
          <w:szCs w:val="20"/>
          <w:lang w:val="el-GR"/>
        </w:rPr>
        <w:t>β</w:t>
      </w:r>
      <w:r w:rsidRPr="000205AA">
        <w:rPr>
          <w:rFonts w:ascii="IFAO-Grec Unicode" w:hAnsi="IFAO-Grec Unicode"/>
          <w:sz w:val="20"/>
          <w:szCs w:val="20"/>
        </w:rPr>
        <w:t xml:space="preserve">, </w:t>
      </w:r>
      <w:r w:rsidRPr="000205AA">
        <w:rPr>
          <w:rFonts w:ascii="IFAO-Grec Unicode" w:hAnsi="IFAO-Grec Unicode"/>
          <w:sz w:val="20"/>
          <w:szCs w:val="20"/>
          <w:lang w:val="el-GR"/>
        </w:rPr>
        <w:t>ε</w:t>
      </w:r>
      <w:r w:rsidRPr="000205AA">
        <w:rPr>
          <w:rFonts w:ascii="IFAO-Grec Unicode" w:hAnsi="IFAO-Grec Unicode"/>
          <w:sz w:val="20"/>
          <w:szCs w:val="20"/>
        </w:rPr>
        <w:t xml:space="preserve"> in </w:t>
      </w:r>
      <w:proofErr w:type="spellStart"/>
      <w:r w:rsidRPr="000205AA">
        <w:rPr>
          <w:rFonts w:ascii="IFAO-Grec Unicode" w:hAnsi="IFAO-Grec Unicode"/>
          <w:sz w:val="20"/>
          <w:szCs w:val="20"/>
          <w:lang w:val="el-GR"/>
        </w:rPr>
        <w:t>Τιβερήνου</w:t>
      </w:r>
      <w:proofErr w:type="spellEnd"/>
      <w:r w:rsidRPr="000205AA">
        <w:rPr>
          <w:rFonts w:ascii="IFAO-Grec Unicode" w:hAnsi="IFAO-Grec Unicode"/>
          <w:sz w:val="20"/>
          <w:szCs w:val="20"/>
        </w:rPr>
        <w:t xml:space="preserve">, r. 4 (forse da leggere </w:t>
      </w:r>
      <w:proofErr w:type="spellStart"/>
      <w:r w:rsidRPr="000205AA">
        <w:rPr>
          <w:rFonts w:ascii="IFAO-Grec Unicode" w:hAnsi="IFAO-Grec Unicode"/>
          <w:sz w:val="20"/>
          <w:szCs w:val="20"/>
          <w:lang w:val="el-GR"/>
        </w:rPr>
        <w:t>Τιβερείνου</w:t>
      </w:r>
      <w:proofErr w:type="spellEnd"/>
      <w:r w:rsidRPr="000205AA">
        <w:rPr>
          <w:rFonts w:ascii="IFAO-Grec Unicode" w:hAnsi="IFAO-Grec Unicode"/>
          <w:sz w:val="20"/>
          <w:szCs w:val="20"/>
        </w:rPr>
        <w:t xml:space="preserve">, con la legatura </w:t>
      </w:r>
      <w:r w:rsidRPr="000205AA">
        <w:rPr>
          <w:rFonts w:ascii="IFAO-Grec Unicode" w:hAnsi="IFAO-Grec Unicode"/>
          <w:sz w:val="20"/>
          <w:szCs w:val="20"/>
          <w:lang w:val="el-GR"/>
        </w:rPr>
        <w:t>ει</w:t>
      </w:r>
      <w:r w:rsidRPr="000205AA">
        <w:rPr>
          <w:rFonts w:ascii="IFAO-Grec Unicode" w:hAnsi="IFAO-Grec Unicode"/>
          <w:sz w:val="20"/>
          <w:szCs w:val="20"/>
        </w:rPr>
        <w:t xml:space="preserve"> resa come </w:t>
      </w:r>
      <w:r w:rsidRPr="000205AA">
        <w:rPr>
          <w:rFonts w:ascii="IFAO-Grec Unicode" w:hAnsi="IFAO-Grec Unicode"/>
          <w:i/>
          <w:sz w:val="20"/>
          <w:szCs w:val="20"/>
        </w:rPr>
        <w:t>ei</w:t>
      </w:r>
      <w:r w:rsidRPr="000205AA">
        <w:rPr>
          <w:rFonts w:ascii="IFAO-Grec Unicode" w:hAnsi="IFAO-Grec Unicode"/>
          <w:sz w:val="20"/>
          <w:szCs w:val="20"/>
        </w:rPr>
        <w:t xml:space="preserve">); al r. 14, inoltre, la desinenza di </w:t>
      </w:r>
      <w:proofErr w:type="spellStart"/>
      <w:r w:rsidRPr="000205AA">
        <w:rPr>
          <w:rFonts w:ascii="IFAO-Grec Unicode" w:hAnsi="IFAO-Grec Unicode"/>
          <w:sz w:val="20"/>
          <w:szCs w:val="20"/>
          <w:lang w:val="el-GR"/>
        </w:rPr>
        <w:t>Ἀντωνῖνος</w:t>
      </w:r>
      <w:proofErr w:type="spellEnd"/>
      <w:r w:rsidRPr="000205AA">
        <w:rPr>
          <w:rFonts w:ascii="IFAO-Grec Unicode" w:hAnsi="IFAO-Grec Unicode"/>
          <w:sz w:val="20"/>
          <w:szCs w:val="20"/>
        </w:rPr>
        <w:t xml:space="preserve"> sembrerebbe scritta come -</w:t>
      </w:r>
      <w:proofErr w:type="spellStart"/>
      <w:r w:rsidRPr="000205AA">
        <w:rPr>
          <w:rFonts w:ascii="IFAO-Grec Unicode" w:hAnsi="IFAO-Grec Unicode"/>
          <w:i/>
          <w:sz w:val="20"/>
          <w:szCs w:val="20"/>
        </w:rPr>
        <w:t>us</w:t>
      </w:r>
      <w:proofErr w:type="spellEnd"/>
      <w:r w:rsidRPr="000205AA">
        <w:rPr>
          <w:rFonts w:ascii="IFAO-Grec Unicode" w:hAnsi="IFAO-Grec Unicode"/>
          <w:sz w:val="20"/>
          <w:szCs w:val="20"/>
        </w:rPr>
        <w:t xml:space="preserve">. </w:t>
      </w:r>
    </w:p>
  </w:footnote>
  <w:footnote w:id="27">
    <w:p w14:paraId="42A085ED" w14:textId="552490D7" w:rsidR="00F026D7" w:rsidRPr="000205AA" w:rsidRDefault="00F026D7" w:rsidP="000205AA">
      <w:pPr>
        <w:pStyle w:val="Testonotaapidipagina"/>
        <w:jc w:val="both"/>
        <w:rPr>
          <w:rFonts w:ascii="IFAO-Grec Unicode" w:hAnsi="IFAO-Grec Unicode"/>
          <w:color w:val="FF0000"/>
          <w:sz w:val="20"/>
          <w:szCs w:val="20"/>
        </w:rPr>
      </w:pPr>
      <w:r w:rsidRPr="000205AA">
        <w:rPr>
          <w:rStyle w:val="Rimandonotaapidipagina"/>
          <w:rFonts w:ascii="IFAO-Grec Unicode" w:hAnsi="IFAO-Grec Unicode"/>
          <w:color w:val="000000" w:themeColor="text1"/>
          <w:sz w:val="20"/>
          <w:szCs w:val="20"/>
        </w:rPr>
        <w:footnoteRef/>
      </w:r>
      <w:r w:rsidRPr="000205AA">
        <w:rPr>
          <w:rFonts w:ascii="IFAO-Grec Unicode" w:hAnsi="IFAO-Grec Unicode"/>
          <w:color w:val="000000" w:themeColor="text1"/>
          <w:sz w:val="20"/>
          <w:szCs w:val="20"/>
        </w:rPr>
        <w:t xml:space="preserve"> </w:t>
      </w:r>
      <w:proofErr w:type="spellStart"/>
      <w:r w:rsidRPr="000205AA">
        <w:rPr>
          <w:rFonts w:ascii="IFAO-Grec Unicode" w:hAnsi="IFAO-Grec Unicode"/>
          <w:color w:val="000000" w:themeColor="text1"/>
          <w:sz w:val="20"/>
          <w:szCs w:val="20"/>
        </w:rPr>
        <w:t>Cf</w:t>
      </w:r>
      <w:proofErr w:type="spellEnd"/>
      <w:r w:rsidRPr="000205AA">
        <w:rPr>
          <w:rFonts w:ascii="IFAO-Grec Unicode" w:hAnsi="IFAO-Grec Unicode"/>
          <w:color w:val="000000" w:themeColor="text1"/>
          <w:sz w:val="20"/>
          <w:szCs w:val="20"/>
        </w:rPr>
        <w:t xml:space="preserve">. </w:t>
      </w:r>
      <w:proofErr w:type="spellStart"/>
      <w:proofErr w:type="gramStart"/>
      <w:r w:rsidRPr="000205AA">
        <w:rPr>
          <w:rFonts w:ascii="IFAO-Grec Unicode" w:hAnsi="IFAO-Grec Unicode"/>
          <w:color w:val="000000" w:themeColor="text1"/>
          <w:sz w:val="20"/>
          <w:szCs w:val="20"/>
        </w:rPr>
        <w:t>P.Yadin</w:t>
      </w:r>
      <w:proofErr w:type="spellEnd"/>
      <w:proofErr w:type="gramEnd"/>
      <w:r w:rsidRPr="000205AA">
        <w:rPr>
          <w:rFonts w:ascii="IFAO-Grec Unicode" w:hAnsi="IFAO-Grec Unicode"/>
          <w:color w:val="000000" w:themeColor="text1"/>
          <w:sz w:val="20"/>
          <w:szCs w:val="20"/>
        </w:rPr>
        <w:t xml:space="preserve"> 34 (</w:t>
      </w:r>
      <w:proofErr w:type="spellStart"/>
      <w:r w:rsidRPr="000205AA">
        <w:rPr>
          <w:rFonts w:ascii="IFAO-Grec Unicode" w:hAnsi="IFAO-Grec Unicode"/>
          <w:color w:val="000000" w:themeColor="text1"/>
          <w:sz w:val="20"/>
          <w:szCs w:val="20"/>
        </w:rPr>
        <w:t>ca</w:t>
      </w:r>
      <w:proofErr w:type="spellEnd"/>
      <w:r w:rsidRPr="000205AA">
        <w:rPr>
          <w:rFonts w:ascii="IFAO-Grec Unicode" w:hAnsi="IFAO-Grec Unicode"/>
          <w:color w:val="000000" w:themeColor="text1"/>
          <w:sz w:val="20"/>
          <w:szCs w:val="20"/>
        </w:rPr>
        <w:t xml:space="preserve">. VII.131; TM 23515), in cui non c’è </w:t>
      </w:r>
      <w:proofErr w:type="spellStart"/>
      <w:r w:rsidRPr="000205AA">
        <w:rPr>
          <w:rFonts w:ascii="IFAO-Grec Unicode" w:hAnsi="IFAO-Grec Unicode"/>
          <w:i/>
          <w:color w:val="000000" w:themeColor="text1"/>
          <w:sz w:val="20"/>
          <w:szCs w:val="20"/>
        </w:rPr>
        <w:t>scriptura</w:t>
      </w:r>
      <w:proofErr w:type="spellEnd"/>
      <w:r w:rsidRPr="000205AA">
        <w:rPr>
          <w:rFonts w:ascii="IFAO-Grec Unicode" w:hAnsi="IFAO-Grec Unicode"/>
          <w:i/>
          <w:color w:val="000000" w:themeColor="text1"/>
          <w:sz w:val="20"/>
          <w:szCs w:val="20"/>
        </w:rPr>
        <w:t xml:space="preserve"> </w:t>
      </w:r>
      <w:proofErr w:type="spellStart"/>
      <w:r w:rsidRPr="000205AA">
        <w:rPr>
          <w:rFonts w:ascii="IFAO-Grec Unicode" w:hAnsi="IFAO-Grec Unicode"/>
          <w:i/>
          <w:color w:val="000000" w:themeColor="text1"/>
          <w:sz w:val="20"/>
          <w:szCs w:val="20"/>
        </w:rPr>
        <w:t>interior</w:t>
      </w:r>
      <w:proofErr w:type="spellEnd"/>
      <w:r w:rsidRPr="000205AA">
        <w:rPr>
          <w:rFonts w:ascii="IFAO-Grec Unicode" w:hAnsi="IFAO-Grec Unicode"/>
          <w:color w:val="000000" w:themeColor="text1"/>
          <w:sz w:val="20"/>
          <w:szCs w:val="20"/>
        </w:rPr>
        <w:t xml:space="preserve">, nonostante sia stato lasciato spazio vuoto in alto (per un parallelo precedente alla conquista romana </w:t>
      </w:r>
      <w:proofErr w:type="spellStart"/>
      <w:r w:rsidRPr="000205AA">
        <w:rPr>
          <w:rFonts w:ascii="IFAO-Grec Unicode" w:hAnsi="IFAO-Grec Unicode"/>
          <w:color w:val="000000" w:themeColor="text1"/>
          <w:sz w:val="20"/>
          <w:szCs w:val="20"/>
        </w:rPr>
        <w:t>cf</w:t>
      </w:r>
      <w:proofErr w:type="spellEnd"/>
      <w:r w:rsidRPr="000205AA">
        <w:rPr>
          <w:rFonts w:ascii="IFAO-Grec Unicode" w:hAnsi="IFAO-Grec Unicode"/>
          <w:color w:val="000000" w:themeColor="text1"/>
          <w:sz w:val="20"/>
          <w:szCs w:val="20"/>
        </w:rPr>
        <w:t xml:space="preserve">. </w:t>
      </w:r>
      <w:proofErr w:type="spellStart"/>
      <w:r w:rsidRPr="000205AA">
        <w:rPr>
          <w:rFonts w:ascii="IFAO-Grec Unicode" w:hAnsi="IFAO-Grec Unicode"/>
          <w:color w:val="000000" w:themeColor="text1"/>
          <w:sz w:val="20"/>
          <w:szCs w:val="20"/>
        </w:rPr>
        <w:t>P.Dura</w:t>
      </w:r>
      <w:proofErr w:type="spellEnd"/>
      <w:r w:rsidRPr="000205AA">
        <w:rPr>
          <w:rFonts w:ascii="IFAO-Grec Unicode" w:hAnsi="IFAO-Grec Unicode"/>
          <w:color w:val="000000" w:themeColor="text1"/>
          <w:sz w:val="20"/>
          <w:szCs w:val="20"/>
        </w:rPr>
        <w:t xml:space="preserve"> 34, 116 a.C.; TM 5046). Per </w:t>
      </w:r>
      <w:proofErr w:type="spellStart"/>
      <w:r w:rsidRPr="000205AA">
        <w:rPr>
          <w:rFonts w:ascii="IFAO-Grec Unicode" w:hAnsi="IFAO-Grec Unicode"/>
          <w:color w:val="000000" w:themeColor="text1"/>
          <w:sz w:val="20"/>
          <w:szCs w:val="20"/>
        </w:rPr>
        <w:t>P.Lond</w:t>
      </w:r>
      <w:proofErr w:type="spellEnd"/>
      <w:r w:rsidRPr="000205AA">
        <w:rPr>
          <w:rFonts w:ascii="IFAO-Grec Unicode" w:hAnsi="IFAO-Grec Unicode"/>
          <w:color w:val="000000" w:themeColor="text1"/>
          <w:sz w:val="20"/>
          <w:szCs w:val="20"/>
        </w:rPr>
        <w:t xml:space="preserve">. II 229, p. XXI </w:t>
      </w:r>
      <w:proofErr w:type="spellStart"/>
      <w:r w:rsidRPr="000205AA">
        <w:rPr>
          <w:rFonts w:ascii="IFAO-Grec Unicode" w:hAnsi="IFAO-Grec Unicode"/>
          <w:color w:val="000000" w:themeColor="text1"/>
          <w:sz w:val="20"/>
          <w:szCs w:val="20"/>
        </w:rPr>
        <w:t>vd</w:t>
      </w:r>
      <w:proofErr w:type="spellEnd"/>
      <w:r w:rsidRPr="000205AA">
        <w:rPr>
          <w:rFonts w:ascii="IFAO-Grec Unicode" w:hAnsi="IFAO-Grec Unicode"/>
          <w:color w:val="000000" w:themeColor="text1"/>
          <w:sz w:val="20"/>
          <w:szCs w:val="20"/>
        </w:rPr>
        <w:t xml:space="preserve">. </w:t>
      </w:r>
      <w:proofErr w:type="gramStart"/>
      <w:r w:rsidRPr="000205AA">
        <w:rPr>
          <w:rFonts w:ascii="IFAO-Grec Unicode" w:hAnsi="IFAO-Grec Unicode"/>
          <w:i/>
          <w:color w:val="FF0000"/>
          <w:sz w:val="20"/>
          <w:szCs w:val="20"/>
        </w:rPr>
        <w:t>infra</w:t>
      </w:r>
      <w:r w:rsidRPr="000205AA">
        <w:rPr>
          <w:rFonts w:ascii="IFAO-Grec Unicode" w:hAnsi="IFAO-Grec Unicode"/>
          <w:color w:val="FF0000"/>
          <w:sz w:val="20"/>
          <w:szCs w:val="20"/>
        </w:rPr>
        <w:t xml:space="preserve"> n.</w:t>
      </w:r>
      <w:proofErr w:type="gramEnd"/>
      <w:r w:rsidRPr="000205AA">
        <w:rPr>
          <w:rFonts w:ascii="IFAO-Grec Unicode" w:hAnsi="IFAO-Grec Unicode"/>
          <w:color w:val="FF0000"/>
          <w:sz w:val="20"/>
          <w:szCs w:val="20"/>
        </w:rPr>
        <w:t xml:space="preserve"> 44. </w:t>
      </w:r>
      <w:r w:rsidRPr="000205AA">
        <w:rPr>
          <w:rFonts w:ascii="IFAO-Grec Unicode" w:hAnsi="IFAO-Grec Unicode"/>
          <w:color w:val="000000" w:themeColor="text1"/>
          <w:sz w:val="20"/>
          <w:szCs w:val="20"/>
        </w:rPr>
        <w:t xml:space="preserve">Un’evoluzione simile si era riscontrata nella seconda età lagide: </w:t>
      </w:r>
      <w:proofErr w:type="spellStart"/>
      <w:r w:rsidRPr="000205AA">
        <w:rPr>
          <w:rFonts w:ascii="IFAO-Grec Unicode" w:hAnsi="IFAO-Grec Unicode"/>
          <w:color w:val="000000" w:themeColor="text1"/>
          <w:sz w:val="20"/>
          <w:szCs w:val="20"/>
        </w:rPr>
        <w:t>vd</w:t>
      </w:r>
      <w:proofErr w:type="spellEnd"/>
      <w:r w:rsidRPr="000205AA">
        <w:rPr>
          <w:rFonts w:ascii="IFAO-Grec Unicode" w:hAnsi="IFAO-Grec Unicode"/>
          <w:color w:val="000000" w:themeColor="text1"/>
          <w:sz w:val="20"/>
          <w:szCs w:val="20"/>
        </w:rPr>
        <w:t xml:space="preserve">. </w:t>
      </w:r>
      <w:proofErr w:type="spellStart"/>
      <w:r w:rsidRPr="000205AA">
        <w:rPr>
          <w:rFonts w:ascii="IFAO-Grec Unicode" w:hAnsi="IFAO-Grec Unicode"/>
          <w:i/>
          <w:color w:val="FF0000"/>
          <w:sz w:val="20"/>
          <w:szCs w:val="20"/>
        </w:rPr>
        <w:t>supra</w:t>
      </w:r>
      <w:proofErr w:type="spellEnd"/>
      <w:r w:rsidRPr="000205AA">
        <w:rPr>
          <w:rFonts w:ascii="IFAO-Grec Unicode" w:hAnsi="IFAO-Grec Unicode"/>
          <w:color w:val="FF0000"/>
          <w:sz w:val="20"/>
          <w:szCs w:val="20"/>
        </w:rPr>
        <w:t xml:space="preserve"> n. 12</w:t>
      </w:r>
      <w:r w:rsidRPr="000205AA">
        <w:rPr>
          <w:rFonts w:ascii="IFAO-Grec Unicode" w:hAnsi="IFAO-Grec Unicode"/>
          <w:color w:val="000000" w:themeColor="text1"/>
          <w:sz w:val="20"/>
          <w:szCs w:val="20"/>
        </w:rPr>
        <w:t>.</w:t>
      </w:r>
    </w:p>
  </w:footnote>
  <w:footnote w:id="28">
    <w:p w14:paraId="233EAC3E" w14:textId="1ACF3402"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Per il Vicino Oriente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in part. </w:t>
      </w:r>
      <w:proofErr w:type="spellStart"/>
      <w:r w:rsidRPr="000205AA">
        <w:rPr>
          <w:rFonts w:ascii="IFAO-Grec Unicode" w:hAnsi="IFAO-Grec Unicode"/>
          <w:sz w:val="20"/>
          <w:szCs w:val="20"/>
        </w:rPr>
        <w:t>P.Dura</w:t>
      </w:r>
      <w:proofErr w:type="spellEnd"/>
      <w:r w:rsidRPr="000205AA">
        <w:rPr>
          <w:rFonts w:ascii="IFAO-Grec Unicode" w:hAnsi="IFAO-Grec Unicode"/>
          <w:sz w:val="20"/>
          <w:szCs w:val="20"/>
        </w:rPr>
        <w:t xml:space="preserve">, p. 14 e </w:t>
      </w:r>
      <w:proofErr w:type="spellStart"/>
      <w:proofErr w:type="gramStart"/>
      <w:r w:rsidRPr="000205AA">
        <w:rPr>
          <w:rFonts w:ascii="IFAO-Grec Unicode" w:hAnsi="IFAO-Grec Unicode"/>
          <w:sz w:val="20"/>
          <w:szCs w:val="20"/>
        </w:rPr>
        <w:t>P.Yadin</w:t>
      </w:r>
      <w:proofErr w:type="spellEnd"/>
      <w:proofErr w:type="gramEnd"/>
      <w:r w:rsidRPr="000205AA">
        <w:rPr>
          <w:rFonts w:ascii="IFAO-Grec Unicode" w:hAnsi="IFAO-Grec Unicode"/>
          <w:sz w:val="20"/>
          <w:szCs w:val="20"/>
        </w:rPr>
        <w:t xml:space="preserve">, pp. 9-10, con particolare riferimento ai </w:t>
      </w:r>
      <w:proofErr w:type="spellStart"/>
      <w:r w:rsidRPr="000205AA">
        <w:rPr>
          <w:rFonts w:ascii="IFAO-Grec Unicode" w:hAnsi="IFAO-Grec Unicode"/>
          <w:sz w:val="20"/>
          <w:szCs w:val="20"/>
        </w:rPr>
        <w:t>P.Dura</w:t>
      </w:r>
      <w:proofErr w:type="spellEnd"/>
      <w:r w:rsidRPr="000205AA">
        <w:rPr>
          <w:rFonts w:ascii="IFAO-Grec Unicode" w:hAnsi="IFAO-Grec Unicode"/>
          <w:sz w:val="20"/>
          <w:szCs w:val="20"/>
        </w:rPr>
        <w:t xml:space="preserve"> 18 (28.VII.87; TM 17216), 20 (29.VI.121; TM 17218) e 24 (159-160; TM 17221), tutti su pergamena, e </w:t>
      </w:r>
      <w:proofErr w:type="spellStart"/>
      <w:r w:rsidRPr="000205AA">
        <w:rPr>
          <w:rFonts w:ascii="IFAO-Grec Unicode" w:hAnsi="IFAO-Grec Unicode"/>
          <w:sz w:val="20"/>
          <w:szCs w:val="20"/>
        </w:rPr>
        <w:t>P.Yadin</w:t>
      </w:r>
      <w:proofErr w:type="spellEnd"/>
      <w:r w:rsidRPr="000205AA">
        <w:rPr>
          <w:rFonts w:ascii="IFAO-Grec Unicode" w:hAnsi="IFAO-Grec Unicode"/>
          <w:sz w:val="20"/>
          <w:szCs w:val="20"/>
        </w:rPr>
        <w:t xml:space="preserve"> I 18 (5.IV.128; TM 23498) e 20 (19.VI.130; </w:t>
      </w:r>
      <w:r w:rsidRPr="000205AA">
        <w:rPr>
          <w:rFonts w:ascii="IFAO-Grec Unicode" w:hAnsi="IFAO-Grec Unicode"/>
          <w:color w:val="000000" w:themeColor="text1"/>
          <w:sz w:val="20"/>
          <w:szCs w:val="20"/>
        </w:rPr>
        <w:t xml:space="preserve">TM 23500). Per l’Egitto </w:t>
      </w:r>
      <w:proofErr w:type="spellStart"/>
      <w:r w:rsidRPr="000205AA">
        <w:rPr>
          <w:rFonts w:ascii="IFAO-Grec Unicode" w:hAnsi="IFAO-Grec Unicode"/>
          <w:color w:val="000000" w:themeColor="text1"/>
          <w:sz w:val="20"/>
          <w:szCs w:val="20"/>
        </w:rPr>
        <w:t>vd</w:t>
      </w:r>
      <w:proofErr w:type="spellEnd"/>
      <w:r w:rsidRPr="000205AA">
        <w:rPr>
          <w:rFonts w:ascii="IFAO-Grec Unicode" w:hAnsi="IFAO-Grec Unicode"/>
          <w:color w:val="000000" w:themeColor="text1"/>
          <w:sz w:val="20"/>
          <w:szCs w:val="20"/>
        </w:rPr>
        <w:t xml:space="preserve">. BGU III 887; </w:t>
      </w:r>
      <w:proofErr w:type="spellStart"/>
      <w:r w:rsidRPr="000205AA">
        <w:rPr>
          <w:rFonts w:ascii="IFAO-Grec Unicode" w:hAnsi="IFAO-Grec Unicode"/>
          <w:color w:val="000000" w:themeColor="text1"/>
          <w:sz w:val="20"/>
          <w:szCs w:val="20"/>
        </w:rPr>
        <w:t>P.Col</w:t>
      </w:r>
      <w:proofErr w:type="spellEnd"/>
      <w:r w:rsidRPr="000205AA">
        <w:rPr>
          <w:rFonts w:ascii="IFAO-Grec Unicode" w:hAnsi="IFAO-Grec Unicode"/>
          <w:color w:val="000000" w:themeColor="text1"/>
          <w:sz w:val="20"/>
          <w:szCs w:val="20"/>
        </w:rPr>
        <w:t xml:space="preserve">. VII 221; SB V 7523; </w:t>
      </w:r>
      <w:proofErr w:type="spellStart"/>
      <w:proofErr w:type="gramStart"/>
      <w:r w:rsidRPr="000205AA">
        <w:rPr>
          <w:rFonts w:ascii="IFAO-Grec Unicode" w:hAnsi="IFAO-Grec Unicode"/>
          <w:color w:val="000000" w:themeColor="text1"/>
          <w:sz w:val="20"/>
          <w:szCs w:val="20"/>
        </w:rPr>
        <w:t>P.Turner</w:t>
      </w:r>
      <w:proofErr w:type="spellEnd"/>
      <w:proofErr w:type="gramEnd"/>
      <w:r w:rsidRPr="000205AA">
        <w:rPr>
          <w:rFonts w:ascii="IFAO-Grec Unicode" w:hAnsi="IFAO-Grec Unicode"/>
          <w:color w:val="000000" w:themeColor="text1"/>
          <w:sz w:val="20"/>
          <w:szCs w:val="20"/>
        </w:rPr>
        <w:t xml:space="preserve"> 22; </w:t>
      </w:r>
      <w:proofErr w:type="spellStart"/>
      <w:r w:rsidRPr="000205AA">
        <w:rPr>
          <w:rFonts w:ascii="IFAO-Grec Unicode" w:hAnsi="IFAO-Grec Unicode"/>
          <w:color w:val="000000" w:themeColor="text1"/>
          <w:sz w:val="20"/>
          <w:szCs w:val="20"/>
        </w:rPr>
        <w:t>ChLA</w:t>
      </w:r>
      <w:proofErr w:type="spellEnd"/>
      <w:r w:rsidRPr="000205AA">
        <w:rPr>
          <w:rFonts w:ascii="IFAO-Grec Unicode" w:hAnsi="IFAO-Grec Unicode"/>
          <w:color w:val="000000" w:themeColor="text1"/>
          <w:sz w:val="20"/>
          <w:szCs w:val="20"/>
        </w:rPr>
        <w:t xml:space="preserve"> XLVI 1364 (ora disperso): </w:t>
      </w:r>
      <w:proofErr w:type="spellStart"/>
      <w:r w:rsidRPr="000205AA">
        <w:rPr>
          <w:rFonts w:ascii="IFAO-Grec Unicode" w:hAnsi="IFAO-Grec Unicode"/>
          <w:i/>
          <w:color w:val="FF0000"/>
          <w:sz w:val="20"/>
          <w:szCs w:val="20"/>
        </w:rPr>
        <w:t>supra</w:t>
      </w:r>
      <w:proofErr w:type="spellEnd"/>
      <w:r w:rsidRPr="000205AA">
        <w:rPr>
          <w:rFonts w:ascii="IFAO-Grec Unicode" w:hAnsi="IFAO-Grec Unicode"/>
          <w:color w:val="FF0000"/>
          <w:sz w:val="20"/>
          <w:szCs w:val="20"/>
        </w:rPr>
        <w:t xml:space="preserve"> n. 11</w:t>
      </w:r>
      <w:r w:rsidRPr="000205AA">
        <w:rPr>
          <w:rFonts w:ascii="IFAO-Grec Unicode" w:hAnsi="IFAO-Grec Unicode"/>
          <w:sz w:val="20"/>
          <w:szCs w:val="20"/>
        </w:rPr>
        <w:t xml:space="preserve">. </w:t>
      </w:r>
      <w:proofErr w:type="spellStart"/>
      <w:r w:rsidRPr="000205AA">
        <w:rPr>
          <w:rFonts w:ascii="IFAO-Grec Unicode" w:hAnsi="IFAO-Grec Unicode"/>
          <w:sz w:val="20"/>
          <w:szCs w:val="20"/>
        </w:rPr>
        <w:t>Cf</w:t>
      </w:r>
      <w:proofErr w:type="spellEnd"/>
      <w:r w:rsidRPr="000205AA">
        <w:rPr>
          <w:rFonts w:ascii="IFAO-Grec Unicode" w:hAnsi="IFAO-Grec Unicode"/>
          <w:sz w:val="20"/>
          <w:szCs w:val="20"/>
        </w:rPr>
        <w:t xml:space="preserve">. la bibliografia citata </w:t>
      </w:r>
      <w:proofErr w:type="spellStart"/>
      <w:r w:rsidRPr="00562AC2">
        <w:rPr>
          <w:rFonts w:ascii="IFAO-Grec Unicode" w:hAnsi="IFAO-Grec Unicode"/>
          <w:i/>
          <w:color w:val="FF0000"/>
          <w:sz w:val="20"/>
          <w:szCs w:val="20"/>
        </w:rPr>
        <w:t>supra</w:t>
      </w:r>
      <w:proofErr w:type="spellEnd"/>
      <w:r w:rsidRPr="00562AC2">
        <w:rPr>
          <w:rFonts w:ascii="IFAO-Grec Unicode" w:hAnsi="IFAO-Grec Unicode"/>
          <w:color w:val="FF0000"/>
          <w:sz w:val="20"/>
          <w:szCs w:val="20"/>
        </w:rPr>
        <w:t xml:space="preserve"> n. </w:t>
      </w:r>
      <w:r w:rsidRPr="000205AA">
        <w:rPr>
          <w:rFonts w:ascii="IFAO-Grec Unicode" w:hAnsi="IFAO-Grec Unicode"/>
          <w:color w:val="FF0000"/>
          <w:sz w:val="20"/>
          <w:szCs w:val="20"/>
        </w:rPr>
        <w:t>12</w:t>
      </w:r>
      <w:r w:rsidRPr="000205AA">
        <w:rPr>
          <w:rFonts w:ascii="IFAO-Grec Unicode" w:hAnsi="IFAO-Grec Unicode"/>
          <w:sz w:val="20"/>
          <w:szCs w:val="20"/>
        </w:rPr>
        <w:t xml:space="preserve">. </w:t>
      </w:r>
    </w:p>
  </w:footnote>
  <w:footnote w:id="29">
    <w:p w14:paraId="7C5C333E" w14:textId="4C18DFCD" w:rsidR="00F026D7" w:rsidRPr="0051305C" w:rsidRDefault="00F026D7" w:rsidP="000205AA">
      <w:pPr>
        <w:pStyle w:val="Testonotaapidipagina"/>
        <w:jc w:val="both"/>
        <w:rPr>
          <w:rFonts w:ascii="IFAO-Grec Unicode" w:hAnsi="IFAO-Grec Unicode"/>
          <w:sz w:val="20"/>
          <w:szCs w:val="20"/>
          <w:lang w:val="en-US"/>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Lo studioso osserva che nelle </w:t>
      </w:r>
      <w:proofErr w:type="spellStart"/>
      <w:r w:rsidRPr="000205AA">
        <w:rPr>
          <w:rFonts w:ascii="IFAO-Grec Unicode" w:hAnsi="IFAO-Grec Unicode"/>
          <w:i/>
          <w:sz w:val="20"/>
          <w:szCs w:val="20"/>
        </w:rPr>
        <w:t>tabulae</w:t>
      </w:r>
      <w:proofErr w:type="spellEnd"/>
      <w:r w:rsidRPr="000205AA">
        <w:rPr>
          <w:rFonts w:ascii="IFAO-Grec Unicode" w:hAnsi="IFAO-Grec Unicode"/>
          <w:sz w:val="20"/>
          <w:szCs w:val="20"/>
        </w:rPr>
        <w:t xml:space="preserve"> era la </w:t>
      </w:r>
      <w:proofErr w:type="spellStart"/>
      <w:r w:rsidRPr="000205AA">
        <w:rPr>
          <w:rFonts w:ascii="IFAO-Grec Unicode" w:hAnsi="IFAO-Grec Unicode"/>
          <w:i/>
          <w:sz w:val="20"/>
          <w:szCs w:val="20"/>
        </w:rPr>
        <w:t>scriptura</w:t>
      </w:r>
      <w:proofErr w:type="spellEnd"/>
      <w:r w:rsidRPr="000205AA">
        <w:rPr>
          <w:rFonts w:ascii="IFAO-Grec Unicode" w:hAnsi="IFAO-Grec Unicode"/>
          <w:i/>
          <w:sz w:val="20"/>
          <w:szCs w:val="20"/>
        </w:rPr>
        <w:t xml:space="preserve"> </w:t>
      </w:r>
      <w:proofErr w:type="spellStart"/>
      <w:r w:rsidRPr="000205AA">
        <w:rPr>
          <w:rFonts w:ascii="IFAO-Grec Unicode" w:hAnsi="IFAO-Grec Unicode"/>
          <w:i/>
          <w:sz w:val="20"/>
          <w:szCs w:val="20"/>
        </w:rPr>
        <w:t>exterior</w:t>
      </w:r>
      <w:proofErr w:type="spellEnd"/>
      <w:r w:rsidRPr="000205AA">
        <w:rPr>
          <w:rFonts w:ascii="IFAO-Grec Unicode" w:hAnsi="IFAO-Grec Unicode"/>
          <w:sz w:val="20"/>
          <w:szCs w:val="20"/>
        </w:rPr>
        <w:t xml:space="preserve"> a essere ‘compressa’ (</w:t>
      </w:r>
      <w:proofErr w:type="spellStart"/>
      <w:r w:rsidRPr="000205AA">
        <w:rPr>
          <w:rFonts w:ascii="IFAO-Grec Unicode" w:hAnsi="IFAO-Grec Unicode"/>
          <w:sz w:val="20"/>
          <w:szCs w:val="20"/>
        </w:rPr>
        <w:t>introd</w:t>
      </w:r>
      <w:proofErr w:type="spellEnd"/>
      <w:r w:rsidRPr="000205AA">
        <w:rPr>
          <w:rFonts w:ascii="IFAO-Grec Unicode" w:hAnsi="IFAO-Grec Unicode"/>
          <w:sz w:val="20"/>
          <w:szCs w:val="20"/>
        </w:rPr>
        <w:t xml:space="preserve">. a </w:t>
      </w:r>
      <w:proofErr w:type="spellStart"/>
      <w:proofErr w:type="gramStart"/>
      <w:r w:rsidRPr="000205AA">
        <w:rPr>
          <w:rFonts w:ascii="IFAO-Grec Unicode" w:hAnsi="IFAO-Grec Unicode"/>
          <w:sz w:val="20"/>
          <w:szCs w:val="20"/>
        </w:rPr>
        <w:t>P.Thomas</w:t>
      </w:r>
      <w:proofErr w:type="spellEnd"/>
      <w:proofErr w:type="gramEnd"/>
      <w:r w:rsidRPr="000205AA">
        <w:rPr>
          <w:rFonts w:ascii="IFAO-Grec Unicode" w:hAnsi="IFAO-Grec Unicode"/>
          <w:sz w:val="20"/>
          <w:szCs w:val="20"/>
        </w:rPr>
        <w:t xml:space="preserve"> 6, in part. p. 104). Egli ipotizza che casi come PSI VI 729, </w:t>
      </w:r>
      <w:proofErr w:type="spellStart"/>
      <w:r w:rsidRPr="000205AA">
        <w:rPr>
          <w:rFonts w:ascii="IFAO-Grec Unicode" w:hAnsi="IFAO-Grec Unicode"/>
          <w:i/>
          <w:color w:val="000000" w:themeColor="text1"/>
          <w:sz w:val="20"/>
          <w:szCs w:val="20"/>
        </w:rPr>
        <w:t>int</w:t>
      </w:r>
      <w:proofErr w:type="spellEnd"/>
      <w:r w:rsidRPr="000205AA">
        <w:rPr>
          <w:rFonts w:ascii="IFAO-Grec Unicode" w:hAnsi="IFAO-Grec Unicode"/>
          <w:color w:val="000000" w:themeColor="text1"/>
          <w:sz w:val="20"/>
          <w:szCs w:val="20"/>
        </w:rPr>
        <w:t>.</w:t>
      </w:r>
      <w:r w:rsidRPr="000205AA">
        <w:rPr>
          <w:rFonts w:ascii="IFAO-Grec Unicode" w:hAnsi="IFAO-Grec Unicode"/>
          <w:sz w:val="20"/>
          <w:szCs w:val="20"/>
        </w:rPr>
        <w:t xml:space="preserve"> r. 2 (dove è omesso il numero della legione, che sembra aggiunto successivamente in </w:t>
      </w:r>
      <w:proofErr w:type="spellStart"/>
      <w:r w:rsidRPr="000205AA">
        <w:rPr>
          <w:rFonts w:ascii="IFAO-Grec Unicode" w:hAnsi="IFAO-Grec Unicode"/>
          <w:i/>
          <w:sz w:val="20"/>
          <w:szCs w:val="20"/>
        </w:rPr>
        <w:t>ext</w:t>
      </w:r>
      <w:proofErr w:type="spellEnd"/>
      <w:r w:rsidRPr="000205AA">
        <w:rPr>
          <w:rFonts w:ascii="IFAO-Grec Unicode" w:hAnsi="IFAO-Grec Unicode"/>
          <w:sz w:val="20"/>
          <w:szCs w:val="20"/>
        </w:rPr>
        <w:t xml:space="preserve">. r. 2) e </w:t>
      </w:r>
      <w:proofErr w:type="spellStart"/>
      <w:r w:rsidRPr="000205AA">
        <w:rPr>
          <w:rFonts w:ascii="IFAO-Grec Unicode" w:hAnsi="IFAO-Grec Unicode"/>
          <w:sz w:val="20"/>
          <w:szCs w:val="20"/>
        </w:rPr>
        <w:t>P.Oxy</w:t>
      </w:r>
      <w:proofErr w:type="spellEnd"/>
      <w:r w:rsidRPr="000205AA">
        <w:rPr>
          <w:rFonts w:ascii="IFAO-Grec Unicode" w:hAnsi="IFAO-Grec Unicode"/>
          <w:sz w:val="20"/>
          <w:szCs w:val="20"/>
        </w:rPr>
        <w:t xml:space="preserve">. XVII 2131, </w:t>
      </w:r>
      <w:proofErr w:type="spellStart"/>
      <w:r w:rsidRPr="000205AA">
        <w:rPr>
          <w:rFonts w:ascii="IFAO-Grec Unicode" w:hAnsi="IFAO-Grec Unicode"/>
          <w:i/>
          <w:color w:val="000000" w:themeColor="text1"/>
          <w:sz w:val="20"/>
          <w:szCs w:val="20"/>
        </w:rPr>
        <w:t>int</w:t>
      </w:r>
      <w:proofErr w:type="spellEnd"/>
      <w:r w:rsidRPr="000205AA">
        <w:rPr>
          <w:rFonts w:ascii="IFAO-Grec Unicode" w:hAnsi="IFAO-Grec Unicode"/>
          <w:color w:val="000000" w:themeColor="text1"/>
          <w:sz w:val="20"/>
          <w:szCs w:val="20"/>
        </w:rPr>
        <w:t>.</w:t>
      </w:r>
      <w:r w:rsidRPr="000205AA">
        <w:rPr>
          <w:rFonts w:ascii="IFAO-Grec Unicode" w:hAnsi="IFAO-Grec Unicode"/>
          <w:sz w:val="20"/>
          <w:szCs w:val="20"/>
        </w:rPr>
        <w:t xml:space="preserve"> r. 19 (dove è omesso un </w:t>
      </w:r>
      <w:r w:rsidRPr="000205AA">
        <w:rPr>
          <w:rFonts w:ascii="IFAO-Grec Unicode" w:hAnsi="IFAO-Grec Unicode"/>
          <w:color w:val="000000" w:themeColor="text1"/>
          <w:sz w:val="20"/>
          <w:szCs w:val="20"/>
        </w:rPr>
        <w:t>numero di archiviazione</w:t>
      </w:r>
      <w:r w:rsidRPr="000205AA">
        <w:rPr>
          <w:rFonts w:ascii="IFAO-Grec Unicode" w:hAnsi="IFAO-Grec Unicode"/>
          <w:sz w:val="20"/>
          <w:szCs w:val="20"/>
        </w:rPr>
        <w:t xml:space="preserve">: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w:t>
      </w:r>
      <w:proofErr w:type="spellStart"/>
      <w:r w:rsidRPr="000205AA">
        <w:rPr>
          <w:rFonts w:ascii="IFAO-Grec Unicode" w:hAnsi="IFAO-Grec Unicode"/>
          <w:sz w:val="20"/>
          <w:szCs w:val="20"/>
        </w:rPr>
        <w:t>Hunt</w:t>
      </w:r>
      <w:proofErr w:type="spellEnd"/>
      <w:r w:rsidRPr="000205AA">
        <w:rPr>
          <w:rFonts w:ascii="IFAO-Grec Unicode" w:hAnsi="IFAO-Grec Unicode"/>
          <w:sz w:val="20"/>
          <w:szCs w:val="20"/>
        </w:rPr>
        <w:t xml:space="preserve"> </w:t>
      </w:r>
      <w:proofErr w:type="spellStart"/>
      <w:r w:rsidRPr="000205AA">
        <w:rPr>
          <w:rFonts w:ascii="IFAO-Grec Unicode" w:hAnsi="IFAO-Grec Unicode"/>
          <w:sz w:val="20"/>
          <w:szCs w:val="20"/>
        </w:rPr>
        <w:t>nell’introd</w:t>
      </w:r>
      <w:proofErr w:type="spellEnd"/>
      <w:r w:rsidRPr="000205AA">
        <w:rPr>
          <w:rFonts w:ascii="IFAO-Grec Unicode" w:hAnsi="IFAO-Grec Unicode"/>
          <w:sz w:val="20"/>
          <w:szCs w:val="20"/>
        </w:rPr>
        <w:t xml:space="preserve">.) fossero motivati dalla volontà di risparmiare materiale scrittorio o di imitare il formato delle tavolette, con la differenza che nella prassi orientale era data più importanza alla </w:t>
      </w:r>
      <w:proofErr w:type="spellStart"/>
      <w:r w:rsidRPr="000205AA">
        <w:rPr>
          <w:rFonts w:ascii="IFAO-Grec Unicode" w:hAnsi="IFAO-Grec Unicode"/>
          <w:i/>
          <w:sz w:val="20"/>
          <w:szCs w:val="20"/>
        </w:rPr>
        <w:t>scriptura</w:t>
      </w:r>
      <w:proofErr w:type="spellEnd"/>
      <w:r w:rsidRPr="000205AA">
        <w:rPr>
          <w:rFonts w:ascii="IFAO-Grec Unicode" w:hAnsi="IFAO-Grec Unicode"/>
          <w:i/>
          <w:sz w:val="20"/>
          <w:szCs w:val="20"/>
        </w:rPr>
        <w:t xml:space="preserve"> </w:t>
      </w:r>
      <w:proofErr w:type="spellStart"/>
      <w:r w:rsidRPr="000205AA">
        <w:rPr>
          <w:rFonts w:ascii="IFAO-Grec Unicode" w:hAnsi="IFAO-Grec Unicode"/>
          <w:i/>
          <w:sz w:val="20"/>
          <w:szCs w:val="20"/>
        </w:rPr>
        <w:t>exterior</w:t>
      </w:r>
      <w:proofErr w:type="spellEnd"/>
      <w:r w:rsidRPr="000205AA">
        <w:rPr>
          <w:rFonts w:ascii="IFAO-Grec Unicode" w:hAnsi="IFAO-Grec Unicode"/>
          <w:sz w:val="20"/>
          <w:szCs w:val="20"/>
        </w:rPr>
        <w:t xml:space="preserve"> e alla sua buona leggibilità. Per i testi del deserto di Giuda, l’ipotesi che la </w:t>
      </w:r>
      <w:proofErr w:type="spellStart"/>
      <w:r w:rsidRPr="000205AA">
        <w:rPr>
          <w:rFonts w:ascii="IFAO-Grec Unicode" w:hAnsi="IFAO-Grec Unicode"/>
          <w:i/>
          <w:sz w:val="20"/>
          <w:szCs w:val="20"/>
        </w:rPr>
        <w:t>scriptura</w:t>
      </w:r>
      <w:proofErr w:type="spellEnd"/>
      <w:r w:rsidRPr="000205AA">
        <w:rPr>
          <w:rFonts w:ascii="IFAO-Grec Unicode" w:hAnsi="IFAO-Grec Unicode"/>
          <w:i/>
          <w:sz w:val="20"/>
          <w:szCs w:val="20"/>
        </w:rPr>
        <w:t xml:space="preserve"> </w:t>
      </w:r>
      <w:proofErr w:type="spellStart"/>
      <w:r w:rsidRPr="000205AA">
        <w:rPr>
          <w:rFonts w:ascii="IFAO-Grec Unicode" w:hAnsi="IFAO-Grec Unicode"/>
          <w:i/>
          <w:sz w:val="20"/>
          <w:szCs w:val="20"/>
        </w:rPr>
        <w:t>interior</w:t>
      </w:r>
      <w:proofErr w:type="spellEnd"/>
      <w:r w:rsidRPr="000205AA">
        <w:rPr>
          <w:rFonts w:ascii="IFAO-Grec Unicode" w:hAnsi="IFAO-Grec Unicode"/>
          <w:sz w:val="20"/>
          <w:szCs w:val="20"/>
        </w:rPr>
        <w:t xml:space="preserve"> venisse scritta per prima</w:t>
      </w:r>
      <w:r w:rsidR="003603BA">
        <w:rPr>
          <w:rFonts w:ascii="IFAO-Grec Unicode" w:hAnsi="IFAO-Grec Unicode"/>
          <w:sz w:val="20"/>
          <w:szCs w:val="20"/>
        </w:rPr>
        <w:t xml:space="preserve"> </w:t>
      </w:r>
      <w:r w:rsidRPr="000205AA">
        <w:rPr>
          <w:rFonts w:ascii="IFAO-Grec Unicode" w:hAnsi="IFAO-Grec Unicode"/>
          <w:sz w:val="20"/>
          <w:szCs w:val="20"/>
        </w:rPr>
        <w:t xml:space="preserve">è stata riproposta da </w:t>
      </w:r>
      <w:r w:rsidR="0051305C" w:rsidRPr="0051305C">
        <w:rPr>
          <w:rFonts w:ascii="IFAO-Grec Unicode" w:hAnsi="IFAO-Grec Unicode"/>
          <w:iCs/>
          <w:sz w:val="20"/>
          <w:szCs w:val="20"/>
        </w:rPr>
        <w:t xml:space="preserve">J. G. </w:t>
      </w:r>
      <w:proofErr w:type="spellStart"/>
      <w:r w:rsidR="0051305C" w:rsidRPr="0051305C">
        <w:rPr>
          <w:rFonts w:ascii="IFAO-Grec Unicode" w:hAnsi="IFAO-Grec Unicode"/>
          <w:iCs/>
          <w:smallCaps/>
          <w:sz w:val="20"/>
          <w:szCs w:val="20"/>
        </w:rPr>
        <w:t>Oudshoorn</w:t>
      </w:r>
      <w:proofErr w:type="spellEnd"/>
      <w:r w:rsidR="0051305C" w:rsidRPr="0051305C">
        <w:rPr>
          <w:rFonts w:ascii="IFAO-Grec Unicode" w:hAnsi="IFAO-Grec Unicode"/>
          <w:iCs/>
          <w:sz w:val="20"/>
          <w:szCs w:val="20"/>
        </w:rPr>
        <w:t xml:space="preserve">, </w:t>
      </w:r>
      <w:r w:rsidR="0051305C" w:rsidRPr="0051305C">
        <w:rPr>
          <w:rFonts w:ascii="IFAO-Grec Unicode" w:hAnsi="IFAO-Grec Unicode"/>
          <w:i/>
          <w:iCs/>
          <w:sz w:val="20"/>
          <w:szCs w:val="20"/>
        </w:rPr>
        <w:t xml:space="preserve">The </w:t>
      </w:r>
      <w:proofErr w:type="spellStart"/>
      <w:r w:rsidR="008D30A1">
        <w:rPr>
          <w:rFonts w:ascii="IFAO-Grec Unicode" w:hAnsi="IFAO-Grec Unicode"/>
          <w:i/>
          <w:iCs/>
          <w:sz w:val="20"/>
          <w:szCs w:val="20"/>
        </w:rPr>
        <w:t>R</w:t>
      </w:r>
      <w:r w:rsidR="0051305C" w:rsidRPr="0051305C">
        <w:rPr>
          <w:rFonts w:ascii="IFAO-Grec Unicode" w:hAnsi="IFAO-Grec Unicode"/>
          <w:i/>
          <w:iCs/>
          <w:sz w:val="20"/>
          <w:szCs w:val="20"/>
        </w:rPr>
        <w:t>elationship</w:t>
      </w:r>
      <w:proofErr w:type="spellEnd"/>
      <w:r w:rsidR="0051305C" w:rsidRPr="0051305C">
        <w:rPr>
          <w:rFonts w:ascii="IFAO-Grec Unicode" w:hAnsi="IFAO-Grec Unicode"/>
          <w:i/>
          <w:iCs/>
          <w:sz w:val="20"/>
          <w:szCs w:val="20"/>
        </w:rPr>
        <w:t xml:space="preserve"> </w:t>
      </w:r>
      <w:proofErr w:type="spellStart"/>
      <w:r w:rsidR="008D30A1">
        <w:rPr>
          <w:rFonts w:ascii="IFAO-Grec Unicode" w:hAnsi="IFAO-Grec Unicode"/>
          <w:i/>
          <w:iCs/>
          <w:sz w:val="20"/>
          <w:szCs w:val="20"/>
        </w:rPr>
        <w:t>b</w:t>
      </w:r>
      <w:r w:rsidR="0051305C" w:rsidRPr="0051305C">
        <w:rPr>
          <w:rFonts w:ascii="IFAO-Grec Unicode" w:hAnsi="IFAO-Grec Unicode"/>
          <w:i/>
          <w:iCs/>
          <w:sz w:val="20"/>
          <w:szCs w:val="20"/>
        </w:rPr>
        <w:t>etween</w:t>
      </w:r>
      <w:proofErr w:type="spellEnd"/>
      <w:r w:rsidR="0051305C" w:rsidRPr="0051305C">
        <w:rPr>
          <w:rFonts w:ascii="IFAO-Grec Unicode" w:hAnsi="IFAO-Grec Unicode"/>
          <w:i/>
          <w:iCs/>
          <w:sz w:val="20"/>
          <w:szCs w:val="20"/>
        </w:rPr>
        <w:t xml:space="preserve"> Roman and </w:t>
      </w:r>
      <w:r w:rsidR="008D30A1">
        <w:rPr>
          <w:rFonts w:ascii="IFAO-Grec Unicode" w:hAnsi="IFAO-Grec Unicode"/>
          <w:i/>
          <w:iCs/>
          <w:sz w:val="20"/>
          <w:szCs w:val="20"/>
        </w:rPr>
        <w:t>L</w:t>
      </w:r>
      <w:r w:rsidR="0051305C" w:rsidRPr="0051305C">
        <w:rPr>
          <w:rFonts w:ascii="IFAO-Grec Unicode" w:hAnsi="IFAO-Grec Unicode"/>
          <w:i/>
          <w:iCs/>
          <w:sz w:val="20"/>
          <w:szCs w:val="20"/>
        </w:rPr>
        <w:t xml:space="preserve">ocal </w:t>
      </w:r>
      <w:r w:rsidR="008D30A1">
        <w:rPr>
          <w:rFonts w:ascii="IFAO-Grec Unicode" w:hAnsi="IFAO-Grec Unicode"/>
          <w:i/>
          <w:iCs/>
          <w:sz w:val="20"/>
          <w:szCs w:val="20"/>
        </w:rPr>
        <w:t>L</w:t>
      </w:r>
      <w:r w:rsidR="0051305C" w:rsidRPr="0051305C">
        <w:rPr>
          <w:rFonts w:ascii="IFAO-Grec Unicode" w:hAnsi="IFAO-Grec Unicode"/>
          <w:i/>
          <w:iCs/>
          <w:sz w:val="20"/>
          <w:szCs w:val="20"/>
        </w:rPr>
        <w:t xml:space="preserve">aw in the </w:t>
      </w:r>
      <w:proofErr w:type="spellStart"/>
      <w:r w:rsidR="0051305C" w:rsidRPr="0051305C">
        <w:rPr>
          <w:rFonts w:ascii="IFAO-Grec Unicode" w:hAnsi="IFAO-Grec Unicode"/>
          <w:i/>
          <w:iCs/>
          <w:sz w:val="20"/>
          <w:szCs w:val="20"/>
        </w:rPr>
        <w:t>Babatha</w:t>
      </w:r>
      <w:proofErr w:type="spellEnd"/>
      <w:r w:rsidR="0051305C" w:rsidRPr="0051305C">
        <w:rPr>
          <w:rFonts w:ascii="IFAO-Grec Unicode" w:hAnsi="IFAO-Grec Unicode"/>
          <w:i/>
          <w:iCs/>
          <w:sz w:val="20"/>
          <w:szCs w:val="20"/>
        </w:rPr>
        <w:t xml:space="preserve"> and Salome </w:t>
      </w:r>
      <w:proofErr w:type="spellStart"/>
      <w:r w:rsidR="0051305C" w:rsidRPr="0051305C">
        <w:rPr>
          <w:rFonts w:ascii="IFAO-Grec Unicode" w:hAnsi="IFAO-Grec Unicode"/>
          <w:i/>
          <w:iCs/>
          <w:sz w:val="20"/>
          <w:szCs w:val="20"/>
        </w:rPr>
        <w:t>Komaise</w:t>
      </w:r>
      <w:proofErr w:type="spellEnd"/>
      <w:r w:rsidR="0051305C" w:rsidRPr="0051305C">
        <w:rPr>
          <w:rFonts w:ascii="IFAO-Grec Unicode" w:hAnsi="IFAO-Grec Unicode"/>
          <w:i/>
          <w:iCs/>
          <w:sz w:val="20"/>
          <w:szCs w:val="20"/>
        </w:rPr>
        <w:t xml:space="preserve"> </w:t>
      </w:r>
      <w:r w:rsidR="008D30A1">
        <w:rPr>
          <w:rFonts w:ascii="IFAO-Grec Unicode" w:hAnsi="IFAO-Grec Unicode"/>
          <w:i/>
          <w:iCs/>
          <w:sz w:val="20"/>
          <w:szCs w:val="20"/>
        </w:rPr>
        <w:t>A</w:t>
      </w:r>
      <w:r w:rsidR="0051305C" w:rsidRPr="0051305C">
        <w:rPr>
          <w:rFonts w:ascii="IFAO-Grec Unicode" w:hAnsi="IFAO-Grec Unicode"/>
          <w:i/>
          <w:iCs/>
          <w:sz w:val="20"/>
          <w:szCs w:val="20"/>
        </w:rPr>
        <w:t xml:space="preserve">rchives. </w:t>
      </w:r>
      <w:r w:rsidR="0051305C" w:rsidRPr="00ED664A">
        <w:rPr>
          <w:rFonts w:ascii="IFAO-Grec Unicode" w:hAnsi="IFAO-Grec Unicode"/>
          <w:i/>
          <w:iCs/>
          <w:sz w:val="20"/>
          <w:szCs w:val="20"/>
          <w:lang w:val="en-US"/>
        </w:rPr>
        <w:t xml:space="preserve">General </w:t>
      </w:r>
      <w:r w:rsidR="008D30A1">
        <w:rPr>
          <w:rFonts w:ascii="IFAO-Grec Unicode" w:hAnsi="IFAO-Grec Unicode"/>
          <w:i/>
          <w:iCs/>
          <w:sz w:val="20"/>
          <w:szCs w:val="20"/>
          <w:lang w:val="en-US"/>
        </w:rPr>
        <w:t>A</w:t>
      </w:r>
      <w:r w:rsidR="0051305C" w:rsidRPr="00ED664A">
        <w:rPr>
          <w:rFonts w:ascii="IFAO-Grec Unicode" w:hAnsi="IFAO-Grec Unicode"/>
          <w:i/>
          <w:iCs/>
          <w:sz w:val="20"/>
          <w:szCs w:val="20"/>
          <w:lang w:val="en-US"/>
        </w:rPr>
        <w:t xml:space="preserve">nalysis and </w:t>
      </w:r>
      <w:r w:rsidR="008D30A1">
        <w:rPr>
          <w:rFonts w:ascii="IFAO-Grec Unicode" w:hAnsi="IFAO-Grec Unicode"/>
          <w:i/>
          <w:iCs/>
          <w:sz w:val="20"/>
          <w:szCs w:val="20"/>
          <w:lang w:val="en-US"/>
        </w:rPr>
        <w:t>T</w:t>
      </w:r>
      <w:r w:rsidR="0051305C" w:rsidRPr="00ED664A">
        <w:rPr>
          <w:rFonts w:ascii="IFAO-Grec Unicode" w:hAnsi="IFAO-Grec Unicode"/>
          <w:i/>
          <w:iCs/>
          <w:sz w:val="20"/>
          <w:szCs w:val="20"/>
          <w:lang w:val="en-US"/>
        </w:rPr>
        <w:t xml:space="preserve">hree </w:t>
      </w:r>
      <w:r w:rsidR="008D30A1">
        <w:rPr>
          <w:rFonts w:ascii="IFAO-Grec Unicode" w:hAnsi="IFAO-Grec Unicode"/>
          <w:i/>
          <w:iCs/>
          <w:sz w:val="20"/>
          <w:szCs w:val="20"/>
          <w:lang w:val="en-US"/>
        </w:rPr>
        <w:t>C</w:t>
      </w:r>
      <w:r w:rsidR="0051305C" w:rsidRPr="00ED664A">
        <w:rPr>
          <w:rFonts w:ascii="IFAO-Grec Unicode" w:hAnsi="IFAO-Grec Unicode"/>
          <w:i/>
          <w:iCs/>
          <w:sz w:val="20"/>
          <w:szCs w:val="20"/>
          <w:lang w:val="en-US"/>
        </w:rPr>
        <w:t xml:space="preserve">ase </w:t>
      </w:r>
      <w:r w:rsidR="008D30A1">
        <w:rPr>
          <w:rFonts w:ascii="IFAO-Grec Unicode" w:hAnsi="IFAO-Grec Unicode"/>
          <w:i/>
          <w:iCs/>
          <w:sz w:val="20"/>
          <w:szCs w:val="20"/>
          <w:lang w:val="en-US"/>
        </w:rPr>
        <w:t>S</w:t>
      </w:r>
      <w:r w:rsidR="0051305C" w:rsidRPr="00ED664A">
        <w:rPr>
          <w:rFonts w:ascii="IFAO-Grec Unicode" w:hAnsi="IFAO-Grec Unicode"/>
          <w:i/>
          <w:iCs/>
          <w:sz w:val="20"/>
          <w:szCs w:val="20"/>
          <w:lang w:val="en-US"/>
        </w:rPr>
        <w:t xml:space="preserve">tudies on </w:t>
      </w:r>
      <w:r w:rsidR="008D30A1">
        <w:rPr>
          <w:rFonts w:ascii="IFAO-Grec Unicode" w:hAnsi="IFAO-Grec Unicode"/>
          <w:i/>
          <w:iCs/>
          <w:sz w:val="20"/>
          <w:szCs w:val="20"/>
          <w:lang w:val="en-US"/>
        </w:rPr>
        <w:t>L</w:t>
      </w:r>
      <w:r w:rsidR="0051305C" w:rsidRPr="00ED664A">
        <w:rPr>
          <w:rFonts w:ascii="IFAO-Grec Unicode" w:hAnsi="IFAO-Grec Unicode"/>
          <w:i/>
          <w:iCs/>
          <w:sz w:val="20"/>
          <w:szCs w:val="20"/>
          <w:lang w:val="en-US"/>
        </w:rPr>
        <w:t xml:space="preserve">aw of </w:t>
      </w:r>
      <w:r w:rsidR="008D30A1">
        <w:rPr>
          <w:rFonts w:ascii="IFAO-Grec Unicode" w:hAnsi="IFAO-Grec Unicode"/>
          <w:i/>
          <w:iCs/>
          <w:sz w:val="20"/>
          <w:szCs w:val="20"/>
          <w:lang w:val="en-US"/>
        </w:rPr>
        <w:t>S</w:t>
      </w:r>
      <w:r w:rsidR="0051305C" w:rsidRPr="00ED664A">
        <w:rPr>
          <w:rFonts w:ascii="IFAO-Grec Unicode" w:hAnsi="IFAO-Grec Unicode"/>
          <w:i/>
          <w:iCs/>
          <w:sz w:val="20"/>
          <w:szCs w:val="20"/>
          <w:lang w:val="en-US"/>
        </w:rPr>
        <w:t xml:space="preserve">uccession, </w:t>
      </w:r>
      <w:r w:rsidR="008D30A1">
        <w:rPr>
          <w:rFonts w:ascii="IFAO-Grec Unicode" w:hAnsi="IFAO-Grec Unicode"/>
          <w:i/>
          <w:iCs/>
          <w:sz w:val="20"/>
          <w:szCs w:val="20"/>
          <w:lang w:val="en-US"/>
        </w:rPr>
        <w:t>G</w:t>
      </w:r>
      <w:r w:rsidR="0051305C" w:rsidRPr="00ED664A">
        <w:rPr>
          <w:rFonts w:ascii="IFAO-Grec Unicode" w:hAnsi="IFAO-Grec Unicode"/>
          <w:i/>
          <w:iCs/>
          <w:sz w:val="20"/>
          <w:szCs w:val="20"/>
          <w:lang w:val="en-US"/>
        </w:rPr>
        <w:t xml:space="preserve">uardianship and </w:t>
      </w:r>
      <w:r w:rsidR="008D30A1">
        <w:rPr>
          <w:rFonts w:ascii="IFAO-Grec Unicode" w:hAnsi="IFAO-Grec Unicode"/>
          <w:i/>
          <w:iCs/>
          <w:sz w:val="20"/>
          <w:szCs w:val="20"/>
          <w:lang w:val="en-US"/>
        </w:rPr>
        <w:t>M</w:t>
      </w:r>
      <w:r w:rsidR="0051305C" w:rsidRPr="00ED664A">
        <w:rPr>
          <w:rFonts w:ascii="IFAO-Grec Unicode" w:hAnsi="IFAO-Grec Unicode"/>
          <w:i/>
          <w:iCs/>
          <w:sz w:val="20"/>
          <w:szCs w:val="20"/>
          <w:lang w:val="en-US"/>
        </w:rPr>
        <w:t>arriage</w:t>
      </w:r>
      <w:r w:rsidR="0051305C" w:rsidRPr="00ED664A">
        <w:rPr>
          <w:rFonts w:ascii="IFAO-Grec Unicode" w:hAnsi="IFAO-Grec Unicode"/>
          <w:iCs/>
          <w:sz w:val="20"/>
          <w:szCs w:val="20"/>
          <w:lang w:val="en-US"/>
        </w:rPr>
        <w:t>, Leiden-Boston 2007</w:t>
      </w:r>
      <w:r w:rsidRPr="0051305C">
        <w:rPr>
          <w:rFonts w:ascii="IFAO-Grec Unicode" w:hAnsi="IFAO-Grec Unicode"/>
          <w:sz w:val="20"/>
          <w:szCs w:val="20"/>
          <w:lang w:val="en-US"/>
        </w:rPr>
        <w:t xml:space="preserve">, p. 160 </w:t>
      </w:r>
      <w:proofErr w:type="spellStart"/>
      <w:r w:rsidRPr="0051305C">
        <w:rPr>
          <w:rFonts w:ascii="IFAO-Grec Unicode" w:hAnsi="IFAO-Grec Unicode"/>
          <w:sz w:val="20"/>
          <w:szCs w:val="20"/>
          <w:lang w:val="en-US"/>
        </w:rPr>
        <w:t>relativamente</w:t>
      </w:r>
      <w:proofErr w:type="spellEnd"/>
      <w:r w:rsidRPr="0051305C">
        <w:rPr>
          <w:rFonts w:ascii="IFAO-Grec Unicode" w:hAnsi="IFAO-Grec Unicode"/>
          <w:sz w:val="20"/>
          <w:szCs w:val="20"/>
          <w:lang w:val="en-US"/>
        </w:rPr>
        <w:t xml:space="preserve"> a </w:t>
      </w:r>
      <w:proofErr w:type="spellStart"/>
      <w:proofErr w:type="gramStart"/>
      <w:r w:rsidRPr="0051305C">
        <w:rPr>
          <w:rFonts w:ascii="IFAO-Grec Unicode" w:hAnsi="IFAO-Grec Unicode"/>
          <w:sz w:val="20"/>
          <w:szCs w:val="20"/>
          <w:lang w:val="en-US"/>
        </w:rPr>
        <w:t>P.Yadin</w:t>
      </w:r>
      <w:proofErr w:type="spellEnd"/>
      <w:proofErr w:type="gramEnd"/>
      <w:r w:rsidRPr="0051305C">
        <w:rPr>
          <w:rFonts w:ascii="IFAO-Grec Unicode" w:hAnsi="IFAO-Grec Unicode"/>
          <w:sz w:val="20"/>
          <w:szCs w:val="20"/>
          <w:lang w:val="en-US"/>
        </w:rPr>
        <w:t xml:space="preserve"> I 11 (6.V.124; TM 23489). </w:t>
      </w:r>
    </w:p>
  </w:footnote>
  <w:footnote w:id="30">
    <w:p w14:paraId="7826DEFC" w14:textId="77777777"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Le omissioni non sono ben osservabili a causa delle lacune, ma la diversità di estensione di questa sezione nelle due redazioni non pare giustificabile con il modulo della scrittura, che nella redazione </w:t>
      </w:r>
      <w:proofErr w:type="spellStart"/>
      <w:r w:rsidRPr="000205AA">
        <w:rPr>
          <w:rFonts w:ascii="IFAO-Grec Unicode" w:hAnsi="IFAO-Grec Unicode"/>
          <w:i/>
          <w:sz w:val="20"/>
          <w:szCs w:val="20"/>
        </w:rPr>
        <w:t>exterior</w:t>
      </w:r>
      <w:proofErr w:type="spellEnd"/>
      <w:r w:rsidRPr="000205AA">
        <w:rPr>
          <w:rFonts w:ascii="IFAO-Grec Unicode" w:hAnsi="IFAO-Grec Unicode"/>
          <w:sz w:val="20"/>
          <w:szCs w:val="20"/>
        </w:rPr>
        <w:t xml:space="preserve"> di questo documento è solo lievemente maggiore.</w:t>
      </w:r>
    </w:p>
  </w:footnote>
  <w:footnote w:id="31">
    <w:p w14:paraId="0645675B" w14:textId="75588452" w:rsidR="00F026D7" w:rsidRPr="00F04B2B" w:rsidRDefault="00F026D7" w:rsidP="0081254D">
      <w:pPr>
        <w:spacing w:line="240" w:lineRule="exact"/>
        <w:jc w:val="both"/>
        <w:rPr>
          <w:rFonts w:ascii="IFAO-Grec Unicode" w:eastAsiaTheme="minorHAnsi" w:hAnsi="IFAO-Grec Unicode"/>
          <w:color w:val="000000"/>
          <w:sz w:val="20"/>
          <w:szCs w:val="20"/>
          <w:lang w:val="en-US" w:eastAsia="en-US"/>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Essi sono, invece, correttamente collocati dopo i beni dotali in </w:t>
      </w:r>
      <w:proofErr w:type="spellStart"/>
      <w:r w:rsidRPr="000205AA">
        <w:rPr>
          <w:rFonts w:ascii="IFAO-Grec Unicode" w:hAnsi="IFAO-Grec Unicode"/>
          <w:i/>
          <w:sz w:val="20"/>
          <w:szCs w:val="20"/>
        </w:rPr>
        <w:t>ext</w:t>
      </w:r>
      <w:proofErr w:type="spellEnd"/>
      <w:r w:rsidRPr="000205AA">
        <w:rPr>
          <w:rFonts w:ascii="IFAO-Grec Unicode" w:hAnsi="IFAO-Grec Unicode"/>
          <w:sz w:val="20"/>
          <w:szCs w:val="20"/>
        </w:rPr>
        <w:t xml:space="preserve">. r. 15, come osservato da </w:t>
      </w:r>
      <w:r w:rsidRPr="00690274">
        <w:rPr>
          <w:rFonts w:ascii="IFAO-Grec Unicode" w:hAnsi="IFAO-Grec Unicode"/>
          <w:sz w:val="20"/>
          <w:szCs w:val="20"/>
        </w:rPr>
        <w:t xml:space="preserve">V. </w:t>
      </w:r>
      <w:proofErr w:type="spellStart"/>
      <w:r w:rsidRPr="00690274">
        <w:rPr>
          <w:rFonts w:ascii="IFAO-Grec Unicode" w:eastAsiaTheme="minorHAnsi" w:hAnsi="IFAO-Grec Unicode"/>
          <w:smallCaps/>
          <w:color w:val="000000"/>
          <w:sz w:val="20"/>
          <w:szCs w:val="20"/>
          <w:lang w:eastAsia="en-US"/>
        </w:rPr>
        <w:t>Arangio-Ruiz</w:t>
      </w:r>
      <w:proofErr w:type="spellEnd"/>
      <w:r w:rsidRPr="00690274">
        <w:rPr>
          <w:rFonts w:ascii="IFAO-Grec Unicode" w:eastAsiaTheme="minorHAnsi" w:hAnsi="IFAO-Grec Unicode"/>
          <w:smallCaps/>
          <w:color w:val="000000"/>
          <w:sz w:val="20"/>
          <w:szCs w:val="20"/>
          <w:lang w:eastAsia="en-US"/>
        </w:rPr>
        <w:t>,</w:t>
      </w:r>
      <w:r w:rsidRPr="00690274">
        <w:rPr>
          <w:rFonts w:ascii="IFAO-Grec Unicode" w:eastAsiaTheme="minorHAnsi" w:hAnsi="IFAO-Grec Unicode"/>
          <w:color w:val="000000"/>
          <w:sz w:val="20"/>
          <w:szCs w:val="20"/>
          <w:lang w:eastAsia="en-US"/>
        </w:rPr>
        <w:t xml:space="preserve"> </w:t>
      </w:r>
      <w:proofErr w:type="spellStart"/>
      <w:r w:rsidRPr="00690274">
        <w:rPr>
          <w:rFonts w:ascii="IFAO-Grec Unicode" w:eastAsiaTheme="minorHAnsi" w:hAnsi="IFAO-Grec Unicode"/>
          <w:i/>
          <w:color w:val="000000"/>
          <w:sz w:val="20"/>
          <w:szCs w:val="20"/>
          <w:lang w:eastAsia="en-US"/>
        </w:rPr>
        <w:t>Les</w:t>
      </w:r>
      <w:proofErr w:type="spellEnd"/>
      <w:r w:rsidRPr="00690274">
        <w:rPr>
          <w:rFonts w:ascii="IFAO-Grec Unicode" w:eastAsiaTheme="minorHAnsi" w:hAnsi="IFAO-Grec Unicode"/>
          <w:i/>
          <w:color w:val="000000"/>
          <w:sz w:val="20"/>
          <w:szCs w:val="20"/>
          <w:lang w:eastAsia="en-US"/>
        </w:rPr>
        <w:t xml:space="preserve"> </w:t>
      </w:r>
      <w:proofErr w:type="spellStart"/>
      <w:r w:rsidRPr="00690274">
        <w:rPr>
          <w:rFonts w:ascii="IFAO-Grec Unicode" w:eastAsiaTheme="minorHAnsi" w:hAnsi="IFAO-Grec Unicode"/>
          <w:i/>
          <w:color w:val="000000"/>
          <w:sz w:val="20"/>
          <w:szCs w:val="20"/>
          <w:lang w:eastAsia="en-US"/>
        </w:rPr>
        <w:t>documents</w:t>
      </w:r>
      <w:proofErr w:type="spellEnd"/>
      <w:r w:rsidRPr="00690274">
        <w:rPr>
          <w:rFonts w:ascii="IFAO-Grec Unicode" w:eastAsiaTheme="minorHAnsi" w:hAnsi="IFAO-Grec Unicode"/>
          <w:i/>
          <w:color w:val="000000"/>
          <w:sz w:val="20"/>
          <w:szCs w:val="20"/>
          <w:lang w:eastAsia="en-US"/>
        </w:rPr>
        <w:t xml:space="preserve"> </w:t>
      </w:r>
      <w:proofErr w:type="spellStart"/>
      <w:r w:rsidRPr="00690274">
        <w:rPr>
          <w:rFonts w:ascii="IFAO-Grec Unicode" w:eastAsiaTheme="minorHAnsi" w:hAnsi="IFAO-Grec Unicode"/>
          <w:i/>
          <w:color w:val="000000"/>
          <w:sz w:val="20"/>
          <w:szCs w:val="20"/>
          <w:lang w:eastAsia="en-US"/>
        </w:rPr>
        <w:t>du</w:t>
      </w:r>
      <w:proofErr w:type="spellEnd"/>
      <w:r w:rsidRPr="00690274">
        <w:rPr>
          <w:rFonts w:ascii="IFAO-Grec Unicode" w:eastAsiaTheme="minorHAnsi" w:hAnsi="IFAO-Grec Unicode"/>
          <w:i/>
          <w:color w:val="000000"/>
          <w:sz w:val="20"/>
          <w:szCs w:val="20"/>
          <w:lang w:eastAsia="en-US"/>
        </w:rPr>
        <w:t xml:space="preserve"> </w:t>
      </w:r>
      <w:proofErr w:type="spellStart"/>
      <w:r w:rsidRPr="00690274">
        <w:rPr>
          <w:rFonts w:ascii="IFAO-Grec Unicode" w:eastAsiaTheme="minorHAnsi" w:hAnsi="IFAO-Grec Unicode"/>
          <w:i/>
          <w:color w:val="000000"/>
          <w:sz w:val="20"/>
          <w:szCs w:val="20"/>
          <w:lang w:eastAsia="en-US"/>
        </w:rPr>
        <w:t>droit</w:t>
      </w:r>
      <w:proofErr w:type="spellEnd"/>
      <w:r w:rsidRPr="00690274">
        <w:rPr>
          <w:rFonts w:ascii="IFAO-Grec Unicode" w:eastAsiaTheme="minorHAnsi" w:hAnsi="IFAO-Grec Unicode"/>
          <w:i/>
          <w:color w:val="000000"/>
          <w:sz w:val="20"/>
          <w:szCs w:val="20"/>
          <w:lang w:eastAsia="en-US"/>
        </w:rPr>
        <w:t xml:space="preserve"> </w:t>
      </w:r>
      <w:proofErr w:type="spellStart"/>
      <w:r w:rsidRPr="00690274">
        <w:rPr>
          <w:rFonts w:ascii="IFAO-Grec Unicode" w:eastAsiaTheme="minorHAnsi" w:hAnsi="IFAO-Grec Unicode"/>
          <w:i/>
          <w:color w:val="000000"/>
          <w:sz w:val="20"/>
          <w:szCs w:val="20"/>
          <w:lang w:eastAsia="en-US"/>
        </w:rPr>
        <w:t>romain</w:t>
      </w:r>
      <w:proofErr w:type="spellEnd"/>
      <w:r w:rsidRPr="00690274">
        <w:rPr>
          <w:rFonts w:ascii="IFAO-Grec Unicode" w:eastAsiaTheme="minorHAnsi" w:hAnsi="IFAO-Grec Unicode"/>
          <w:color w:val="000000"/>
          <w:sz w:val="20"/>
          <w:szCs w:val="20"/>
          <w:lang w:eastAsia="en-US"/>
        </w:rPr>
        <w:t xml:space="preserve">, </w:t>
      </w:r>
      <w:r w:rsidRPr="00690274">
        <w:rPr>
          <w:rFonts w:ascii="IFAO-Grec Unicode" w:hAnsi="IFAO-Grec Unicode"/>
          <w:sz w:val="20"/>
          <w:szCs w:val="20"/>
        </w:rPr>
        <w:t>«</w:t>
      </w:r>
      <w:r w:rsidRPr="00690274">
        <w:rPr>
          <w:rFonts w:ascii="IFAO-Grec Unicode" w:eastAsiaTheme="minorHAnsi" w:hAnsi="IFAO-Grec Unicode"/>
          <w:color w:val="000000"/>
          <w:sz w:val="20"/>
          <w:szCs w:val="20"/>
          <w:lang w:eastAsia="en-US"/>
        </w:rPr>
        <w:t>MH</w:t>
      </w:r>
      <w:r w:rsidRPr="00690274">
        <w:rPr>
          <w:rFonts w:ascii="IFAO-Grec Unicode" w:hAnsi="IFAO-Grec Unicode"/>
          <w:sz w:val="20"/>
          <w:szCs w:val="20"/>
        </w:rPr>
        <w:t xml:space="preserve">» </w:t>
      </w:r>
      <w:r w:rsidRPr="00690274">
        <w:rPr>
          <w:rFonts w:ascii="IFAO-Grec Unicode" w:eastAsiaTheme="minorHAnsi" w:hAnsi="IFAO-Grec Unicode"/>
          <w:color w:val="000000"/>
          <w:sz w:val="20"/>
          <w:szCs w:val="20"/>
          <w:lang w:eastAsia="en-US"/>
        </w:rPr>
        <w:t>10 3/4 (1953), pp. 238-247</w:t>
      </w:r>
      <w:r w:rsidRPr="000205AA">
        <w:rPr>
          <w:rFonts w:ascii="IFAO-Grec Unicode" w:eastAsiaTheme="minorHAnsi" w:hAnsi="IFAO-Grec Unicode"/>
          <w:color w:val="000000"/>
          <w:sz w:val="20"/>
          <w:szCs w:val="20"/>
          <w:lang w:eastAsia="en-US"/>
        </w:rPr>
        <w:t xml:space="preserve">, </w:t>
      </w:r>
      <w:r>
        <w:rPr>
          <w:rFonts w:ascii="IFAO-Grec Unicode" w:eastAsiaTheme="minorHAnsi" w:hAnsi="IFAO-Grec Unicode"/>
          <w:color w:val="000000"/>
          <w:sz w:val="20"/>
          <w:szCs w:val="20"/>
          <w:lang w:eastAsia="en-US"/>
        </w:rPr>
        <w:t xml:space="preserve">in part. </w:t>
      </w:r>
      <w:r w:rsidRPr="000205AA">
        <w:rPr>
          <w:rFonts w:ascii="IFAO-Grec Unicode" w:eastAsiaTheme="minorHAnsi" w:hAnsi="IFAO-Grec Unicode"/>
          <w:color w:val="000000"/>
          <w:sz w:val="20"/>
          <w:szCs w:val="20"/>
          <w:lang w:eastAsia="en-US"/>
        </w:rPr>
        <w:t xml:space="preserve">pp. 241-242, il quale però, sulla scorta delle edizioni del testo precedenti a quella di </w:t>
      </w:r>
      <w:proofErr w:type="spellStart"/>
      <w:r w:rsidRPr="000205AA">
        <w:rPr>
          <w:rFonts w:ascii="IFAO-Grec Unicode" w:eastAsiaTheme="minorHAnsi" w:hAnsi="IFAO-Grec Unicode"/>
          <w:color w:val="000000"/>
          <w:sz w:val="20"/>
          <w:szCs w:val="20"/>
          <w:lang w:eastAsia="en-US"/>
        </w:rPr>
        <w:t>Marichal</w:t>
      </w:r>
      <w:proofErr w:type="spellEnd"/>
      <w:r w:rsidRPr="000205AA">
        <w:rPr>
          <w:rFonts w:ascii="IFAO-Grec Unicode" w:eastAsiaTheme="minorHAnsi" w:hAnsi="IFAO-Grec Unicode"/>
          <w:color w:val="000000"/>
          <w:sz w:val="20"/>
          <w:szCs w:val="20"/>
          <w:lang w:eastAsia="en-US"/>
        </w:rPr>
        <w:t xml:space="preserve">, credeva ancora erroneamente che </w:t>
      </w:r>
      <w:proofErr w:type="spellStart"/>
      <w:r w:rsidRPr="000205AA">
        <w:rPr>
          <w:rFonts w:ascii="IFAO-Grec Unicode" w:eastAsiaTheme="minorHAnsi" w:hAnsi="IFAO-Grec Unicode"/>
          <w:color w:val="000000"/>
          <w:sz w:val="20"/>
          <w:szCs w:val="20"/>
          <w:lang w:eastAsia="en-US"/>
        </w:rPr>
        <w:t>P.Mich</w:t>
      </w:r>
      <w:proofErr w:type="spellEnd"/>
      <w:r w:rsidRPr="000205AA">
        <w:rPr>
          <w:rFonts w:ascii="IFAO-Grec Unicode" w:eastAsiaTheme="minorHAnsi" w:hAnsi="IFAO-Grec Unicode"/>
          <w:color w:val="000000"/>
          <w:sz w:val="20"/>
          <w:szCs w:val="20"/>
          <w:lang w:eastAsia="en-US"/>
        </w:rPr>
        <w:t xml:space="preserve">. VII 434, contenente la copia corretta, fosse la </w:t>
      </w:r>
      <w:proofErr w:type="spellStart"/>
      <w:r w:rsidRPr="000205AA">
        <w:rPr>
          <w:rFonts w:ascii="IFAO-Grec Unicode" w:eastAsiaTheme="minorHAnsi" w:hAnsi="IFAO-Grec Unicode"/>
          <w:i/>
          <w:color w:val="000000"/>
          <w:sz w:val="20"/>
          <w:szCs w:val="20"/>
          <w:lang w:eastAsia="en-US"/>
        </w:rPr>
        <w:t>scriptura</w:t>
      </w:r>
      <w:proofErr w:type="spell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interior</w:t>
      </w:r>
      <w:proofErr w:type="spellEnd"/>
      <w:r w:rsidRPr="000205AA">
        <w:rPr>
          <w:rFonts w:ascii="IFAO-Grec Unicode" w:hAnsi="IFAO-Grec Unicode"/>
          <w:sz w:val="20"/>
          <w:szCs w:val="20"/>
        </w:rPr>
        <w:t xml:space="preserve">. Per i </w:t>
      </w:r>
      <w:proofErr w:type="spellStart"/>
      <w:r w:rsidRPr="000205AA">
        <w:rPr>
          <w:rFonts w:ascii="IFAO-Grec Unicode" w:hAnsi="IFAO-Grec Unicode"/>
          <w:i/>
          <w:sz w:val="20"/>
          <w:szCs w:val="20"/>
        </w:rPr>
        <w:t>parapherna</w:t>
      </w:r>
      <w:proofErr w:type="spellEnd"/>
      <w:r w:rsidRPr="000205AA">
        <w:rPr>
          <w:rFonts w:ascii="IFAO-Grec Unicode" w:hAnsi="IFAO-Grec Unicode"/>
          <w:sz w:val="20"/>
          <w:szCs w:val="20"/>
        </w:rPr>
        <w:t xml:space="preserve">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in part. </w:t>
      </w:r>
      <w:r w:rsidRPr="006B3C23">
        <w:rPr>
          <w:rFonts w:ascii="IFAO-Grec Unicode" w:hAnsi="IFAO-Grec Unicode"/>
          <w:sz w:val="20"/>
          <w:szCs w:val="20"/>
        </w:rPr>
        <w:t xml:space="preserve">G. </w:t>
      </w:r>
      <w:proofErr w:type="spellStart"/>
      <w:r w:rsidRPr="006B3C23">
        <w:rPr>
          <w:rFonts w:ascii="IFAO-Grec Unicode" w:hAnsi="IFAO-Grec Unicode"/>
          <w:smallCaps/>
          <w:sz w:val="20"/>
          <w:szCs w:val="20"/>
        </w:rPr>
        <w:t>H</w:t>
      </w:r>
      <w:r w:rsidR="00685978">
        <w:rPr>
          <w:rFonts w:ascii="IFAO-Grec Unicode" w:hAnsi="IFAO-Grec Unicode"/>
          <w:smallCaps/>
          <w:sz w:val="20"/>
          <w:szCs w:val="20"/>
        </w:rPr>
        <w:t>ä</w:t>
      </w:r>
      <w:r w:rsidRPr="006B3C23">
        <w:rPr>
          <w:rFonts w:ascii="IFAO-Grec Unicode" w:hAnsi="IFAO-Grec Unicode"/>
          <w:smallCaps/>
          <w:sz w:val="20"/>
          <w:szCs w:val="20"/>
        </w:rPr>
        <w:t>ge</w:t>
      </w:r>
      <w:proofErr w:type="spellEnd"/>
      <w:r w:rsidRPr="006B3C23">
        <w:rPr>
          <w:rFonts w:ascii="IFAO-Grec Unicode" w:hAnsi="IFAO-Grec Unicode"/>
          <w:sz w:val="20"/>
          <w:szCs w:val="20"/>
        </w:rPr>
        <w:t xml:space="preserve">, </w:t>
      </w:r>
      <w:proofErr w:type="spellStart"/>
      <w:r w:rsidRPr="006B3C23">
        <w:rPr>
          <w:rFonts w:ascii="IFAO-Grec Unicode" w:hAnsi="IFAO-Grec Unicode"/>
          <w:i/>
          <w:iCs/>
          <w:sz w:val="20"/>
          <w:szCs w:val="20"/>
        </w:rPr>
        <w:t>Ehegüterrechtliche</w:t>
      </w:r>
      <w:proofErr w:type="spellEnd"/>
      <w:r w:rsidRPr="006B3C23">
        <w:rPr>
          <w:rFonts w:ascii="IFAO-Grec Unicode" w:hAnsi="IFAO-Grec Unicode"/>
          <w:i/>
          <w:iCs/>
          <w:sz w:val="20"/>
          <w:szCs w:val="20"/>
        </w:rPr>
        <w:t xml:space="preserve"> </w:t>
      </w:r>
      <w:proofErr w:type="spellStart"/>
      <w:r w:rsidRPr="006B3C23">
        <w:rPr>
          <w:rFonts w:ascii="IFAO-Grec Unicode" w:hAnsi="IFAO-Grec Unicode"/>
          <w:i/>
          <w:iCs/>
          <w:sz w:val="20"/>
          <w:szCs w:val="20"/>
        </w:rPr>
        <w:t>Verhältnisse</w:t>
      </w:r>
      <w:proofErr w:type="spellEnd"/>
      <w:r w:rsidRPr="006B3C23">
        <w:rPr>
          <w:rFonts w:ascii="IFAO-Grec Unicode" w:hAnsi="IFAO-Grec Unicode"/>
          <w:i/>
          <w:iCs/>
          <w:sz w:val="20"/>
          <w:szCs w:val="20"/>
        </w:rPr>
        <w:t xml:space="preserve"> in </w:t>
      </w:r>
      <w:proofErr w:type="spellStart"/>
      <w:r w:rsidRPr="006B3C23">
        <w:rPr>
          <w:rFonts w:ascii="IFAO-Grec Unicode" w:hAnsi="IFAO-Grec Unicode"/>
          <w:i/>
          <w:iCs/>
          <w:sz w:val="20"/>
          <w:szCs w:val="20"/>
        </w:rPr>
        <w:t>den</w:t>
      </w:r>
      <w:proofErr w:type="spellEnd"/>
      <w:r w:rsidRPr="006B3C23">
        <w:rPr>
          <w:rFonts w:ascii="IFAO-Grec Unicode" w:hAnsi="IFAO-Grec Unicode"/>
          <w:i/>
          <w:iCs/>
          <w:sz w:val="20"/>
          <w:szCs w:val="20"/>
        </w:rPr>
        <w:t xml:space="preserve"> </w:t>
      </w:r>
      <w:proofErr w:type="spellStart"/>
      <w:r w:rsidRPr="006B3C23">
        <w:rPr>
          <w:rFonts w:ascii="IFAO-Grec Unicode" w:hAnsi="IFAO-Grec Unicode"/>
          <w:i/>
          <w:iCs/>
          <w:sz w:val="20"/>
          <w:szCs w:val="20"/>
        </w:rPr>
        <w:t>griechischen</w:t>
      </w:r>
      <w:proofErr w:type="spellEnd"/>
      <w:r w:rsidRPr="006B3C23">
        <w:rPr>
          <w:rFonts w:ascii="IFAO-Grec Unicode" w:hAnsi="IFAO-Grec Unicode"/>
          <w:i/>
          <w:iCs/>
          <w:sz w:val="20"/>
          <w:szCs w:val="20"/>
        </w:rPr>
        <w:t xml:space="preserve"> </w:t>
      </w:r>
      <w:proofErr w:type="spellStart"/>
      <w:r w:rsidRPr="006B3C23">
        <w:rPr>
          <w:rFonts w:ascii="IFAO-Grec Unicode" w:hAnsi="IFAO-Grec Unicode"/>
          <w:i/>
          <w:iCs/>
          <w:sz w:val="20"/>
          <w:szCs w:val="20"/>
        </w:rPr>
        <w:t>Papyri</w:t>
      </w:r>
      <w:proofErr w:type="spellEnd"/>
      <w:r w:rsidRPr="006B3C23">
        <w:rPr>
          <w:rFonts w:ascii="IFAO-Grec Unicode" w:hAnsi="IFAO-Grec Unicode"/>
          <w:i/>
          <w:iCs/>
          <w:sz w:val="20"/>
          <w:szCs w:val="20"/>
        </w:rPr>
        <w:t xml:space="preserve"> </w:t>
      </w:r>
      <w:proofErr w:type="spellStart"/>
      <w:r w:rsidRPr="006B3C23">
        <w:rPr>
          <w:rFonts w:ascii="IFAO-Grec Unicode" w:hAnsi="IFAO-Grec Unicode"/>
          <w:i/>
          <w:iCs/>
          <w:sz w:val="20"/>
          <w:szCs w:val="20"/>
        </w:rPr>
        <w:t>Ägyptens</w:t>
      </w:r>
      <w:proofErr w:type="spellEnd"/>
      <w:r w:rsidRPr="006B3C23">
        <w:rPr>
          <w:rFonts w:ascii="IFAO-Grec Unicode" w:hAnsi="IFAO-Grec Unicode"/>
          <w:i/>
          <w:iCs/>
          <w:sz w:val="20"/>
          <w:szCs w:val="20"/>
        </w:rPr>
        <w:t xml:space="preserve"> bis </w:t>
      </w:r>
      <w:proofErr w:type="spellStart"/>
      <w:r w:rsidRPr="006B3C23">
        <w:rPr>
          <w:rFonts w:ascii="IFAO-Grec Unicode" w:hAnsi="IFAO-Grec Unicode"/>
          <w:i/>
          <w:iCs/>
          <w:sz w:val="20"/>
          <w:szCs w:val="20"/>
        </w:rPr>
        <w:t>Diokletian</w:t>
      </w:r>
      <w:proofErr w:type="spellEnd"/>
      <w:r w:rsidRPr="006B3C23">
        <w:rPr>
          <w:rFonts w:ascii="IFAO-Grec Unicode" w:hAnsi="IFAO-Grec Unicode"/>
          <w:sz w:val="20"/>
          <w:szCs w:val="20"/>
        </w:rPr>
        <w:t xml:space="preserve">, Cologne-Graz 1968, pp. 129 ss.; </w:t>
      </w:r>
      <w:r w:rsidR="006B3C23" w:rsidRPr="00ED664A">
        <w:rPr>
          <w:rFonts w:ascii="IFAO-Grec Unicode" w:hAnsi="IFAO-Grec Unicode"/>
          <w:sz w:val="20"/>
          <w:szCs w:val="20"/>
        </w:rPr>
        <w:t xml:space="preserve">M. </w:t>
      </w:r>
      <w:proofErr w:type="spellStart"/>
      <w:r w:rsidR="006B3C23" w:rsidRPr="00ED664A">
        <w:rPr>
          <w:rFonts w:ascii="IFAO-Grec Unicode" w:hAnsi="IFAO-Grec Unicode"/>
          <w:smallCaps/>
          <w:sz w:val="20"/>
          <w:szCs w:val="20"/>
        </w:rPr>
        <w:t>Talamanca</w:t>
      </w:r>
      <w:proofErr w:type="spellEnd"/>
      <w:r w:rsidR="006B3C23" w:rsidRPr="00ED664A">
        <w:rPr>
          <w:rFonts w:ascii="IFAO-Grec Unicode" w:hAnsi="IFAO-Grec Unicode"/>
          <w:sz w:val="20"/>
          <w:szCs w:val="20"/>
        </w:rPr>
        <w:t xml:space="preserve">, </w:t>
      </w:r>
      <w:r w:rsidR="006B3C23" w:rsidRPr="00ED664A">
        <w:rPr>
          <w:rFonts w:ascii="IFAO-Grec Unicode" w:hAnsi="IFAO-Grec Unicode"/>
          <w:i/>
          <w:sz w:val="20"/>
          <w:szCs w:val="20"/>
        </w:rPr>
        <w:t>Gli apporti patrimoniali della moglie nell’Egitto greco e romano</w:t>
      </w:r>
      <w:r w:rsidR="006B3C23" w:rsidRPr="00ED664A">
        <w:rPr>
          <w:rFonts w:ascii="IFAO-Grec Unicode" w:hAnsi="IFAO-Grec Unicode"/>
          <w:sz w:val="20"/>
          <w:szCs w:val="20"/>
        </w:rPr>
        <w:t>, «</w:t>
      </w:r>
      <w:r w:rsidR="006B3C23" w:rsidRPr="00ED664A">
        <w:rPr>
          <w:rFonts w:ascii="IFAO-Grec Unicode" w:hAnsi="IFAO-Grec Unicode"/>
          <w:iCs/>
          <w:sz w:val="20"/>
          <w:szCs w:val="20"/>
        </w:rPr>
        <w:t>Index</w:t>
      </w:r>
      <w:r w:rsidR="006B3C23" w:rsidRPr="00ED664A">
        <w:rPr>
          <w:rFonts w:ascii="IFAO-Grec Unicode" w:hAnsi="IFAO-Grec Unicode"/>
          <w:sz w:val="20"/>
          <w:szCs w:val="20"/>
        </w:rPr>
        <w:t>» 2 (1971), pp. 242-280</w:t>
      </w:r>
      <w:r w:rsidRPr="006B3C23">
        <w:rPr>
          <w:rFonts w:ascii="IFAO-Grec Unicode" w:hAnsi="IFAO-Grec Unicode"/>
          <w:sz w:val="20"/>
          <w:szCs w:val="20"/>
        </w:rPr>
        <w:t xml:space="preserve">; </w:t>
      </w:r>
      <w:proofErr w:type="spellStart"/>
      <w:r w:rsidR="00A25227" w:rsidRPr="00A25227">
        <w:rPr>
          <w:rFonts w:ascii="IFAO-Grec Unicode" w:hAnsi="IFAO-Grec Unicode"/>
          <w:smallCaps/>
          <w:color w:val="000000" w:themeColor="text1"/>
          <w:sz w:val="20"/>
          <w:szCs w:val="20"/>
        </w:rPr>
        <w:t>Yiftach-Firanko</w:t>
      </w:r>
      <w:proofErr w:type="spellEnd"/>
      <w:r w:rsidR="00A25227" w:rsidRPr="00A25227">
        <w:rPr>
          <w:rFonts w:ascii="IFAO-Grec Unicode" w:hAnsi="IFAO-Grec Unicode"/>
          <w:smallCaps/>
          <w:color w:val="000000" w:themeColor="text1"/>
          <w:sz w:val="20"/>
          <w:szCs w:val="20"/>
        </w:rPr>
        <w:t xml:space="preserve">, </w:t>
      </w:r>
      <w:proofErr w:type="spellStart"/>
      <w:r w:rsidR="00A25227" w:rsidRPr="00A25227">
        <w:rPr>
          <w:rFonts w:ascii="IFAO-Grec Unicode" w:eastAsia="Palatino" w:hAnsi="IFAO-Grec Unicode"/>
          <w:i/>
          <w:sz w:val="20"/>
          <w:szCs w:val="20"/>
        </w:rPr>
        <w:t>Marriage</w:t>
      </w:r>
      <w:proofErr w:type="spellEnd"/>
      <w:r w:rsidR="00A25227" w:rsidRPr="00A25227">
        <w:rPr>
          <w:rFonts w:ascii="IFAO-Grec Unicode" w:eastAsia="Palatino" w:hAnsi="IFAO-Grec Unicode"/>
          <w:i/>
          <w:sz w:val="20"/>
          <w:szCs w:val="20"/>
        </w:rPr>
        <w:t xml:space="preserve"> </w:t>
      </w:r>
      <w:r w:rsidR="00A25227" w:rsidRPr="00A25227">
        <w:rPr>
          <w:rFonts w:ascii="IFAO-Grec Unicode" w:eastAsia="Palatino" w:hAnsi="IFAO-Grec Unicode"/>
          <w:sz w:val="20"/>
          <w:szCs w:val="20"/>
        </w:rPr>
        <w:t>cit</w:t>
      </w:r>
      <w:r w:rsidR="00A25227" w:rsidRPr="00A25227">
        <w:rPr>
          <w:rFonts w:ascii="IFAO-Grec Unicode" w:eastAsia="Palatino" w:hAnsi="IFAO-Grec Unicode"/>
          <w:i/>
          <w:sz w:val="20"/>
          <w:szCs w:val="20"/>
        </w:rPr>
        <w:t>.</w:t>
      </w:r>
      <w:r w:rsidRPr="006B3C23">
        <w:rPr>
          <w:rFonts w:ascii="IFAO-Grec Unicode" w:hAnsi="IFAO-Grec Unicode"/>
          <w:sz w:val="20"/>
          <w:szCs w:val="20"/>
        </w:rPr>
        <w:t xml:space="preserve">, pp. 129-148. </w:t>
      </w:r>
      <w:r w:rsidRPr="000205AA">
        <w:rPr>
          <w:rFonts w:ascii="IFAO-Grec Unicode" w:hAnsi="IFAO-Grec Unicode"/>
          <w:sz w:val="20"/>
          <w:szCs w:val="20"/>
        </w:rPr>
        <w:t xml:space="preserve">Si può facilmente ipotizzare che lo scrivente sia stato indotto in errore, con un </w:t>
      </w:r>
      <w:proofErr w:type="spellStart"/>
      <w:r w:rsidRPr="000205AA">
        <w:rPr>
          <w:rFonts w:ascii="IFAO-Grec Unicode" w:hAnsi="IFAO-Grec Unicode"/>
          <w:bCs/>
          <w:i/>
          <w:sz w:val="20"/>
          <w:szCs w:val="20"/>
        </w:rPr>
        <w:t>saut</w:t>
      </w:r>
      <w:proofErr w:type="spellEnd"/>
      <w:r w:rsidRPr="000205AA">
        <w:rPr>
          <w:rFonts w:ascii="IFAO-Grec Unicode" w:hAnsi="IFAO-Grec Unicode"/>
          <w:bCs/>
          <w:i/>
          <w:sz w:val="20"/>
          <w:szCs w:val="20"/>
        </w:rPr>
        <w:t xml:space="preserve"> </w:t>
      </w:r>
      <w:proofErr w:type="spellStart"/>
      <w:r w:rsidRPr="000205AA">
        <w:rPr>
          <w:rFonts w:ascii="IFAO-Grec Unicode" w:hAnsi="IFAO-Grec Unicode"/>
          <w:bCs/>
          <w:i/>
          <w:sz w:val="20"/>
          <w:szCs w:val="20"/>
        </w:rPr>
        <w:t>du</w:t>
      </w:r>
      <w:proofErr w:type="spellEnd"/>
      <w:r w:rsidRPr="000205AA">
        <w:rPr>
          <w:rFonts w:ascii="IFAO-Grec Unicode" w:hAnsi="IFAO-Grec Unicode"/>
          <w:bCs/>
          <w:i/>
          <w:sz w:val="20"/>
          <w:szCs w:val="20"/>
        </w:rPr>
        <w:t xml:space="preserve"> </w:t>
      </w:r>
      <w:proofErr w:type="spellStart"/>
      <w:r w:rsidRPr="000205AA">
        <w:rPr>
          <w:rFonts w:ascii="IFAO-Grec Unicode" w:hAnsi="IFAO-Grec Unicode"/>
          <w:bCs/>
          <w:i/>
          <w:sz w:val="20"/>
          <w:szCs w:val="20"/>
        </w:rPr>
        <w:t>même</w:t>
      </w:r>
      <w:proofErr w:type="spellEnd"/>
      <w:r w:rsidRPr="000205AA">
        <w:rPr>
          <w:rFonts w:ascii="IFAO-Grec Unicode" w:hAnsi="IFAO-Grec Unicode"/>
          <w:bCs/>
          <w:i/>
          <w:sz w:val="20"/>
          <w:szCs w:val="20"/>
        </w:rPr>
        <w:t xml:space="preserve"> </w:t>
      </w:r>
      <w:proofErr w:type="spellStart"/>
      <w:r w:rsidRPr="000205AA">
        <w:rPr>
          <w:rFonts w:ascii="IFAO-Grec Unicode" w:hAnsi="IFAO-Grec Unicode"/>
          <w:bCs/>
          <w:i/>
          <w:sz w:val="20"/>
          <w:szCs w:val="20"/>
        </w:rPr>
        <w:t>au</w:t>
      </w:r>
      <w:proofErr w:type="spellEnd"/>
      <w:r w:rsidRPr="000205AA">
        <w:rPr>
          <w:rFonts w:ascii="IFAO-Grec Unicode" w:hAnsi="IFAO-Grec Unicode"/>
          <w:bCs/>
          <w:i/>
          <w:sz w:val="20"/>
          <w:szCs w:val="20"/>
        </w:rPr>
        <w:t xml:space="preserve"> </w:t>
      </w:r>
      <w:proofErr w:type="spellStart"/>
      <w:r w:rsidRPr="000205AA">
        <w:rPr>
          <w:rFonts w:ascii="IFAO-Grec Unicode" w:hAnsi="IFAO-Grec Unicode"/>
          <w:bCs/>
          <w:i/>
          <w:sz w:val="20"/>
          <w:szCs w:val="20"/>
        </w:rPr>
        <w:t>même</w:t>
      </w:r>
      <w:proofErr w:type="spellEnd"/>
      <w:r w:rsidRPr="000205AA">
        <w:rPr>
          <w:rFonts w:ascii="IFAO-Grec Unicode" w:hAnsi="IFAO-Grec Unicode"/>
          <w:sz w:val="20"/>
          <w:szCs w:val="20"/>
        </w:rPr>
        <w:t>, dalla somiglianza dei capi di abbigliamento consegnati in dote (</w:t>
      </w:r>
      <w:r w:rsidRPr="000205AA">
        <w:rPr>
          <w:rFonts w:ascii="IFAO-Grec Unicode" w:hAnsi="IFAO-Grec Unicode"/>
          <w:i/>
          <w:sz w:val="20"/>
          <w:szCs w:val="20"/>
        </w:rPr>
        <w:t xml:space="preserve">in veste </w:t>
      </w:r>
      <w:proofErr w:type="spellStart"/>
      <w:r w:rsidRPr="000205AA">
        <w:rPr>
          <w:rFonts w:ascii="IFAO-Grec Unicode" w:hAnsi="IFAO-Grec Unicode"/>
          <w:i/>
          <w:sz w:val="20"/>
          <w:szCs w:val="20"/>
        </w:rPr>
        <w:t>aestumata</w:t>
      </w:r>
      <w:proofErr w:type="spellEnd"/>
      <w:r w:rsidRPr="000205AA">
        <w:rPr>
          <w:rFonts w:ascii="IFAO-Grec Unicode" w:hAnsi="IFAO-Grec Unicode"/>
          <w:i/>
          <w:sz w:val="20"/>
          <w:szCs w:val="20"/>
        </w:rPr>
        <w:t xml:space="preserve"> tunica et </w:t>
      </w:r>
      <w:proofErr w:type="spellStart"/>
      <w:r w:rsidRPr="000205AA">
        <w:rPr>
          <w:rFonts w:ascii="IFAO-Grec Unicode" w:hAnsi="IFAO-Grec Unicode"/>
          <w:i/>
          <w:sz w:val="20"/>
          <w:szCs w:val="20"/>
        </w:rPr>
        <w:t>palliolum</w:t>
      </w:r>
      <w:proofErr w:type="spellEnd"/>
      <w:r w:rsidRPr="000205AA">
        <w:rPr>
          <w:rFonts w:ascii="IFAO-Grec Unicode" w:hAnsi="IFAO-Grec Unicode"/>
          <w:sz w:val="20"/>
          <w:szCs w:val="20"/>
        </w:rPr>
        <w:t xml:space="preserve"> …) con quelli consegnati come beni extradotali (</w:t>
      </w:r>
      <w:proofErr w:type="spellStart"/>
      <w:r w:rsidRPr="000205AA">
        <w:rPr>
          <w:rFonts w:ascii="IFAO-Grec Unicode" w:hAnsi="IFAO-Grec Unicode"/>
          <w:i/>
          <w:sz w:val="20"/>
          <w:szCs w:val="20"/>
        </w:rPr>
        <w:t>paraferna</w:t>
      </w:r>
      <w:proofErr w:type="spellEnd"/>
      <w:r w:rsidRPr="000205AA">
        <w:rPr>
          <w:rFonts w:ascii="IFAO-Grec Unicode" w:hAnsi="IFAO-Grec Unicode"/>
          <w:i/>
          <w:sz w:val="20"/>
          <w:szCs w:val="20"/>
        </w:rPr>
        <w:t xml:space="preserve"> tunica et </w:t>
      </w:r>
      <w:proofErr w:type="spellStart"/>
      <w:r w:rsidRPr="000205AA">
        <w:rPr>
          <w:rFonts w:ascii="IFAO-Grec Unicode" w:hAnsi="IFAO-Grec Unicode"/>
          <w:i/>
          <w:sz w:val="20"/>
          <w:szCs w:val="20"/>
        </w:rPr>
        <w:t>palliolum</w:t>
      </w:r>
      <w:proofErr w:type="spellEnd"/>
      <w:r w:rsidRPr="000205AA">
        <w:rPr>
          <w:rFonts w:ascii="IFAO-Grec Unicode" w:hAnsi="IFAO-Grec Unicode"/>
          <w:i/>
          <w:sz w:val="20"/>
          <w:szCs w:val="20"/>
        </w:rPr>
        <w:t xml:space="preserve"> </w:t>
      </w:r>
      <w:proofErr w:type="spellStart"/>
      <w:r w:rsidRPr="000205AA">
        <w:rPr>
          <w:rFonts w:ascii="IFAO-Grec Unicode" w:hAnsi="IFAO-Grec Unicode"/>
          <w:i/>
          <w:sz w:val="20"/>
          <w:szCs w:val="20"/>
        </w:rPr>
        <w:t>tribacum</w:t>
      </w:r>
      <w:proofErr w:type="spellEnd"/>
      <w:r w:rsidRPr="000205AA">
        <w:rPr>
          <w:rFonts w:ascii="IFAO-Grec Unicode" w:hAnsi="IFAO-Grec Unicode"/>
          <w:sz w:val="20"/>
          <w:szCs w:val="20"/>
        </w:rPr>
        <w:t xml:space="preserve">). Si ricordano poi errori di lieve entità, come la confusione di </w:t>
      </w:r>
      <w:r w:rsidRPr="000205AA">
        <w:rPr>
          <w:rFonts w:ascii="IFAO-Grec Unicode" w:hAnsi="IFAO-Grec Unicode"/>
          <w:i/>
          <w:sz w:val="20"/>
          <w:szCs w:val="20"/>
        </w:rPr>
        <w:t>d</w:t>
      </w:r>
      <w:r w:rsidRPr="000205AA">
        <w:rPr>
          <w:rFonts w:ascii="IFAO-Grec Unicode" w:hAnsi="IFAO-Grec Unicode"/>
          <w:sz w:val="20"/>
          <w:szCs w:val="20"/>
        </w:rPr>
        <w:t xml:space="preserve"> con </w:t>
      </w:r>
      <w:r w:rsidRPr="000205AA">
        <w:rPr>
          <w:rFonts w:ascii="IFAO-Grec Unicode" w:hAnsi="IFAO-Grec Unicode"/>
          <w:i/>
          <w:sz w:val="20"/>
          <w:szCs w:val="20"/>
        </w:rPr>
        <w:t>b</w:t>
      </w:r>
      <w:r w:rsidRPr="000205AA">
        <w:rPr>
          <w:rFonts w:ascii="IFAO-Grec Unicode" w:hAnsi="IFAO-Grec Unicode"/>
          <w:sz w:val="20"/>
          <w:szCs w:val="20"/>
        </w:rPr>
        <w:t xml:space="preserve"> (</w:t>
      </w:r>
      <w:proofErr w:type="spellStart"/>
      <w:r w:rsidRPr="000205AA">
        <w:rPr>
          <w:rFonts w:ascii="IFAO-Grec Unicode" w:hAnsi="IFAO-Grec Unicode"/>
          <w:i/>
          <w:color w:val="000000"/>
          <w:sz w:val="20"/>
          <w:szCs w:val="20"/>
        </w:rPr>
        <w:t>debit</w:t>
      </w:r>
      <w:proofErr w:type="spellEnd"/>
      <w:r w:rsidRPr="000205AA">
        <w:rPr>
          <w:rFonts w:ascii="IFAO-Grec Unicode" w:hAnsi="IFAO-Grec Unicode"/>
          <w:color w:val="000000"/>
          <w:sz w:val="20"/>
          <w:szCs w:val="20"/>
        </w:rPr>
        <w:t xml:space="preserve"> per </w:t>
      </w:r>
      <w:proofErr w:type="spellStart"/>
      <w:r w:rsidRPr="000205AA">
        <w:rPr>
          <w:rFonts w:ascii="IFAO-Grec Unicode" w:hAnsi="IFAO-Grec Unicode"/>
          <w:i/>
          <w:color w:val="000000"/>
          <w:sz w:val="20"/>
          <w:szCs w:val="20"/>
        </w:rPr>
        <w:t>dedit</w:t>
      </w:r>
      <w:proofErr w:type="spellEnd"/>
      <w:r w:rsidRPr="000205AA">
        <w:rPr>
          <w:rFonts w:ascii="IFAO-Grec Unicode" w:hAnsi="IFAO-Grec Unicode"/>
          <w:color w:val="000000"/>
          <w:sz w:val="20"/>
          <w:szCs w:val="20"/>
        </w:rPr>
        <w:t xml:space="preserve">, </w:t>
      </w:r>
      <w:proofErr w:type="spellStart"/>
      <w:r w:rsidRPr="000205AA">
        <w:rPr>
          <w:rFonts w:ascii="IFAO-Grec Unicode" w:hAnsi="IFAO-Grec Unicode"/>
          <w:i/>
          <w:color w:val="000000"/>
          <w:sz w:val="20"/>
          <w:szCs w:val="20"/>
        </w:rPr>
        <w:t>int</w:t>
      </w:r>
      <w:proofErr w:type="spellEnd"/>
      <w:r w:rsidRPr="000205AA">
        <w:rPr>
          <w:rFonts w:ascii="IFAO-Grec Unicode" w:hAnsi="IFAO-Grec Unicode"/>
          <w:color w:val="000000"/>
          <w:sz w:val="20"/>
          <w:szCs w:val="20"/>
        </w:rPr>
        <w:t xml:space="preserve">. r. 3; </w:t>
      </w:r>
      <w:r w:rsidRPr="000205AA">
        <w:rPr>
          <w:rFonts w:ascii="IFAO-Grec Unicode" w:hAnsi="IFAO-Grec Unicode"/>
          <w:i/>
          <w:color w:val="000000"/>
          <w:sz w:val="20"/>
          <w:szCs w:val="20"/>
        </w:rPr>
        <w:t xml:space="preserve">ab </w:t>
      </w:r>
      <w:proofErr w:type="spellStart"/>
      <w:r w:rsidRPr="000205AA">
        <w:rPr>
          <w:rFonts w:ascii="IFAO-Grec Unicode" w:hAnsi="IFAO-Grec Unicode"/>
          <w:i/>
          <w:color w:val="000000"/>
          <w:sz w:val="20"/>
          <w:szCs w:val="20"/>
        </w:rPr>
        <w:t>iugera</w:t>
      </w:r>
      <w:proofErr w:type="spellEnd"/>
      <w:r w:rsidRPr="000205AA">
        <w:rPr>
          <w:rFonts w:ascii="IFAO-Grec Unicode" w:hAnsi="IFAO-Grec Unicode"/>
          <w:color w:val="000000"/>
          <w:sz w:val="20"/>
          <w:szCs w:val="20"/>
        </w:rPr>
        <w:t xml:space="preserve"> per </w:t>
      </w:r>
      <w:proofErr w:type="gramStart"/>
      <w:r w:rsidRPr="000205AA">
        <w:rPr>
          <w:rFonts w:ascii="IFAO-Grec Unicode" w:hAnsi="IFAO-Grec Unicode"/>
          <w:i/>
          <w:color w:val="000000"/>
          <w:sz w:val="20"/>
          <w:szCs w:val="20"/>
        </w:rPr>
        <w:t>ad</w:t>
      </w:r>
      <w:proofErr w:type="gramEnd"/>
      <w:r w:rsidRPr="000205AA">
        <w:rPr>
          <w:rFonts w:ascii="IFAO-Grec Unicode" w:hAnsi="IFAO-Grec Unicode"/>
          <w:i/>
          <w:color w:val="000000"/>
          <w:sz w:val="20"/>
          <w:szCs w:val="20"/>
        </w:rPr>
        <w:t xml:space="preserve"> </w:t>
      </w:r>
      <w:proofErr w:type="spellStart"/>
      <w:r w:rsidRPr="000205AA">
        <w:rPr>
          <w:rFonts w:ascii="IFAO-Grec Unicode" w:hAnsi="IFAO-Grec Unicode"/>
          <w:i/>
          <w:color w:val="000000"/>
          <w:sz w:val="20"/>
          <w:szCs w:val="20"/>
        </w:rPr>
        <w:t>iugera</w:t>
      </w:r>
      <w:proofErr w:type="spellEnd"/>
      <w:r w:rsidRPr="000205AA">
        <w:rPr>
          <w:rFonts w:ascii="IFAO-Grec Unicode" w:hAnsi="IFAO-Grec Unicode"/>
          <w:color w:val="000000"/>
          <w:sz w:val="20"/>
          <w:szCs w:val="20"/>
        </w:rPr>
        <w:t xml:space="preserve">, </w:t>
      </w:r>
      <w:proofErr w:type="spellStart"/>
      <w:r w:rsidRPr="000205AA">
        <w:rPr>
          <w:rFonts w:ascii="IFAO-Grec Unicode" w:hAnsi="IFAO-Grec Unicode"/>
          <w:i/>
          <w:color w:val="000000"/>
          <w:sz w:val="20"/>
          <w:szCs w:val="20"/>
        </w:rPr>
        <w:t>int</w:t>
      </w:r>
      <w:proofErr w:type="spellEnd"/>
      <w:r w:rsidRPr="000205AA">
        <w:rPr>
          <w:rFonts w:ascii="IFAO-Grec Unicode" w:hAnsi="IFAO-Grec Unicode"/>
          <w:color w:val="000000"/>
          <w:sz w:val="20"/>
          <w:szCs w:val="20"/>
        </w:rPr>
        <w:t xml:space="preserve">. r. 4); </w:t>
      </w:r>
      <w:proofErr w:type="spellStart"/>
      <w:r w:rsidRPr="000205AA">
        <w:rPr>
          <w:rFonts w:ascii="IFAO-Grec Unicode" w:hAnsi="IFAO-Grec Unicode"/>
          <w:color w:val="000000"/>
          <w:sz w:val="20"/>
          <w:szCs w:val="20"/>
        </w:rPr>
        <w:t>cf</w:t>
      </w:r>
      <w:proofErr w:type="spellEnd"/>
      <w:r w:rsidRPr="000205AA">
        <w:rPr>
          <w:rFonts w:ascii="IFAO-Grec Unicode" w:hAnsi="IFAO-Grec Unicode"/>
          <w:color w:val="000000"/>
          <w:sz w:val="20"/>
          <w:szCs w:val="20"/>
        </w:rPr>
        <w:t xml:space="preserve">. </w:t>
      </w:r>
      <w:proofErr w:type="spellStart"/>
      <w:proofErr w:type="gramStart"/>
      <w:r w:rsidRPr="000205AA">
        <w:rPr>
          <w:rFonts w:ascii="IFAO-Grec Unicode" w:eastAsiaTheme="minorHAnsi" w:hAnsi="IFAO-Grec Unicode"/>
          <w:i/>
          <w:color w:val="000000"/>
          <w:sz w:val="20"/>
          <w:szCs w:val="20"/>
          <w:lang w:eastAsia="en-US"/>
        </w:rPr>
        <w:t>a‹</w:t>
      </w:r>
      <w:proofErr w:type="gramEnd"/>
      <w:r w:rsidRPr="000205AA">
        <w:rPr>
          <w:rFonts w:ascii="IFAO-Grec Unicode" w:eastAsiaTheme="minorHAnsi" w:hAnsi="IFAO-Grec Unicode"/>
          <w:i/>
          <w:color w:val="000000"/>
          <w:sz w:val="20"/>
          <w:szCs w:val="20"/>
          <w:lang w:eastAsia="en-US"/>
        </w:rPr>
        <w:t>d</w:t>
      </w:r>
      <w:proofErr w:type="spell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vicu</w:t>
      </w:r>
      <w:proofErr w:type="spellEnd"/>
      <w:r w:rsidRPr="000205AA">
        <w:rPr>
          <w:rFonts w:ascii="IFAO-Grec Unicode" w:eastAsiaTheme="minorHAnsi" w:hAnsi="IFAO-Grec Unicode"/>
          <w:i/>
          <w:color w:val="000000"/>
          <w:sz w:val="20"/>
          <w:szCs w:val="20"/>
          <w:lang w:eastAsia="en-US"/>
        </w:rPr>
        <w:t>[m]</w:t>
      </w:r>
      <w:r w:rsidRPr="000205AA">
        <w:rPr>
          <w:rFonts w:ascii="IFAO-Grec Unicode" w:eastAsiaTheme="minorHAnsi" w:hAnsi="IFAO-Grec Unicode"/>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ext</w:t>
      </w:r>
      <w:proofErr w:type="spellEnd"/>
      <w:r w:rsidRPr="000205AA">
        <w:rPr>
          <w:rFonts w:ascii="IFAO-Grec Unicode" w:eastAsiaTheme="minorHAnsi" w:hAnsi="IFAO-Grec Unicode"/>
          <w:color w:val="000000"/>
          <w:sz w:val="20"/>
          <w:szCs w:val="20"/>
          <w:lang w:eastAsia="en-US"/>
        </w:rPr>
        <w:t xml:space="preserve">. r. 5. Per un’analisi completa </w:t>
      </w:r>
      <w:proofErr w:type="spellStart"/>
      <w:r w:rsidRPr="000205AA">
        <w:rPr>
          <w:rFonts w:ascii="IFAO-Grec Unicode" w:eastAsiaTheme="minorHAnsi" w:hAnsi="IFAO-Grec Unicode"/>
          <w:color w:val="000000"/>
          <w:sz w:val="20"/>
          <w:szCs w:val="20"/>
          <w:lang w:eastAsia="en-US"/>
        </w:rPr>
        <w:t>vd</w:t>
      </w:r>
      <w:proofErr w:type="spellEnd"/>
      <w:r w:rsidRPr="000205AA">
        <w:rPr>
          <w:rFonts w:ascii="IFAO-Grec Unicode" w:eastAsiaTheme="minorHAnsi" w:hAnsi="IFAO-Grec Unicode"/>
          <w:color w:val="000000"/>
          <w:sz w:val="20"/>
          <w:szCs w:val="20"/>
          <w:lang w:eastAsia="en-US"/>
        </w:rPr>
        <w:t xml:space="preserve">. </w:t>
      </w:r>
      <w:r w:rsidRPr="000D5BCF">
        <w:rPr>
          <w:rFonts w:ascii="IFAO-Grec Unicode" w:hAnsi="IFAO-Grec Unicode"/>
          <w:smallCaps/>
          <w:color w:val="000000" w:themeColor="text1"/>
          <w:sz w:val="20"/>
          <w:szCs w:val="20"/>
        </w:rPr>
        <w:t>Adams</w:t>
      </w:r>
      <w:r w:rsidRPr="000D5BCF">
        <w:rPr>
          <w:rFonts w:ascii="IFAO-Grec Unicode" w:hAnsi="IFAO-Grec Unicode"/>
          <w:color w:val="000000" w:themeColor="text1"/>
          <w:sz w:val="20"/>
          <w:szCs w:val="20"/>
        </w:rPr>
        <w:t xml:space="preserve">, </w:t>
      </w:r>
      <w:proofErr w:type="spellStart"/>
      <w:r w:rsidRPr="000D5BCF">
        <w:rPr>
          <w:rFonts w:ascii="IFAO-Grec Unicode" w:hAnsi="IFAO-Grec Unicode"/>
          <w:i/>
          <w:iCs/>
          <w:color w:val="000000" w:themeColor="text1"/>
          <w:sz w:val="20"/>
          <w:szCs w:val="20"/>
        </w:rPr>
        <w:t>Bilingualism</w:t>
      </w:r>
      <w:proofErr w:type="spellEnd"/>
      <w:r w:rsidRPr="000D5BCF">
        <w:rPr>
          <w:rFonts w:ascii="IFAO-Grec Unicode" w:hAnsi="IFAO-Grec Unicode"/>
          <w:i/>
          <w:iCs/>
          <w:color w:val="000000" w:themeColor="text1"/>
          <w:sz w:val="20"/>
          <w:szCs w:val="20"/>
        </w:rPr>
        <w:t xml:space="preserve"> </w:t>
      </w:r>
      <w:r w:rsidRPr="000D5BCF">
        <w:rPr>
          <w:rFonts w:ascii="IFAO-Grec Unicode" w:hAnsi="IFAO-Grec Unicode"/>
          <w:iCs/>
          <w:color w:val="000000" w:themeColor="text1"/>
          <w:sz w:val="20"/>
          <w:szCs w:val="20"/>
        </w:rPr>
        <w:t>cit.</w:t>
      </w:r>
      <w:r w:rsidRPr="000D5BCF">
        <w:rPr>
          <w:rFonts w:ascii="IFAO-Grec Unicode" w:eastAsiaTheme="minorHAnsi" w:hAnsi="IFAO-Grec Unicode"/>
          <w:color w:val="000000"/>
          <w:sz w:val="20"/>
          <w:szCs w:val="20"/>
          <w:lang w:eastAsia="en-US"/>
        </w:rPr>
        <w:t xml:space="preserve">, </w:t>
      </w:r>
      <w:r w:rsidRPr="000D5BCF">
        <w:rPr>
          <w:rFonts w:ascii="IFAO-Grec Unicode" w:hAnsi="IFAO-Grec Unicode"/>
          <w:sz w:val="20"/>
          <w:szCs w:val="20"/>
        </w:rPr>
        <w:t xml:space="preserve">pp. 306, 446 e </w:t>
      </w:r>
      <w:r w:rsidRPr="000D5BCF">
        <w:rPr>
          <w:rFonts w:ascii="IFAO-Grec Unicode" w:hAnsi="IFAO-Grec Unicode"/>
          <w:color w:val="000000" w:themeColor="text1"/>
          <w:sz w:val="20"/>
          <w:szCs w:val="20"/>
        </w:rPr>
        <w:t>623-628</w:t>
      </w:r>
      <w:r w:rsidRPr="000D5BCF">
        <w:rPr>
          <w:rFonts w:ascii="IFAO-Grec Unicode" w:hAnsi="IFAO-Grec Unicode"/>
          <w:sz w:val="20"/>
          <w:szCs w:val="20"/>
        </w:rPr>
        <w:t xml:space="preserve"> </w:t>
      </w:r>
      <w:r w:rsidRPr="000D5BCF">
        <w:rPr>
          <w:rFonts w:ascii="IFAO-Grec Unicode" w:eastAsiaTheme="minorHAnsi" w:hAnsi="IFAO-Grec Unicode"/>
          <w:color w:val="000000"/>
          <w:sz w:val="20"/>
          <w:szCs w:val="20"/>
          <w:lang w:eastAsia="en-US"/>
        </w:rPr>
        <w:t xml:space="preserve">e </w:t>
      </w:r>
      <w:r w:rsidR="00F04B2B" w:rsidRPr="000D5BCF">
        <w:rPr>
          <w:rFonts w:ascii="IFAO-Grec Unicode" w:hAnsi="IFAO-Grec Unicode"/>
          <w:color w:val="000000"/>
          <w:sz w:val="20"/>
          <w:szCs w:val="20"/>
        </w:rPr>
        <w:t xml:space="preserve">M. </w:t>
      </w:r>
      <w:proofErr w:type="spellStart"/>
      <w:r w:rsidR="00F04B2B" w:rsidRPr="000D5BCF">
        <w:rPr>
          <w:rFonts w:ascii="IFAO-Grec Unicode" w:hAnsi="IFAO-Grec Unicode"/>
          <w:smallCaps/>
          <w:color w:val="000000"/>
          <w:sz w:val="20"/>
          <w:szCs w:val="20"/>
        </w:rPr>
        <w:t>Leiwo</w:t>
      </w:r>
      <w:proofErr w:type="spellEnd"/>
      <w:r w:rsidR="00F04B2B" w:rsidRPr="000D5BCF">
        <w:rPr>
          <w:rFonts w:ascii="IFAO-Grec Unicode" w:hAnsi="IFAO-Grec Unicode"/>
          <w:smallCaps/>
          <w:color w:val="000000"/>
          <w:sz w:val="20"/>
          <w:szCs w:val="20"/>
        </w:rPr>
        <w:t xml:space="preserve">-H. </w:t>
      </w:r>
      <w:proofErr w:type="spellStart"/>
      <w:r w:rsidR="00F04B2B" w:rsidRPr="00ED664A">
        <w:rPr>
          <w:rFonts w:ascii="IFAO-Grec Unicode" w:hAnsi="IFAO-Grec Unicode"/>
          <w:smallCaps/>
          <w:color w:val="000000"/>
          <w:sz w:val="20"/>
          <w:szCs w:val="20"/>
          <w:lang w:val="en-US"/>
        </w:rPr>
        <w:t>Halla-aho</w:t>
      </w:r>
      <w:proofErr w:type="spellEnd"/>
      <w:r w:rsidR="00F04B2B" w:rsidRPr="00ED664A">
        <w:rPr>
          <w:rFonts w:ascii="IFAO-Grec Unicode" w:hAnsi="IFAO-Grec Unicode"/>
          <w:color w:val="000000"/>
          <w:sz w:val="20"/>
          <w:szCs w:val="20"/>
          <w:lang w:val="en-US"/>
        </w:rPr>
        <w:t xml:space="preserve">, </w:t>
      </w:r>
      <w:r w:rsidR="00F04B2B" w:rsidRPr="00ED664A">
        <w:rPr>
          <w:rFonts w:ascii="IFAO-Grec Unicode" w:hAnsi="IFAO-Grec Unicode"/>
          <w:i/>
          <w:color w:val="000000"/>
          <w:sz w:val="20"/>
          <w:szCs w:val="20"/>
          <w:lang w:val="en-US"/>
        </w:rPr>
        <w:t>A marriage contract: aspects of Latin-Greek language contact (</w:t>
      </w:r>
      <w:r w:rsidR="00F04B2B" w:rsidRPr="00ED664A">
        <w:rPr>
          <w:rFonts w:ascii="IFAO-Grec Unicode" w:hAnsi="IFAO-Grec Unicode"/>
          <w:i/>
          <w:iCs/>
          <w:color w:val="000000"/>
          <w:sz w:val="20"/>
          <w:szCs w:val="20"/>
          <w:lang w:val="en-US"/>
        </w:rPr>
        <w:t xml:space="preserve">P. Mich. </w:t>
      </w:r>
      <w:r w:rsidR="00F04B2B" w:rsidRPr="00ED664A">
        <w:rPr>
          <w:rFonts w:ascii="IFAO-Grec Unicode" w:hAnsi="IFAO-Grec Unicode"/>
          <w:i/>
          <w:color w:val="000000"/>
          <w:sz w:val="20"/>
          <w:szCs w:val="20"/>
          <w:lang w:val="en-US"/>
        </w:rPr>
        <w:t xml:space="preserve">VII 434 and </w:t>
      </w:r>
      <w:r w:rsidR="00F04B2B" w:rsidRPr="00ED664A">
        <w:rPr>
          <w:rFonts w:ascii="IFAO-Grec Unicode" w:hAnsi="IFAO-Grec Unicode"/>
          <w:i/>
          <w:iCs/>
          <w:color w:val="000000"/>
          <w:sz w:val="20"/>
          <w:szCs w:val="20"/>
          <w:lang w:val="en-US"/>
        </w:rPr>
        <w:t xml:space="preserve">P. </w:t>
      </w:r>
      <w:proofErr w:type="spellStart"/>
      <w:r w:rsidR="00F04B2B" w:rsidRPr="00ED664A">
        <w:rPr>
          <w:rFonts w:ascii="IFAO-Grec Unicode" w:hAnsi="IFAO-Grec Unicode"/>
          <w:i/>
          <w:iCs/>
          <w:color w:val="000000"/>
          <w:sz w:val="20"/>
          <w:szCs w:val="20"/>
          <w:lang w:val="en-US"/>
        </w:rPr>
        <w:t>Ryl</w:t>
      </w:r>
      <w:proofErr w:type="spellEnd"/>
      <w:r w:rsidR="00F04B2B" w:rsidRPr="00ED664A">
        <w:rPr>
          <w:rFonts w:ascii="IFAO-Grec Unicode" w:hAnsi="IFAO-Grec Unicode"/>
          <w:i/>
          <w:iCs/>
          <w:color w:val="000000"/>
          <w:sz w:val="20"/>
          <w:szCs w:val="20"/>
          <w:lang w:val="en-US"/>
        </w:rPr>
        <w:t xml:space="preserve">. </w:t>
      </w:r>
      <w:r w:rsidR="00F04B2B" w:rsidRPr="00ED664A">
        <w:rPr>
          <w:rFonts w:ascii="IFAO-Grec Unicode" w:hAnsi="IFAO-Grec Unicode"/>
          <w:i/>
          <w:color w:val="000000"/>
          <w:sz w:val="20"/>
          <w:szCs w:val="20"/>
          <w:lang w:val="en-US"/>
        </w:rPr>
        <w:t xml:space="preserve">IV 612 = </w:t>
      </w:r>
      <w:proofErr w:type="spellStart"/>
      <w:r w:rsidR="00F04B2B" w:rsidRPr="00ED664A">
        <w:rPr>
          <w:rFonts w:ascii="IFAO-Grec Unicode" w:hAnsi="IFAO-Grec Unicode"/>
          <w:i/>
          <w:iCs/>
          <w:color w:val="000000"/>
          <w:sz w:val="20"/>
          <w:szCs w:val="20"/>
          <w:lang w:val="en-US"/>
        </w:rPr>
        <w:t>ChLA</w:t>
      </w:r>
      <w:proofErr w:type="spellEnd"/>
      <w:r w:rsidR="00F04B2B" w:rsidRPr="00ED664A">
        <w:rPr>
          <w:rFonts w:ascii="IFAO-Grec Unicode" w:hAnsi="IFAO-Grec Unicode"/>
          <w:i/>
          <w:iCs/>
          <w:color w:val="000000"/>
          <w:sz w:val="20"/>
          <w:szCs w:val="20"/>
          <w:lang w:val="en-US"/>
        </w:rPr>
        <w:t xml:space="preserve"> </w:t>
      </w:r>
      <w:r w:rsidR="00F04B2B" w:rsidRPr="00ED664A">
        <w:rPr>
          <w:rFonts w:ascii="IFAO-Grec Unicode" w:hAnsi="IFAO-Grec Unicode"/>
          <w:i/>
          <w:color w:val="000000"/>
          <w:sz w:val="20"/>
          <w:szCs w:val="20"/>
          <w:lang w:val="en-US"/>
        </w:rPr>
        <w:t>IV 249)</w:t>
      </w:r>
      <w:r w:rsidR="00F04B2B" w:rsidRPr="00ED664A">
        <w:rPr>
          <w:rFonts w:ascii="IFAO-Grec Unicode" w:hAnsi="IFAO-Grec Unicode"/>
          <w:color w:val="000000"/>
          <w:sz w:val="20"/>
          <w:szCs w:val="20"/>
          <w:lang w:val="en-US"/>
        </w:rPr>
        <w:t xml:space="preserve">, </w:t>
      </w:r>
      <w:r w:rsidR="00F04B2B" w:rsidRPr="00ED664A">
        <w:rPr>
          <w:rFonts w:ascii="IFAO-Grec Unicode" w:hAnsi="IFAO-Grec Unicode"/>
          <w:sz w:val="20"/>
          <w:szCs w:val="20"/>
          <w:lang w:val="en-US"/>
        </w:rPr>
        <w:t>«</w:t>
      </w:r>
      <w:r w:rsidR="00F04B2B" w:rsidRPr="00ED664A">
        <w:rPr>
          <w:rFonts w:ascii="IFAO-Grec Unicode" w:hAnsi="IFAO-Grec Unicode"/>
          <w:color w:val="000000"/>
          <w:sz w:val="20"/>
          <w:szCs w:val="20"/>
          <w:lang w:val="en-US"/>
        </w:rPr>
        <w:t>Mnemosyne</w:t>
      </w:r>
      <w:r w:rsidR="00F04B2B" w:rsidRPr="00ED664A">
        <w:rPr>
          <w:rFonts w:ascii="IFAO-Grec Unicode" w:hAnsi="IFAO-Grec Unicode"/>
          <w:sz w:val="20"/>
          <w:szCs w:val="20"/>
          <w:lang w:val="en-US"/>
        </w:rPr>
        <w:t xml:space="preserve">» </w:t>
      </w:r>
      <w:r w:rsidR="00F04B2B" w:rsidRPr="00ED664A">
        <w:rPr>
          <w:rFonts w:ascii="IFAO-Grec Unicode" w:hAnsi="IFAO-Grec Unicode"/>
          <w:color w:val="000000"/>
          <w:sz w:val="20"/>
          <w:szCs w:val="20"/>
          <w:lang w:val="en-US"/>
        </w:rPr>
        <w:t>55/5 (2002), pp. 560-580</w:t>
      </w:r>
      <w:r w:rsidRPr="00F04B2B">
        <w:rPr>
          <w:rFonts w:ascii="IFAO-Grec Unicode" w:eastAsiaTheme="minorHAnsi" w:hAnsi="IFAO-Grec Unicode"/>
          <w:color w:val="000000"/>
          <w:sz w:val="20"/>
          <w:szCs w:val="20"/>
          <w:lang w:val="en-US" w:eastAsia="en-US"/>
        </w:rPr>
        <w:t>.</w:t>
      </w:r>
    </w:p>
  </w:footnote>
  <w:footnote w:id="32">
    <w:p w14:paraId="2F9AC0A3" w14:textId="2799313E"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D5BCF">
        <w:rPr>
          <w:rFonts w:ascii="IFAO-Grec Unicode" w:hAnsi="IFAO-Grec Unicode"/>
          <w:sz w:val="20"/>
          <w:szCs w:val="20"/>
          <w:lang w:val="en-US"/>
        </w:rPr>
        <w:t xml:space="preserve"> </w:t>
      </w:r>
      <w:proofErr w:type="spellStart"/>
      <w:r w:rsidRPr="000D5BCF">
        <w:rPr>
          <w:rFonts w:ascii="IFAO-Grec Unicode" w:hAnsi="IFAO-Grec Unicode"/>
          <w:sz w:val="20"/>
          <w:szCs w:val="20"/>
          <w:lang w:val="en-US"/>
        </w:rPr>
        <w:t>ChLA</w:t>
      </w:r>
      <w:proofErr w:type="spellEnd"/>
      <w:r w:rsidRPr="000D5BCF">
        <w:rPr>
          <w:rFonts w:ascii="IFAO-Grec Unicode" w:hAnsi="IFAO-Grec Unicode"/>
          <w:sz w:val="20"/>
          <w:szCs w:val="20"/>
          <w:lang w:val="en-US"/>
        </w:rPr>
        <w:t xml:space="preserve"> IV, p. 49. </w:t>
      </w:r>
      <w:proofErr w:type="spellStart"/>
      <w:r w:rsidRPr="000205AA">
        <w:rPr>
          <w:rFonts w:ascii="IFAO-Grec Unicode" w:hAnsi="IFAO-Grec Unicode"/>
          <w:sz w:val="20"/>
          <w:szCs w:val="20"/>
        </w:rPr>
        <w:t>Cf</w:t>
      </w:r>
      <w:proofErr w:type="spellEnd"/>
      <w:r w:rsidRPr="000205AA">
        <w:rPr>
          <w:rFonts w:ascii="IFAO-Grec Unicode" w:hAnsi="IFAO-Grec Unicode"/>
          <w:sz w:val="20"/>
          <w:szCs w:val="20"/>
        </w:rPr>
        <w:t xml:space="preserve">. anche </w:t>
      </w:r>
      <w:proofErr w:type="spellStart"/>
      <w:r w:rsidRPr="000205AA">
        <w:rPr>
          <w:rFonts w:ascii="IFAO-Grec Unicode" w:hAnsi="IFAO-Grec Unicode"/>
          <w:sz w:val="20"/>
          <w:szCs w:val="20"/>
        </w:rPr>
        <w:t>P.Mur</w:t>
      </w:r>
      <w:proofErr w:type="spellEnd"/>
      <w:r w:rsidRPr="000205AA">
        <w:rPr>
          <w:rFonts w:ascii="IFAO-Grec Unicode" w:hAnsi="IFAO-Grec Unicode"/>
          <w:sz w:val="20"/>
          <w:szCs w:val="20"/>
        </w:rPr>
        <w:t>. II 115, p. 245 n. 11.</w:t>
      </w:r>
    </w:p>
  </w:footnote>
  <w:footnote w:id="33">
    <w:p w14:paraId="5C7AE2D7" w14:textId="744D8F7B"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Entrambi i testi, la cui scrittura mostra forti affinità, presentano spazi interlineari piuttosto ampi, in particolare </w:t>
      </w:r>
      <w:proofErr w:type="spellStart"/>
      <w:r w:rsidRPr="000205AA">
        <w:rPr>
          <w:rFonts w:ascii="IFAO-Grec Unicode" w:hAnsi="IFAO-Grec Unicode"/>
          <w:sz w:val="20"/>
          <w:szCs w:val="20"/>
        </w:rPr>
        <w:t>P.Mich</w:t>
      </w:r>
      <w:proofErr w:type="spellEnd"/>
      <w:r w:rsidRPr="000205AA">
        <w:rPr>
          <w:rFonts w:ascii="IFAO-Grec Unicode" w:hAnsi="IFAO-Grec Unicode"/>
          <w:sz w:val="20"/>
          <w:szCs w:val="20"/>
        </w:rPr>
        <w:t>. VII 442. In quest’ultimo, in cui i righi sono conservati nella loro interezza, si osserva uno specchio di scrittura abbastanza omogeneo, in particolare a sinistra, mentre a destra la lunghezza dei righi è meno uniforme, anche per il prolungamento di alcuni tratti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w:t>
      </w:r>
      <w:proofErr w:type="spellStart"/>
      <w:r w:rsidRPr="000205AA">
        <w:rPr>
          <w:rFonts w:ascii="IFAO-Grec Unicode" w:hAnsi="IFAO-Grec Unicode"/>
          <w:sz w:val="20"/>
          <w:szCs w:val="20"/>
        </w:rPr>
        <w:t>rr</w:t>
      </w:r>
      <w:proofErr w:type="spellEnd"/>
      <w:r w:rsidRPr="000205AA">
        <w:rPr>
          <w:rFonts w:ascii="IFAO-Grec Unicode" w:hAnsi="IFAO-Grec Unicode"/>
          <w:sz w:val="20"/>
          <w:szCs w:val="20"/>
        </w:rPr>
        <w:t xml:space="preserve">. 1 e 3). In PSI VI 730 si osserva in particolare il r. 1 in </w:t>
      </w:r>
      <w:proofErr w:type="spellStart"/>
      <w:r w:rsidRPr="000205AA">
        <w:rPr>
          <w:rFonts w:ascii="IFAO-Grec Unicode" w:hAnsi="IFAO-Grec Unicode"/>
          <w:i/>
          <w:sz w:val="20"/>
          <w:szCs w:val="20"/>
        </w:rPr>
        <w:t>ekthesis</w:t>
      </w:r>
      <w:proofErr w:type="spellEnd"/>
      <w:r w:rsidRPr="000205AA">
        <w:rPr>
          <w:rFonts w:ascii="IFAO-Grec Unicode" w:hAnsi="IFAO-Grec Unicode"/>
          <w:sz w:val="20"/>
          <w:szCs w:val="20"/>
        </w:rPr>
        <w:t>, con ingrandimento del modulo della lettera iniziale.</w:t>
      </w:r>
    </w:p>
  </w:footnote>
  <w:footnote w:id="34">
    <w:p w14:paraId="2B677370" w14:textId="62A08F85"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w:t>
      </w:r>
      <w:proofErr w:type="spellStart"/>
      <w:r w:rsidRPr="000205AA">
        <w:rPr>
          <w:rFonts w:ascii="IFAO-Grec Unicode" w:hAnsi="IFAO-Grec Unicode"/>
          <w:sz w:val="20"/>
          <w:szCs w:val="20"/>
        </w:rPr>
        <w:t>Cf</w:t>
      </w:r>
      <w:proofErr w:type="spellEnd"/>
      <w:r w:rsidRPr="000205AA">
        <w:rPr>
          <w:rFonts w:ascii="IFAO-Grec Unicode" w:hAnsi="IFAO-Grec Unicode"/>
          <w:sz w:val="20"/>
          <w:szCs w:val="20"/>
        </w:rPr>
        <w:t xml:space="preserve">. </w:t>
      </w:r>
      <w:proofErr w:type="spellStart"/>
      <w:r w:rsidRPr="000205AA">
        <w:rPr>
          <w:rFonts w:ascii="IFAO-Grec Unicode" w:hAnsi="IFAO-Grec Unicode"/>
          <w:i/>
          <w:color w:val="FF0000"/>
          <w:sz w:val="20"/>
          <w:szCs w:val="20"/>
        </w:rPr>
        <w:t>supra</w:t>
      </w:r>
      <w:proofErr w:type="spellEnd"/>
      <w:r w:rsidRPr="000205AA">
        <w:rPr>
          <w:rFonts w:ascii="IFAO-Grec Unicode" w:hAnsi="IFAO-Grec Unicode"/>
          <w:color w:val="FF0000"/>
          <w:sz w:val="20"/>
          <w:szCs w:val="20"/>
        </w:rPr>
        <w:t xml:space="preserve"> </w:t>
      </w:r>
      <w:proofErr w:type="spellStart"/>
      <w:r w:rsidRPr="000205AA">
        <w:rPr>
          <w:rFonts w:ascii="IFAO-Grec Unicode" w:hAnsi="IFAO-Grec Unicode"/>
          <w:color w:val="FF0000"/>
          <w:sz w:val="20"/>
          <w:szCs w:val="20"/>
        </w:rPr>
        <w:t>nn</w:t>
      </w:r>
      <w:proofErr w:type="spellEnd"/>
      <w:r w:rsidRPr="000205AA">
        <w:rPr>
          <w:rFonts w:ascii="IFAO-Grec Unicode" w:hAnsi="IFAO-Grec Unicode"/>
          <w:color w:val="FF0000"/>
          <w:sz w:val="20"/>
          <w:szCs w:val="20"/>
        </w:rPr>
        <w:t>. 27-28.</w:t>
      </w:r>
    </w:p>
  </w:footnote>
  <w:footnote w:id="35">
    <w:p w14:paraId="671F632B" w14:textId="1DD8A3A8"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nell’ambito dei documenti matrimoniali, i testi su pergamena di Dura-Europos (</w:t>
      </w:r>
      <w:proofErr w:type="spellStart"/>
      <w:r w:rsidRPr="000205AA">
        <w:rPr>
          <w:rFonts w:ascii="IFAO-Grec Unicode" w:hAnsi="IFAO-Grec Unicode"/>
          <w:sz w:val="20"/>
          <w:szCs w:val="20"/>
        </w:rPr>
        <w:t>P.Dura</w:t>
      </w:r>
      <w:proofErr w:type="spellEnd"/>
      <w:r w:rsidRPr="000205AA">
        <w:rPr>
          <w:rFonts w:ascii="IFAO-Grec Unicode" w:hAnsi="IFAO-Grec Unicode"/>
          <w:sz w:val="20"/>
          <w:szCs w:val="20"/>
        </w:rPr>
        <w:t>, p. 14</w:t>
      </w:r>
      <w:r w:rsidRPr="000205AA">
        <w:rPr>
          <w:rFonts w:ascii="IFAO-Grec Unicode" w:hAnsi="IFAO-Grec Unicode"/>
          <w:color w:val="000000" w:themeColor="text1"/>
          <w:sz w:val="20"/>
          <w:szCs w:val="20"/>
        </w:rPr>
        <w:t xml:space="preserve">; </w:t>
      </w:r>
      <w:proofErr w:type="spellStart"/>
      <w:r w:rsidRPr="000205AA">
        <w:rPr>
          <w:rFonts w:ascii="IFAO-Grec Unicode" w:hAnsi="IFAO-Grec Unicode"/>
          <w:color w:val="000000" w:themeColor="text1"/>
          <w:sz w:val="20"/>
          <w:szCs w:val="20"/>
        </w:rPr>
        <w:t>cf</w:t>
      </w:r>
      <w:proofErr w:type="spellEnd"/>
      <w:r w:rsidRPr="000205AA">
        <w:rPr>
          <w:rFonts w:ascii="IFAO-Grec Unicode" w:hAnsi="IFAO-Grec Unicode"/>
          <w:color w:val="000000" w:themeColor="text1"/>
          <w:sz w:val="20"/>
          <w:szCs w:val="20"/>
        </w:rPr>
        <w:t xml:space="preserve">. però </w:t>
      </w:r>
      <w:proofErr w:type="spellStart"/>
      <w:r w:rsidRPr="000205AA">
        <w:rPr>
          <w:rFonts w:ascii="IFAO-Grec Unicode" w:hAnsi="IFAO-Grec Unicode"/>
          <w:color w:val="000000" w:themeColor="text1"/>
          <w:sz w:val="20"/>
          <w:szCs w:val="20"/>
        </w:rPr>
        <w:t>P.Dura</w:t>
      </w:r>
      <w:proofErr w:type="spellEnd"/>
      <w:r w:rsidRPr="000205AA">
        <w:rPr>
          <w:rFonts w:ascii="IFAO-Grec Unicode" w:hAnsi="IFAO-Grec Unicode"/>
          <w:color w:val="000000" w:themeColor="text1"/>
          <w:sz w:val="20"/>
          <w:szCs w:val="20"/>
        </w:rPr>
        <w:t xml:space="preserve"> 28, su cui </w:t>
      </w:r>
      <w:proofErr w:type="spellStart"/>
      <w:r w:rsidRPr="000205AA">
        <w:rPr>
          <w:rFonts w:ascii="IFAO-Grec Unicode" w:hAnsi="IFAO-Grec Unicode"/>
          <w:color w:val="000000" w:themeColor="text1"/>
          <w:sz w:val="20"/>
          <w:szCs w:val="20"/>
        </w:rPr>
        <w:t>vd</w:t>
      </w:r>
      <w:proofErr w:type="spellEnd"/>
      <w:r w:rsidRPr="000205AA">
        <w:rPr>
          <w:rFonts w:ascii="IFAO-Grec Unicode" w:hAnsi="IFAO-Grec Unicode"/>
          <w:color w:val="000000" w:themeColor="text1"/>
          <w:sz w:val="20"/>
          <w:szCs w:val="20"/>
        </w:rPr>
        <w:t xml:space="preserve">. </w:t>
      </w:r>
      <w:proofErr w:type="gramStart"/>
      <w:r w:rsidRPr="000205AA">
        <w:rPr>
          <w:rFonts w:ascii="IFAO-Grec Unicode" w:hAnsi="IFAO-Grec Unicode"/>
          <w:i/>
          <w:color w:val="FF0000"/>
          <w:sz w:val="20"/>
          <w:szCs w:val="20"/>
        </w:rPr>
        <w:t xml:space="preserve">infra </w:t>
      </w:r>
      <w:r w:rsidRPr="000205AA">
        <w:rPr>
          <w:rFonts w:ascii="IFAO-Grec Unicode" w:hAnsi="IFAO-Grec Unicode"/>
          <w:color w:val="FF0000"/>
          <w:sz w:val="20"/>
          <w:szCs w:val="20"/>
        </w:rPr>
        <w:t>n.</w:t>
      </w:r>
      <w:proofErr w:type="gramEnd"/>
      <w:r w:rsidRPr="000205AA">
        <w:rPr>
          <w:rFonts w:ascii="IFAO-Grec Unicode" w:hAnsi="IFAO-Grec Unicode"/>
          <w:color w:val="FF0000"/>
          <w:sz w:val="20"/>
          <w:szCs w:val="20"/>
        </w:rPr>
        <w:t xml:space="preserve"> 38</w:t>
      </w:r>
      <w:r w:rsidRPr="000205AA">
        <w:rPr>
          <w:rFonts w:ascii="IFAO-Grec Unicode" w:hAnsi="IFAO-Grec Unicode"/>
          <w:sz w:val="20"/>
          <w:szCs w:val="20"/>
        </w:rPr>
        <w:t xml:space="preserve">). Un caso simile è rappresentato da </w:t>
      </w:r>
      <w:proofErr w:type="spellStart"/>
      <w:r w:rsidRPr="000205AA">
        <w:rPr>
          <w:rFonts w:ascii="IFAO-Grec Unicode" w:hAnsi="IFAO-Grec Unicode"/>
          <w:sz w:val="20"/>
          <w:szCs w:val="20"/>
        </w:rPr>
        <w:t>P.Mur</w:t>
      </w:r>
      <w:proofErr w:type="spellEnd"/>
      <w:r w:rsidRPr="000205AA">
        <w:rPr>
          <w:rFonts w:ascii="IFAO-Grec Unicode" w:hAnsi="IFAO-Grec Unicode"/>
          <w:sz w:val="20"/>
          <w:szCs w:val="20"/>
        </w:rPr>
        <w:t>. II 116 (</w:t>
      </w:r>
      <w:proofErr w:type="spellStart"/>
      <w:r w:rsidRPr="000205AA">
        <w:rPr>
          <w:rFonts w:ascii="IFAO-Grec Unicode" w:hAnsi="IFAO-Grec Unicode"/>
          <w:color w:val="FF0000"/>
          <w:sz w:val="20"/>
          <w:szCs w:val="20"/>
        </w:rPr>
        <w:t>vd</w:t>
      </w:r>
      <w:proofErr w:type="spellEnd"/>
      <w:r w:rsidRPr="000205AA">
        <w:rPr>
          <w:rFonts w:ascii="IFAO-Grec Unicode" w:hAnsi="IFAO-Grec Unicode"/>
          <w:color w:val="FF0000"/>
          <w:sz w:val="20"/>
          <w:szCs w:val="20"/>
        </w:rPr>
        <w:t xml:space="preserve">. </w:t>
      </w:r>
      <w:proofErr w:type="gramStart"/>
      <w:r w:rsidRPr="000205AA">
        <w:rPr>
          <w:rFonts w:ascii="IFAO-Grec Unicode" w:hAnsi="IFAO-Grec Unicode"/>
          <w:i/>
          <w:color w:val="FF0000"/>
          <w:sz w:val="20"/>
          <w:szCs w:val="20"/>
        </w:rPr>
        <w:t>infra</w:t>
      </w:r>
      <w:r w:rsidRPr="000205AA">
        <w:rPr>
          <w:rFonts w:ascii="IFAO-Grec Unicode" w:hAnsi="IFAO-Grec Unicode"/>
          <w:color w:val="FF0000"/>
          <w:sz w:val="20"/>
          <w:szCs w:val="20"/>
        </w:rPr>
        <w:t xml:space="preserve"> n.</w:t>
      </w:r>
      <w:proofErr w:type="gramEnd"/>
      <w:r w:rsidRPr="000205AA">
        <w:rPr>
          <w:rFonts w:ascii="IFAO-Grec Unicode" w:hAnsi="IFAO-Grec Unicode"/>
          <w:color w:val="FF0000"/>
          <w:sz w:val="20"/>
          <w:szCs w:val="20"/>
        </w:rPr>
        <w:t xml:space="preserve"> 37</w:t>
      </w:r>
      <w:r w:rsidRPr="000205AA">
        <w:rPr>
          <w:rFonts w:ascii="IFAO-Grec Unicode" w:hAnsi="IFAO-Grec Unicode"/>
          <w:sz w:val="20"/>
          <w:szCs w:val="20"/>
        </w:rPr>
        <w:t xml:space="preserve">), scritto contro le fibre e bianco sul retro, per il quale gli editori, proprio in ragione dell’accuratezza della scrittura, ipotizzano che si tratti della </w:t>
      </w:r>
      <w:proofErr w:type="spellStart"/>
      <w:r w:rsidRPr="000205AA">
        <w:rPr>
          <w:rFonts w:ascii="IFAO-Grec Unicode" w:hAnsi="IFAO-Grec Unicode"/>
          <w:i/>
          <w:sz w:val="20"/>
          <w:szCs w:val="20"/>
        </w:rPr>
        <w:t>scriptura</w:t>
      </w:r>
      <w:proofErr w:type="spellEnd"/>
      <w:r w:rsidRPr="000205AA">
        <w:rPr>
          <w:rFonts w:ascii="IFAO-Grec Unicode" w:hAnsi="IFAO-Grec Unicode"/>
          <w:i/>
          <w:sz w:val="20"/>
          <w:szCs w:val="20"/>
        </w:rPr>
        <w:t xml:space="preserve"> </w:t>
      </w:r>
      <w:proofErr w:type="spellStart"/>
      <w:r w:rsidRPr="000205AA">
        <w:rPr>
          <w:rFonts w:ascii="IFAO-Grec Unicode" w:hAnsi="IFAO-Grec Unicode"/>
          <w:i/>
          <w:sz w:val="20"/>
          <w:szCs w:val="20"/>
        </w:rPr>
        <w:t>exterior</w:t>
      </w:r>
      <w:proofErr w:type="spellEnd"/>
      <w:r w:rsidRPr="000205AA">
        <w:rPr>
          <w:rFonts w:ascii="IFAO-Grec Unicode" w:hAnsi="IFAO-Grec Unicode"/>
          <w:sz w:val="20"/>
          <w:szCs w:val="20"/>
        </w:rPr>
        <w:t xml:space="preserve"> di un documento doppio recante le sottoscrizioni dei testimoni in calce sul </w:t>
      </w:r>
      <w:r w:rsidRPr="000205AA">
        <w:rPr>
          <w:rFonts w:ascii="IFAO-Grec Unicode" w:hAnsi="IFAO-Grec Unicode"/>
          <w:i/>
          <w:sz w:val="20"/>
          <w:szCs w:val="20"/>
        </w:rPr>
        <w:t>recto</w:t>
      </w:r>
      <w:r w:rsidRPr="000205AA">
        <w:rPr>
          <w:rFonts w:ascii="IFAO-Grec Unicode" w:hAnsi="IFAO-Grec Unicode"/>
          <w:sz w:val="20"/>
          <w:szCs w:val="20"/>
        </w:rPr>
        <w:t xml:space="preserve">. Nella documentazione di provenienza (ma non necessariamente di </w:t>
      </w:r>
      <w:r w:rsidRPr="000205AA">
        <w:rPr>
          <w:rFonts w:ascii="IFAO-Grec Unicode" w:hAnsi="IFAO-Grec Unicode"/>
          <w:color w:val="000000" w:themeColor="text1"/>
          <w:sz w:val="20"/>
          <w:szCs w:val="20"/>
        </w:rPr>
        <w:t>origine) egiziana si vedano: le ‘</w:t>
      </w:r>
      <w:proofErr w:type="spellStart"/>
      <w:r w:rsidRPr="000205AA">
        <w:rPr>
          <w:rFonts w:ascii="IFAO-Grec Unicode" w:hAnsi="IFAO-Grec Unicode"/>
          <w:i/>
          <w:color w:val="000000" w:themeColor="text1"/>
          <w:sz w:val="20"/>
          <w:szCs w:val="20"/>
        </w:rPr>
        <w:t>testationes</w:t>
      </w:r>
      <w:proofErr w:type="spellEnd"/>
      <w:r w:rsidRPr="000205AA">
        <w:rPr>
          <w:rFonts w:ascii="IFAO-Grec Unicode" w:hAnsi="IFAO-Grec Unicode"/>
          <w:color w:val="000000" w:themeColor="text1"/>
          <w:sz w:val="20"/>
          <w:szCs w:val="20"/>
        </w:rPr>
        <w:t xml:space="preserve"> ibride’ (</w:t>
      </w:r>
      <w:r w:rsidR="006B3C23" w:rsidRPr="00ED664A">
        <w:rPr>
          <w:rFonts w:ascii="IFAO-Grec Unicode" w:hAnsi="IFAO-Grec Unicode"/>
          <w:sz w:val="20"/>
          <w:szCs w:val="20"/>
        </w:rPr>
        <w:t xml:space="preserve">J. A. </w:t>
      </w:r>
      <w:proofErr w:type="spellStart"/>
      <w:r w:rsidR="006B3C23" w:rsidRPr="00ED664A">
        <w:rPr>
          <w:rFonts w:ascii="IFAO-Grec Unicode" w:hAnsi="IFAO-Grec Unicode"/>
          <w:smallCaps/>
          <w:sz w:val="20"/>
          <w:szCs w:val="20"/>
        </w:rPr>
        <w:t>Straus</w:t>
      </w:r>
      <w:proofErr w:type="spellEnd"/>
      <w:r w:rsidR="006B3C23" w:rsidRPr="00ED664A">
        <w:rPr>
          <w:rFonts w:ascii="IFAO-Grec Unicode" w:hAnsi="IFAO-Grec Unicode"/>
          <w:sz w:val="20"/>
          <w:szCs w:val="20"/>
        </w:rPr>
        <w:t xml:space="preserve">, </w:t>
      </w:r>
      <w:r w:rsidR="006B3C23" w:rsidRPr="00ED664A">
        <w:rPr>
          <w:rFonts w:ascii="IFAO-Grec Unicode" w:hAnsi="IFAO-Grec Unicode"/>
          <w:i/>
          <w:sz w:val="20"/>
          <w:szCs w:val="20"/>
        </w:rPr>
        <w:t xml:space="preserve">Le </w:t>
      </w:r>
      <w:proofErr w:type="spellStart"/>
      <w:r w:rsidR="006B3C23" w:rsidRPr="00ED664A">
        <w:rPr>
          <w:rFonts w:ascii="IFAO-Grec Unicode" w:hAnsi="IFAO-Grec Unicode"/>
          <w:i/>
          <w:sz w:val="20"/>
          <w:szCs w:val="20"/>
        </w:rPr>
        <w:t>contrat</w:t>
      </w:r>
      <w:proofErr w:type="spellEnd"/>
      <w:r w:rsidR="006B3C23" w:rsidRPr="00ED664A">
        <w:rPr>
          <w:rFonts w:ascii="IFAO-Grec Unicode" w:hAnsi="IFAO-Grec Unicode"/>
          <w:i/>
          <w:sz w:val="20"/>
          <w:szCs w:val="20"/>
        </w:rPr>
        <w:t xml:space="preserve"> de </w:t>
      </w:r>
      <w:proofErr w:type="spellStart"/>
      <w:r w:rsidR="006B3C23" w:rsidRPr="00ED664A">
        <w:rPr>
          <w:rFonts w:ascii="IFAO-Grec Unicode" w:hAnsi="IFAO-Grec Unicode"/>
          <w:i/>
          <w:sz w:val="20"/>
          <w:szCs w:val="20"/>
        </w:rPr>
        <w:t>vente</w:t>
      </w:r>
      <w:proofErr w:type="spellEnd"/>
      <w:r w:rsidR="006B3C23" w:rsidRPr="00ED664A">
        <w:rPr>
          <w:rFonts w:ascii="IFAO-Grec Unicode" w:hAnsi="IFAO-Grec Unicode"/>
          <w:i/>
          <w:sz w:val="20"/>
          <w:szCs w:val="20"/>
        </w:rPr>
        <w:t xml:space="preserve"> P. </w:t>
      </w:r>
      <w:proofErr w:type="spellStart"/>
      <w:r w:rsidR="006B3C23" w:rsidRPr="00ED664A">
        <w:rPr>
          <w:rFonts w:ascii="IFAO-Grec Unicode" w:hAnsi="IFAO-Grec Unicode"/>
          <w:i/>
          <w:sz w:val="20"/>
          <w:szCs w:val="20"/>
        </w:rPr>
        <w:t>Oxy</w:t>
      </w:r>
      <w:proofErr w:type="spellEnd"/>
      <w:r w:rsidR="006B3C23" w:rsidRPr="00ED664A">
        <w:rPr>
          <w:rFonts w:ascii="IFAO-Grec Unicode" w:hAnsi="IFAO-Grec Unicode"/>
          <w:i/>
          <w:sz w:val="20"/>
          <w:szCs w:val="20"/>
        </w:rPr>
        <w:t xml:space="preserve">. XLI 2951 - une </w:t>
      </w:r>
      <w:proofErr w:type="spellStart"/>
      <w:r w:rsidR="006B3C23" w:rsidRPr="00ED664A">
        <w:rPr>
          <w:rFonts w:ascii="IFAO-Grec Unicode" w:hAnsi="IFAO-Grec Unicode"/>
          <w:i/>
          <w:sz w:val="20"/>
          <w:szCs w:val="20"/>
        </w:rPr>
        <w:t>testatio</w:t>
      </w:r>
      <w:proofErr w:type="spellEnd"/>
      <w:r w:rsidR="006B3C23" w:rsidRPr="00ED664A">
        <w:rPr>
          <w:rFonts w:ascii="IFAO-Grec Unicode" w:hAnsi="IFAO-Grec Unicode"/>
          <w:i/>
          <w:sz w:val="20"/>
          <w:szCs w:val="20"/>
        </w:rPr>
        <w:t xml:space="preserve"> </w:t>
      </w:r>
      <w:proofErr w:type="spellStart"/>
      <w:proofErr w:type="gramStart"/>
      <w:r w:rsidR="006B3C23" w:rsidRPr="00ED664A">
        <w:rPr>
          <w:rFonts w:ascii="IFAO-Grec Unicode" w:hAnsi="IFAO-Grec Unicode"/>
          <w:i/>
          <w:sz w:val="20"/>
          <w:szCs w:val="20"/>
        </w:rPr>
        <w:t>hybride</w:t>
      </w:r>
      <w:proofErr w:type="spellEnd"/>
      <w:r w:rsidR="006B3C23" w:rsidRPr="00ED664A">
        <w:rPr>
          <w:rFonts w:ascii="IFAO-Grec Unicode" w:hAnsi="IFAO-Grec Unicode"/>
          <w:i/>
          <w:sz w:val="20"/>
          <w:szCs w:val="20"/>
        </w:rPr>
        <w:t>?</w:t>
      </w:r>
      <w:r w:rsidR="006B3C23" w:rsidRPr="00ED664A">
        <w:rPr>
          <w:rFonts w:ascii="IFAO-Grec Unicode" w:hAnsi="IFAO-Grec Unicode"/>
          <w:sz w:val="20"/>
          <w:szCs w:val="20"/>
        </w:rPr>
        <w:t>,</w:t>
      </w:r>
      <w:proofErr w:type="gramEnd"/>
      <w:r w:rsidR="006B3C23" w:rsidRPr="00ED664A">
        <w:rPr>
          <w:rFonts w:ascii="IFAO-Grec Unicode" w:hAnsi="IFAO-Grec Unicode"/>
          <w:sz w:val="20"/>
          <w:szCs w:val="20"/>
        </w:rPr>
        <w:t xml:space="preserve"> in P. </w:t>
      </w:r>
      <w:proofErr w:type="spellStart"/>
      <w:r w:rsidR="006B3C23" w:rsidRPr="00ED664A">
        <w:rPr>
          <w:rFonts w:ascii="IFAO-Grec Unicode" w:hAnsi="IFAO-Grec Unicode"/>
          <w:smallCaps/>
          <w:sz w:val="20"/>
          <w:szCs w:val="20"/>
        </w:rPr>
        <w:t>Defosse</w:t>
      </w:r>
      <w:proofErr w:type="spellEnd"/>
      <w:r w:rsidR="006B3C23" w:rsidRPr="00ED664A">
        <w:rPr>
          <w:rFonts w:ascii="IFAO-Grec Unicode" w:hAnsi="IFAO-Grec Unicode"/>
          <w:sz w:val="20"/>
          <w:szCs w:val="20"/>
        </w:rPr>
        <w:t xml:space="preserve"> (</w:t>
      </w:r>
      <w:proofErr w:type="spellStart"/>
      <w:r w:rsidR="006B3C23">
        <w:rPr>
          <w:rFonts w:ascii="IFAO-Grec Unicode" w:hAnsi="IFAO-Grec Unicode"/>
          <w:sz w:val="20"/>
          <w:szCs w:val="20"/>
        </w:rPr>
        <w:t>é</w:t>
      </w:r>
      <w:r w:rsidR="006B3C23" w:rsidRPr="00ED664A">
        <w:rPr>
          <w:rFonts w:ascii="IFAO-Grec Unicode" w:hAnsi="IFAO-Grec Unicode"/>
          <w:sz w:val="20"/>
          <w:szCs w:val="20"/>
        </w:rPr>
        <w:t>d</w:t>
      </w:r>
      <w:proofErr w:type="spellEnd"/>
      <w:r w:rsidR="006B3C23" w:rsidRPr="00ED664A">
        <w:rPr>
          <w:rFonts w:ascii="IFAO-Grec Unicode" w:hAnsi="IFAO-Grec Unicode"/>
          <w:sz w:val="20"/>
          <w:szCs w:val="20"/>
        </w:rPr>
        <w:t xml:space="preserve">.), </w:t>
      </w:r>
      <w:proofErr w:type="spellStart"/>
      <w:r w:rsidR="006B3C23" w:rsidRPr="00ED664A">
        <w:rPr>
          <w:rFonts w:ascii="IFAO-Grec Unicode" w:hAnsi="IFAO-Grec Unicode"/>
          <w:i/>
          <w:sz w:val="20"/>
          <w:szCs w:val="20"/>
        </w:rPr>
        <w:t>Hommages</w:t>
      </w:r>
      <w:proofErr w:type="spellEnd"/>
      <w:r w:rsidR="006B3C23" w:rsidRPr="00ED664A">
        <w:rPr>
          <w:rFonts w:ascii="IFAO-Grec Unicode" w:hAnsi="IFAO-Grec Unicode"/>
          <w:i/>
          <w:sz w:val="20"/>
          <w:szCs w:val="20"/>
        </w:rPr>
        <w:t xml:space="preserve"> à Carl </w:t>
      </w:r>
      <w:proofErr w:type="spellStart"/>
      <w:r w:rsidR="006B3C23" w:rsidRPr="00ED664A">
        <w:rPr>
          <w:rFonts w:ascii="IFAO-Grec Unicode" w:hAnsi="IFAO-Grec Unicode"/>
          <w:i/>
          <w:sz w:val="20"/>
          <w:szCs w:val="20"/>
        </w:rPr>
        <w:t>Deroux</w:t>
      </w:r>
      <w:proofErr w:type="spellEnd"/>
      <w:r w:rsidR="006B3C23" w:rsidRPr="00ED664A">
        <w:rPr>
          <w:rFonts w:ascii="IFAO-Grec Unicode" w:hAnsi="IFAO-Grec Unicode"/>
          <w:i/>
          <w:sz w:val="20"/>
          <w:szCs w:val="20"/>
        </w:rPr>
        <w:t xml:space="preserve">. III. Histoire et </w:t>
      </w:r>
      <w:proofErr w:type="spellStart"/>
      <w:r w:rsidR="006B3C23" w:rsidRPr="00ED664A">
        <w:rPr>
          <w:rFonts w:ascii="IFAO-Grec Unicode" w:hAnsi="IFAO-Grec Unicode"/>
          <w:i/>
          <w:sz w:val="20"/>
          <w:szCs w:val="20"/>
        </w:rPr>
        <w:t>épigraphie</w:t>
      </w:r>
      <w:proofErr w:type="spellEnd"/>
      <w:r w:rsidR="006B3C23" w:rsidRPr="00ED664A">
        <w:rPr>
          <w:rFonts w:ascii="IFAO-Grec Unicode" w:hAnsi="IFAO-Grec Unicode"/>
          <w:sz w:val="20"/>
          <w:szCs w:val="20"/>
        </w:rPr>
        <w:t>, Bruxelles 2003, pp. 482-486</w:t>
      </w:r>
      <w:r w:rsidRPr="000205AA">
        <w:rPr>
          <w:rFonts w:ascii="IFAO-Grec Unicode" w:hAnsi="IFAO-Grec Unicode"/>
          <w:color w:val="000000" w:themeColor="text1"/>
          <w:sz w:val="20"/>
          <w:szCs w:val="20"/>
        </w:rPr>
        <w:t xml:space="preserve">) </w:t>
      </w:r>
      <w:proofErr w:type="spellStart"/>
      <w:r w:rsidRPr="000205AA">
        <w:rPr>
          <w:rFonts w:ascii="IFAO-Grec Unicode" w:hAnsi="IFAO-Grec Unicode"/>
          <w:color w:val="000000" w:themeColor="text1"/>
          <w:sz w:val="20"/>
          <w:szCs w:val="20"/>
        </w:rPr>
        <w:t>P.Lond</w:t>
      </w:r>
      <w:proofErr w:type="spellEnd"/>
      <w:r w:rsidRPr="000205AA">
        <w:rPr>
          <w:rFonts w:ascii="IFAO-Grec Unicode" w:hAnsi="IFAO-Grec Unicode"/>
          <w:color w:val="000000" w:themeColor="text1"/>
          <w:sz w:val="20"/>
          <w:szCs w:val="20"/>
        </w:rPr>
        <w:t>. II 229, p. XXI (</w:t>
      </w:r>
      <w:proofErr w:type="spellStart"/>
      <w:r w:rsidRPr="000205AA">
        <w:rPr>
          <w:rFonts w:ascii="IFAO-Grec Unicode" w:hAnsi="IFAO-Grec Unicode"/>
          <w:color w:val="000000" w:themeColor="text1"/>
          <w:sz w:val="20"/>
          <w:szCs w:val="20"/>
        </w:rPr>
        <w:t>vd</w:t>
      </w:r>
      <w:proofErr w:type="spellEnd"/>
      <w:r w:rsidRPr="000205AA">
        <w:rPr>
          <w:rFonts w:ascii="IFAO-Grec Unicode" w:hAnsi="IFAO-Grec Unicode"/>
          <w:color w:val="000000" w:themeColor="text1"/>
          <w:sz w:val="20"/>
          <w:szCs w:val="20"/>
        </w:rPr>
        <w:t xml:space="preserve">. </w:t>
      </w:r>
      <w:proofErr w:type="gramStart"/>
      <w:r w:rsidRPr="000205AA">
        <w:rPr>
          <w:rFonts w:ascii="IFAO-Grec Unicode" w:hAnsi="IFAO-Grec Unicode"/>
          <w:i/>
          <w:color w:val="FF0000"/>
          <w:sz w:val="20"/>
          <w:szCs w:val="20"/>
        </w:rPr>
        <w:t>infra</w:t>
      </w:r>
      <w:r w:rsidRPr="000205AA">
        <w:rPr>
          <w:rFonts w:ascii="IFAO-Grec Unicode" w:hAnsi="IFAO-Grec Unicode"/>
          <w:color w:val="FF0000"/>
          <w:sz w:val="20"/>
          <w:szCs w:val="20"/>
        </w:rPr>
        <w:t xml:space="preserve"> n.</w:t>
      </w:r>
      <w:proofErr w:type="gramEnd"/>
      <w:r w:rsidRPr="000205AA">
        <w:rPr>
          <w:rFonts w:ascii="IFAO-Grec Unicode" w:hAnsi="IFAO-Grec Unicode"/>
          <w:color w:val="FF0000"/>
          <w:sz w:val="20"/>
          <w:szCs w:val="20"/>
        </w:rPr>
        <w:t xml:space="preserve"> 44</w:t>
      </w:r>
      <w:r w:rsidRPr="000205AA">
        <w:rPr>
          <w:rFonts w:ascii="IFAO-Grec Unicode" w:hAnsi="IFAO-Grec Unicode"/>
          <w:color w:val="000000" w:themeColor="text1"/>
          <w:sz w:val="20"/>
          <w:szCs w:val="20"/>
        </w:rPr>
        <w:t xml:space="preserve">) e </w:t>
      </w:r>
      <w:proofErr w:type="spellStart"/>
      <w:r w:rsidRPr="000205AA">
        <w:rPr>
          <w:rFonts w:ascii="IFAO-Grec Unicode" w:hAnsi="IFAO-Grec Unicode"/>
          <w:color w:val="000000" w:themeColor="text1"/>
          <w:sz w:val="20"/>
          <w:szCs w:val="20"/>
        </w:rPr>
        <w:t>P.Oxy</w:t>
      </w:r>
      <w:proofErr w:type="spellEnd"/>
      <w:r w:rsidRPr="000205AA">
        <w:rPr>
          <w:rFonts w:ascii="IFAO-Grec Unicode" w:hAnsi="IFAO-Grec Unicode"/>
          <w:color w:val="000000" w:themeColor="text1"/>
          <w:sz w:val="20"/>
          <w:szCs w:val="20"/>
        </w:rPr>
        <w:t>. XLI 2951 (</w:t>
      </w:r>
      <w:proofErr w:type="gramStart"/>
      <w:r w:rsidRPr="000205AA">
        <w:rPr>
          <w:rFonts w:ascii="IFAO-Grec Unicode" w:hAnsi="IFAO-Grec Unicode"/>
          <w:color w:val="000000" w:themeColor="text1"/>
          <w:sz w:val="20"/>
          <w:szCs w:val="20"/>
        </w:rPr>
        <w:t>26.V.</w:t>
      </w:r>
      <w:proofErr w:type="gramEnd"/>
      <w:r w:rsidRPr="000205AA">
        <w:rPr>
          <w:rFonts w:ascii="IFAO-Grec Unicode" w:hAnsi="IFAO-Grec Unicode"/>
          <w:color w:val="000000" w:themeColor="text1"/>
          <w:sz w:val="20"/>
          <w:szCs w:val="20"/>
        </w:rPr>
        <w:t xml:space="preserve">267; TM 16515); </w:t>
      </w:r>
      <w:proofErr w:type="spellStart"/>
      <w:r w:rsidRPr="000205AA">
        <w:rPr>
          <w:rFonts w:ascii="IFAO-Grec Unicode" w:hAnsi="IFAO-Grec Unicode"/>
          <w:color w:val="000000" w:themeColor="text1"/>
          <w:sz w:val="20"/>
          <w:szCs w:val="20"/>
        </w:rPr>
        <w:t>P.Lond</w:t>
      </w:r>
      <w:proofErr w:type="spellEnd"/>
      <w:r w:rsidRPr="000205AA">
        <w:rPr>
          <w:rFonts w:ascii="IFAO-Grec Unicode" w:hAnsi="IFAO-Grec Unicode"/>
          <w:color w:val="000000" w:themeColor="text1"/>
          <w:sz w:val="20"/>
          <w:szCs w:val="20"/>
        </w:rPr>
        <w:t xml:space="preserve">. III 1178 p. 214 = </w:t>
      </w:r>
      <w:proofErr w:type="spellStart"/>
      <w:r w:rsidRPr="000205AA">
        <w:rPr>
          <w:rFonts w:ascii="IFAO-Grec Unicode" w:hAnsi="IFAO-Grec Unicode"/>
          <w:color w:val="000000" w:themeColor="text1"/>
          <w:sz w:val="20"/>
          <w:szCs w:val="20"/>
        </w:rPr>
        <w:t>P.Agon</w:t>
      </w:r>
      <w:proofErr w:type="spellEnd"/>
      <w:r w:rsidRPr="000205AA">
        <w:rPr>
          <w:rFonts w:ascii="IFAO-Grec Unicode" w:hAnsi="IFAO-Grec Unicode"/>
          <w:color w:val="000000" w:themeColor="text1"/>
          <w:sz w:val="20"/>
          <w:szCs w:val="20"/>
        </w:rPr>
        <w:t>. 6 (</w:t>
      </w:r>
      <w:proofErr w:type="spellStart"/>
      <w:r w:rsidRPr="000205AA">
        <w:rPr>
          <w:rFonts w:ascii="IFAO-Grec Unicode" w:hAnsi="IFAO-Grec Unicode"/>
          <w:color w:val="000000" w:themeColor="text1"/>
          <w:sz w:val="20"/>
          <w:szCs w:val="20"/>
        </w:rPr>
        <w:t>vd</w:t>
      </w:r>
      <w:proofErr w:type="spellEnd"/>
      <w:r w:rsidRPr="000205AA">
        <w:rPr>
          <w:rFonts w:ascii="IFAO-Grec Unicode" w:hAnsi="IFAO-Grec Unicode"/>
          <w:color w:val="000000" w:themeColor="text1"/>
          <w:sz w:val="20"/>
          <w:szCs w:val="20"/>
        </w:rPr>
        <w:t xml:space="preserve">. </w:t>
      </w:r>
      <w:proofErr w:type="gramStart"/>
      <w:r w:rsidRPr="000205AA">
        <w:rPr>
          <w:rFonts w:ascii="IFAO-Grec Unicode" w:hAnsi="IFAO-Grec Unicode"/>
          <w:i/>
          <w:color w:val="FF0000"/>
          <w:sz w:val="20"/>
          <w:szCs w:val="20"/>
        </w:rPr>
        <w:t>infra</w:t>
      </w:r>
      <w:r w:rsidRPr="000205AA">
        <w:rPr>
          <w:rFonts w:ascii="IFAO-Grec Unicode" w:hAnsi="IFAO-Grec Unicode"/>
          <w:color w:val="FF0000"/>
          <w:sz w:val="20"/>
          <w:szCs w:val="20"/>
        </w:rPr>
        <w:t xml:space="preserve"> n.</w:t>
      </w:r>
      <w:proofErr w:type="gramEnd"/>
      <w:r w:rsidRPr="000205AA">
        <w:rPr>
          <w:rFonts w:ascii="IFAO-Grec Unicode" w:hAnsi="IFAO-Grec Unicode"/>
          <w:color w:val="FF0000"/>
          <w:sz w:val="20"/>
          <w:szCs w:val="20"/>
        </w:rPr>
        <w:t xml:space="preserve"> 39</w:t>
      </w:r>
      <w:r w:rsidRPr="000205AA">
        <w:rPr>
          <w:rFonts w:ascii="IFAO-Grec Unicode" w:hAnsi="IFAO-Grec Unicode"/>
          <w:color w:val="000000" w:themeColor="text1"/>
          <w:sz w:val="20"/>
          <w:szCs w:val="20"/>
        </w:rPr>
        <w:t xml:space="preserve">); probabilmente il frammentario PSI VI 729 (77; TM 70005), il cui </w:t>
      </w:r>
      <w:r w:rsidRPr="000205AA">
        <w:rPr>
          <w:rFonts w:ascii="IFAO-Grec Unicode" w:hAnsi="IFAO-Grec Unicode"/>
          <w:i/>
          <w:color w:val="000000" w:themeColor="text1"/>
          <w:sz w:val="20"/>
          <w:szCs w:val="20"/>
        </w:rPr>
        <w:t>verso</w:t>
      </w:r>
      <w:r w:rsidRPr="000205AA">
        <w:rPr>
          <w:rFonts w:ascii="IFAO-Grec Unicode" w:hAnsi="IFAO-Grec Unicode"/>
          <w:color w:val="000000" w:themeColor="text1"/>
          <w:sz w:val="20"/>
          <w:szCs w:val="20"/>
        </w:rPr>
        <w:t xml:space="preserve"> è bianco. </w:t>
      </w:r>
    </w:p>
  </w:footnote>
  <w:footnote w:id="36">
    <w:p w14:paraId="09C40F09" w14:textId="5FD9390B"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l’elenco dei testimoni riportato in </w:t>
      </w:r>
      <w:proofErr w:type="spellStart"/>
      <w:r w:rsidR="00A25227" w:rsidRPr="000D5BCF">
        <w:rPr>
          <w:rFonts w:ascii="IFAO-Grec Unicode" w:hAnsi="IFAO-Grec Unicode"/>
          <w:smallCaps/>
          <w:color w:val="000000" w:themeColor="text1"/>
          <w:sz w:val="20"/>
          <w:szCs w:val="20"/>
        </w:rPr>
        <w:t>Yiftach-Firanko</w:t>
      </w:r>
      <w:proofErr w:type="spellEnd"/>
      <w:r w:rsidR="00A25227" w:rsidRPr="000D5BCF">
        <w:rPr>
          <w:rFonts w:ascii="IFAO-Grec Unicode" w:hAnsi="IFAO-Grec Unicode"/>
          <w:smallCaps/>
          <w:color w:val="000000" w:themeColor="text1"/>
          <w:sz w:val="20"/>
          <w:szCs w:val="20"/>
        </w:rPr>
        <w:t xml:space="preserve">, </w:t>
      </w:r>
      <w:proofErr w:type="spellStart"/>
      <w:r w:rsidR="00A25227" w:rsidRPr="000D5BCF">
        <w:rPr>
          <w:rFonts w:ascii="IFAO-Grec Unicode" w:eastAsia="Palatino" w:hAnsi="IFAO-Grec Unicode"/>
          <w:i/>
          <w:sz w:val="20"/>
          <w:szCs w:val="20"/>
        </w:rPr>
        <w:t>Marriage</w:t>
      </w:r>
      <w:proofErr w:type="spellEnd"/>
      <w:r w:rsidR="00A25227" w:rsidRPr="000D5BCF">
        <w:rPr>
          <w:rFonts w:ascii="IFAO-Grec Unicode" w:eastAsia="Palatino" w:hAnsi="IFAO-Grec Unicode"/>
          <w:i/>
          <w:sz w:val="20"/>
          <w:szCs w:val="20"/>
        </w:rPr>
        <w:t xml:space="preserve"> </w:t>
      </w:r>
      <w:r w:rsidR="00A25227" w:rsidRPr="000D5BCF">
        <w:rPr>
          <w:rFonts w:ascii="IFAO-Grec Unicode" w:eastAsia="Palatino" w:hAnsi="IFAO-Grec Unicode"/>
          <w:sz w:val="20"/>
          <w:szCs w:val="20"/>
        </w:rPr>
        <w:t>cit</w:t>
      </w:r>
      <w:r w:rsidRPr="000205AA">
        <w:rPr>
          <w:rFonts w:ascii="IFAO-Grec Unicode" w:hAnsi="IFAO-Grec Unicode"/>
          <w:sz w:val="20"/>
          <w:szCs w:val="20"/>
        </w:rPr>
        <w:t xml:space="preserve">. Sono noti esempi dall’Egitto di documenti matrimoniali scritti </w:t>
      </w:r>
      <w:proofErr w:type="spellStart"/>
      <w:r w:rsidRPr="000205AA">
        <w:rPr>
          <w:rFonts w:ascii="IFAO-Grec Unicode" w:hAnsi="IFAO-Grec Unicode"/>
          <w:i/>
          <w:sz w:val="20"/>
          <w:szCs w:val="20"/>
        </w:rPr>
        <w:t>transversa</w:t>
      </w:r>
      <w:proofErr w:type="spellEnd"/>
      <w:r w:rsidRPr="000205AA">
        <w:rPr>
          <w:rFonts w:ascii="IFAO-Grec Unicode" w:hAnsi="IFAO-Grec Unicode"/>
          <w:i/>
          <w:sz w:val="20"/>
          <w:szCs w:val="20"/>
        </w:rPr>
        <w:t xml:space="preserve"> </w:t>
      </w:r>
      <w:proofErr w:type="spellStart"/>
      <w:r w:rsidRPr="000205AA">
        <w:rPr>
          <w:rFonts w:ascii="IFAO-Grec Unicode" w:hAnsi="IFAO-Grec Unicode"/>
          <w:i/>
          <w:sz w:val="20"/>
          <w:szCs w:val="20"/>
        </w:rPr>
        <w:t>charta</w:t>
      </w:r>
      <w:proofErr w:type="spellEnd"/>
      <w:r w:rsidRPr="000205AA">
        <w:rPr>
          <w:rFonts w:ascii="IFAO-Grec Unicode" w:hAnsi="IFAO-Grec Unicode"/>
          <w:sz w:val="20"/>
          <w:szCs w:val="20"/>
        </w:rPr>
        <w:t xml:space="preserve">, per i quali, tuttavia, non permangono indizi di una doppia scritturazione: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w:t>
      </w:r>
      <w:proofErr w:type="spellStart"/>
      <w:proofErr w:type="gramStart"/>
      <w:r w:rsidRPr="000205AA">
        <w:rPr>
          <w:rFonts w:ascii="IFAO-Grec Unicode" w:hAnsi="IFAO-Grec Unicode"/>
          <w:sz w:val="20"/>
          <w:szCs w:val="20"/>
          <w:lang w:val="en-US"/>
        </w:rPr>
        <w:t>P.Oxy</w:t>
      </w:r>
      <w:proofErr w:type="spellEnd"/>
      <w:proofErr w:type="gramEnd"/>
      <w:r w:rsidRPr="000205AA">
        <w:rPr>
          <w:rFonts w:ascii="IFAO-Grec Unicode" w:hAnsi="IFAO-Grec Unicode"/>
          <w:sz w:val="20"/>
          <w:szCs w:val="20"/>
          <w:lang w:val="en-US"/>
        </w:rPr>
        <w:t xml:space="preserve">. II 371 </w:t>
      </w:r>
      <w:proofErr w:type="spellStart"/>
      <w:r w:rsidRPr="000205AA">
        <w:rPr>
          <w:rFonts w:ascii="IFAO-Grec Unicode" w:hAnsi="IFAO-Grec Unicode"/>
          <w:sz w:val="20"/>
          <w:szCs w:val="20"/>
          <w:lang w:val="en-US"/>
        </w:rPr>
        <w:t>descr</w:t>
      </w:r>
      <w:proofErr w:type="spellEnd"/>
      <w:r w:rsidRPr="000205AA">
        <w:rPr>
          <w:rFonts w:ascii="IFAO-Grec Unicode" w:hAnsi="IFAO-Grec Unicode"/>
          <w:sz w:val="20"/>
          <w:szCs w:val="20"/>
          <w:lang w:val="en-US"/>
        </w:rPr>
        <w:t xml:space="preserve">. = SB XXVIII 16944 (97; TM 18177), </w:t>
      </w:r>
      <w:proofErr w:type="spellStart"/>
      <w:proofErr w:type="gramStart"/>
      <w:r w:rsidRPr="000205AA">
        <w:rPr>
          <w:rFonts w:ascii="IFAO-Grec Unicode" w:hAnsi="IFAO-Grec Unicode"/>
          <w:sz w:val="20"/>
          <w:szCs w:val="20"/>
          <w:lang w:val="en-US"/>
        </w:rPr>
        <w:t>P.Oxy</w:t>
      </w:r>
      <w:proofErr w:type="spellEnd"/>
      <w:proofErr w:type="gramEnd"/>
      <w:r w:rsidRPr="000205AA">
        <w:rPr>
          <w:rFonts w:ascii="IFAO-Grec Unicode" w:hAnsi="IFAO-Grec Unicode"/>
          <w:sz w:val="20"/>
          <w:szCs w:val="20"/>
          <w:lang w:val="en-US"/>
        </w:rPr>
        <w:t xml:space="preserve">. II 372 </w:t>
      </w:r>
      <w:proofErr w:type="spellStart"/>
      <w:r w:rsidRPr="000205AA">
        <w:rPr>
          <w:rFonts w:ascii="IFAO-Grec Unicode" w:hAnsi="IFAO-Grec Unicode"/>
          <w:sz w:val="20"/>
          <w:szCs w:val="20"/>
          <w:lang w:val="en-US"/>
        </w:rPr>
        <w:t>descr</w:t>
      </w:r>
      <w:proofErr w:type="spellEnd"/>
      <w:r w:rsidRPr="000205AA">
        <w:rPr>
          <w:rFonts w:ascii="IFAO-Grec Unicode" w:hAnsi="IFAO-Grec Unicode"/>
          <w:sz w:val="20"/>
          <w:szCs w:val="20"/>
          <w:lang w:val="en-US"/>
        </w:rPr>
        <w:t xml:space="preserve">. </w:t>
      </w:r>
      <w:r w:rsidRPr="000205AA">
        <w:rPr>
          <w:rFonts w:ascii="IFAO-Grec Unicode" w:hAnsi="IFAO-Grec Unicode"/>
          <w:sz w:val="20"/>
          <w:szCs w:val="20"/>
        </w:rPr>
        <w:t xml:space="preserve">= SB XXVIII 17045 (74/5; TM 20592). Per il IV sec.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anche </w:t>
      </w:r>
      <w:proofErr w:type="spellStart"/>
      <w:proofErr w:type="gramStart"/>
      <w:r w:rsidRPr="000205AA">
        <w:rPr>
          <w:rFonts w:ascii="IFAO-Grec Unicode" w:hAnsi="IFAO-Grec Unicode"/>
          <w:sz w:val="20"/>
          <w:szCs w:val="20"/>
        </w:rPr>
        <w:t>P.Vindob</w:t>
      </w:r>
      <w:proofErr w:type="spellEnd"/>
      <w:proofErr w:type="gramEnd"/>
      <w:r w:rsidRPr="000205AA">
        <w:rPr>
          <w:rFonts w:ascii="IFAO-Grec Unicode" w:hAnsi="IFAO-Grec Unicode"/>
          <w:sz w:val="20"/>
          <w:szCs w:val="20"/>
        </w:rPr>
        <w:t xml:space="preserve">. G 13753 </w:t>
      </w:r>
      <w:r w:rsidRPr="000205AA">
        <w:rPr>
          <w:rFonts w:ascii="IFAO-Grec Unicode" w:hAnsi="IFAO-Grec Unicode"/>
          <w:i/>
          <w:sz w:val="20"/>
          <w:szCs w:val="20"/>
        </w:rPr>
        <w:t>recto</w:t>
      </w:r>
      <w:r w:rsidRPr="000205AA">
        <w:rPr>
          <w:rFonts w:ascii="IFAO-Grec Unicode" w:hAnsi="IFAO-Grec Unicode"/>
          <w:sz w:val="20"/>
          <w:szCs w:val="20"/>
        </w:rPr>
        <w:t xml:space="preserve">, ed. </w:t>
      </w:r>
      <w:r w:rsidRPr="00ED664A">
        <w:rPr>
          <w:rFonts w:ascii="IFAO-Grec Unicode" w:hAnsi="IFAO-Grec Unicode"/>
          <w:bCs/>
          <w:color w:val="000000" w:themeColor="text1"/>
          <w:sz w:val="20"/>
          <w:szCs w:val="20"/>
        </w:rPr>
        <w:t xml:space="preserve">L. C. </w:t>
      </w:r>
      <w:r w:rsidRPr="00ED664A">
        <w:rPr>
          <w:rFonts w:ascii="IFAO-Grec Unicode" w:hAnsi="IFAO-Grec Unicode"/>
          <w:smallCaps/>
          <w:color w:val="000000" w:themeColor="text1"/>
          <w:sz w:val="20"/>
          <w:szCs w:val="20"/>
        </w:rPr>
        <w:t>Colella,</w:t>
      </w:r>
      <w:r w:rsidRPr="00ED664A">
        <w:rPr>
          <w:rFonts w:ascii="IFAO-Grec Unicode" w:hAnsi="IFAO-Grec Unicode"/>
          <w:color w:val="000000" w:themeColor="text1"/>
          <w:sz w:val="20"/>
          <w:szCs w:val="20"/>
        </w:rPr>
        <w:t xml:space="preserve"> </w:t>
      </w:r>
      <w:proofErr w:type="spellStart"/>
      <w:proofErr w:type="gramStart"/>
      <w:r w:rsidRPr="00ED664A">
        <w:rPr>
          <w:rFonts w:ascii="IFAO-Grec Unicode" w:hAnsi="IFAO-Grec Unicode"/>
          <w:bCs/>
          <w:i/>
          <w:color w:val="000000" w:themeColor="text1"/>
          <w:sz w:val="20"/>
          <w:szCs w:val="20"/>
        </w:rPr>
        <w:t>P.Vindob</w:t>
      </w:r>
      <w:proofErr w:type="spellEnd"/>
      <w:proofErr w:type="gramEnd"/>
      <w:r w:rsidRPr="00ED664A">
        <w:rPr>
          <w:rFonts w:ascii="IFAO-Grec Unicode" w:hAnsi="IFAO-Grec Unicode"/>
          <w:bCs/>
          <w:i/>
          <w:color w:val="000000" w:themeColor="text1"/>
          <w:sz w:val="20"/>
          <w:szCs w:val="20"/>
        </w:rPr>
        <w:t>. G</w:t>
      </w:r>
      <w:r>
        <w:rPr>
          <w:rFonts w:ascii="IFAO-Grec Unicode" w:hAnsi="IFAO-Grec Unicode"/>
          <w:bCs/>
          <w:i/>
          <w:color w:val="000000" w:themeColor="text1"/>
          <w:sz w:val="20"/>
          <w:szCs w:val="20"/>
        </w:rPr>
        <w:t xml:space="preserve"> 13753</w:t>
      </w:r>
      <w:r w:rsidRPr="00ED664A">
        <w:rPr>
          <w:rFonts w:ascii="IFAO-Grec Unicode" w:hAnsi="IFAO-Grec Unicode"/>
          <w:bCs/>
          <w:color w:val="000000" w:themeColor="text1"/>
          <w:sz w:val="20"/>
          <w:szCs w:val="20"/>
        </w:rPr>
        <w:t xml:space="preserve"> </w:t>
      </w:r>
      <w:r w:rsidRPr="00ED664A">
        <w:rPr>
          <w:rFonts w:ascii="IFAO-Grec Unicode" w:hAnsi="IFAO-Grec Unicode"/>
          <w:bCs/>
          <w:i/>
          <w:color w:val="000000" w:themeColor="text1"/>
          <w:sz w:val="20"/>
          <w:szCs w:val="20"/>
        </w:rPr>
        <w:t xml:space="preserve">recto e verso: due documenti del dossier di Aurelia Demetria alias </w:t>
      </w:r>
      <w:proofErr w:type="spellStart"/>
      <w:r w:rsidRPr="00ED664A">
        <w:rPr>
          <w:rFonts w:ascii="IFAO-Grec Unicode" w:hAnsi="IFAO-Grec Unicode"/>
          <w:bCs/>
          <w:i/>
          <w:color w:val="000000" w:themeColor="text1"/>
          <w:sz w:val="20"/>
          <w:szCs w:val="20"/>
        </w:rPr>
        <w:t>Ammonia</w:t>
      </w:r>
      <w:proofErr w:type="spellEnd"/>
      <w:r w:rsidRPr="00ED664A">
        <w:rPr>
          <w:rFonts w:ascii="IFAO-Grec Unicode" w:hAnsi="IFAO-Grec Unicode"/>
          <w:bCs/>
          <w:color w:val="000000" w:themeColor="text1"/>
          <w:sz w:val="20"/>
          <w:szCs w:val="20"/>
        </w:rPr>
        <w:t xml:space="preserve">, </w:t>
      </w:r>
      <w:r w:rsidRPr="00ED664A">
        <w:rPr>
          <w:rFonts w:ascii="IFAO-Grec Unicode" w:hAnsi="IFAO-Grec Unicode"/>
          <w:sz w:val="20"/>
          <w:szCs w:val="20"/>
        </w:rPr>
        <w:t xml:space="preserve">«JJP» </w:t>
      </w:r>
      <w:r w:rsidRPr="00ED664A">
        <w:rPr>
          <w:rFonts w:ascii="IFAO-Grec Unicode" w:hAnsi="IFAO-Grec Unicode"/>
          <w:bCs/>
          <w:color w:val="000000" w:themeColor="text1"/>
          <w:sz w:val="20"/>
          <w:szCs w:val="20"/>
        </w:rPr>
        <w:t xml:space="preserve">49 (2019), pp. </w:t>
      </w:r>
      <w:r w:rsidRPr="00ED664A">
        <w:rPr>
          <w:rFonts w:ascii="IFAO-Grec Unicode" w:hAnsi="IFAO-Grec Unicode"/>
          <w:sz w:val="20"/>
          <w:szCs w:val="20"/>
        </w:rPr>
        <w:t>97-123</w:t>
      </w:r>
      <w:r w:rsidRPr="000205AA">
        <w:rPr>
          <w:rFonts w:ascii="IFAO-Grec Unicode" w:hAnsi="IFAO-Grec Unicode"/>
          <w:sz w:val="20"/>
          <w:szCs w:val="20"/>
        </w:rPr>
        <w:t>.</w:t>
      </w:r>
    </w:p>
  </w:footnote>
  <w:footnote w:id="37">
    <w:p w14:paraId="418180DF" w14:textId="7817682E" w:rsidR="00F026D7" w:rsidRPr="00E84DB0" w:rsidRDefault="00F026D7" w:rsidP="000205AA">
      <w:pPr>
        <w:pStyle w:val="Testonotaapidipagina"/>
        <w:jc w:val="both"/>
        <w:rPr>
          <w:rFonts w:ascii="IFAO-Grec Unicode" w:hAnsi="IFAO-Grec Unicode"/>
          <w:sz w:val="20"/>
          <w:szCs w:val="20"/>
          <w:lang w:val="en-US"/>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w:t>
      </w:r>
      <w:proofErr w:type="spellStart"/>
      <w:r w:rsidRPr="000205AA">
        <w:rPr>
          <w:rFonts w:ascii="IFAO-Grec Unicode" w:hAnsi="IFAO-Grec Unicode"/>
          <w:sz w:val="20"/>
          <w:szCs w:val="20"/>
        </w:rPr>
        <w:t>P.Dura</w:t>
      </w:r>
      <w:proofErr w:type="spellEnd"/>
      <w:r w:rsidRPr="000205AA">
        <w:rPr>
          <w:rFonts w:ascii="IFAO-Grec Unicode" w:hAnsi="IFAO-Grec Unicode"/>
          <w:sz w:val="20"/>
          <w:szCs w:val="20"/>
        </w:rPr>
        <w:t xml:space="preserve"> 30 (</w:t>
      </w:r>
      <w:proofErr w:type="gramStart"/>
      <w:r w:rsidRPr="000205AA">
        <w:rPr>
          <w:rFonts w:ascii="IFAO-Grec Unicode" w:hAnsi="IFAO-Grec Unicode"/>
          <w:sz w:val="20"/>
          <w:szCs w:val="20"/>
        </w:rPr>
        <w:t>1.X.</w:t>
      </w:r>
      <w:proofErr w:type="gramEnd"/>
      <w:r w:rsidRPr="000205AA">
        <w:rPr>
          <w:rFonts w:ascii="IFAO-Grec Unicode" w:hAnsi="IFAO-Grec Unicode"/>
          <w:sz w:val="20"/>
          <w:szCs w:val="20"/>
        </w:rPr>
        <w:t xml:space="preserve">232; TM 17227), 31 (18.VI.204; TM 17228), 32 (254; TM 17229); </w:t>
      </w:r>
      <w:proofErr w:type="spellStart"/>
      <w:r w:rsidRPr="000205AA">
        <w:rPr>
          <w:rFonts w:ascii="IFAO-Grec Unicode" w:hAnsi="IFAO-Grec Unicode"/>
          <w:sz w:val="20"/>
          <w:szCs w:val="20"/>
        </w:rPr>
        <w:t>P.Mur</w:t>
      </w:r>
      <w:proofErr w:type="spellEnd"/>
      <w:r w:rsidRPr="000205AA">
        <w:rPr>
          <w:rFonts w:ascii="IFAO-Grec Unicode" w:hAnsi="IFAO-Grec Unicode"/>
          <w:sz w:val="20"/>
          <w:szCs w:val="20"/>
        </w:rPr>
        <w:t>. II 115 = SB X 10305 (124; TM 16759), 116 = SB X 10306 (II sec.; TM 26882</w:t>
      </w:r>
      <w:r w:rsidRPr="000205AA">
        <w:rPr>
          <w:rFonts w:ascii="IFAO-Grec Unicode" w:hAnsi="IFAO-Grec Unicode"/>
          <w:color w:val="000000" w:themeColor="text1"/>
          <w:sz w:val="20"/>
          <w:szCs w:val="20"/>
        </w:rPr>
        <w:t xml:space="preserve">); </w:t>
      </w:r>
      <w:proofErr w:type="spellStart"/>
      <w:proofErr w:type="gramStart"/>
      <w:r w:rsidRPr="000205AA">
        <w:rPr>
          <w:rFonts w:ascii="IFAO-Grec Unicode" w:hAnsi="IFAO-Grec Unicode"/>
          <w:color w:val="000000" w:themeColor="text1"/>
          <w:sz w:val="20"/>
          <w:szCs w:val="20"/>
        </w:rPr>
        <w:t>P.Yadin</w:t>
      </w:r>
      <w:proofErr w:type="spellEnd"/>
      <w:proofErr w:type="gramEnd"/>
      <w:r w:rsidRPr="000205AA">
        <w:rPr>
          <w:rFonts w:ascii="IFAO-Grec Unicode" w:hAnsi="IFAO-Grec Unicode"/>
          <w:color w:val="000000" w:themeColor="text1"/>
          <w:sz w:val="20"/>
          <w:szCs w:val="20"/>
        </w:rPr>
        <w:t xml:space="preserve"> I </w:t>
      </w:r>
      <w:r w:rsidRPr="000205AA">
        <w:rPr>
          <w:rFonts w:ascii="IFAO-Grec Unicode" w:hAnsi="IFAO-Grec Unicode"/>
          <w:sz w:val="20"/>
          <w:szCs w:val="20"/>
        </w:rPr>
        <w:t xml:space="preserve">18 (cit. </w:t>
      </w:r>
      <w:proofErr w:type="spellStart"/>
      <w:r w:rsidRPr="000205AA">
        <w:rPr>
          <w:rFonts w:ascii="IFAO-Grec Unicode" w:hAnsi="IFAO-Grec Unicode"/>
          <w:i/>
          <w:color w:val="FF0000"/>
          <w:sz w:val="20"/>
          <w:szCs w:val="20"/>
        </w:rPr>
        <w:t>supra</w:t>
      </w:r>
      <w:proofErr w:type="spellEnd"/>
      <w:r w:rsidRPr="000205AA">
        <w:rPr>
          <w:rFonts w:ascii="IFAO-Grec Unicode" w:hAnsi="IFAO-Grec Unicode"/>
          <w:sz w:val="20"/>
          <w:szCs w:val="20"/>
        </w:rPr>
        <w:t xml:space="preserve"> n. </w:t>
      </w:r>
      <w:r w:rsidRPr="000205AA">
        <w:rPr>
          <w:rFonts w:ascii="IFAO-Grec Unicode" w:hAnsi="IFAO-Grec Unicode"/>
          <w:color w:val="FF0000"/>
          <w:sz w:val="20"/>
          <w:szCs w:val="20"/>
        </w:rPr>
        <w:t>28</w:t>
      </w:r>
      <w:r w:rsidRPr="000205AA">
        <w:rPr>
          <w:rFonts w:ascii="IFAO-Grec Unicode" w:hAnsi="IFAO-Grec Unicode"/>
          <w:sz w:val="20"/>
          <w:szCs w:val="20"/>
        </w:rPr>
        <w:t xml:space="preserve">), </w:t>
      </w:r>
      <w:proofErr w:type="spellStart"/>
      <w:r w:rsidRPr="000205AA">
        <w:rPr>
          <w:rFonts w:ascii="IFAO-Grec Unicode" w:hAnsi="IFAO-Grec Unicode"/>
          <w:sz w:val="20"/>
          <w:szCs w:val="20"/>
        </w:rPr>
        <w:t>P.Hever</w:t>
      </w:r>
      <w:proofErr w:type="spellEnd"/>
      <w:r w:rsidRPr="000205AA">
        <w:rPr>
          <w:rFonts w:ascii="IFAO-Grec Unicode" w:hAnsi="IFAO-Grec Unicode"/>
          <w:sz w:val="20"/>
          <w:szCs w:val="20"/>
        </w:rPr>
        <w:t xml:space="preserve"> 65 = </w:t>
      </w:r>
      <w:proofErr w:type="spellStart"/>
      <w:r w:rsidRPr="000205AA">
        <w:rPr>
          <w:rFonts w:ascii="IFAO-Grec Unicode" w:hAnsi="IFAO-Grec Unicode"/>
          <w:sz w:val="20"/>
          <w:szCs w:val="20"/>
        </w:rPr>
        <w:t>P.Yadin</w:t>
      </w:r>
      <w:proofErr w:type="spellEnd"/>
      <w:r w:rsidRPr="000205AA">
        <w:rPr>
          <w:rFonts w:ascii="IFAO-Grec Unicode" w:hAnsi="IFAO-Grec Unicode"/>
          <w:sz w:val="20"/>
          <w:szCs w:val="20"/>
        </w:rPr>
        <w:t xml:space="preserve"> 37 (7.VIII.131; TM 23517), </w:t>
      </w:r>
      <w:proofErr w:type="spellStart"/>
      <w:r w:rsidRPr="000205AA">
        <w:rPr>
          <w:rFonts w:ascii="IFAO-Grec Unicode" w:hAnsi="IFAO-Grec Unicode"/>
          <w:sz w:val="20"/>
          <w:szCs w:val="20"/>
        </w:rPr>
        <w:t>P.Hever</w:t>
      </w:r>
      <w:proofErr w:type="spellEnd"/>
      <w:r w:rsidRPr="000205AA">
        <w:rPr>
          <w:rFonts w:ascii="IFAO-Grec Unicode" w:hAnsi="IFAO-Grec Unicode"/>
          <w:sz w:val="20"/>
          <w:szCs w:val="20"/>
        </w:rPr>
        <w:t xml:space="preserve"> 69 (130; TM 24330).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inoltre </w:t>
      </w:r>
      <w:proofErr w:type="spellStart"/>
      <w:proofErr w:type="gramStart"/>
      <w:r w:rsidRPr="000205AA">
        <w:rPr>
          <w:rFonts w:ascii="IFAO-Grec Unicode" w:hAnsi="IFAO-Grec Unicode"/>
          <w:sz w:val="20"/>
          <w:szCs w:val="20"/>
        </w:rPr>
        <w:t>P.Bostra</w:t>
      </w:r>
      <w:proofErr w:type="spellEnd"/>
      <w:proofErr w:type="gramEnd"/>
      <w:r w:rsidRPr="000205AA">
        <w:rPr>
          <w:rFonts w:ascii="IFAO-Grec Unicode" w:hAnsi="IFAO-Grec Unicode"/>
          <w:sz w:val="20"/>
          <w:szCs w:val="20"/>
        </w:rPr>
        <w:t xml:space="preserve"> </w:t>
      </w:r>
      <w:proofErr w:type="spellStart"/>
      <w:r w:rsidRPr="000205AA">
        <w:rPr>
          <w:rFonts w:ascii="IFAO-Grec Unicode" w:hAnsi="IFAO-Grec Unicode"/>
          <w:sz w:val="20"/>
          <w:szCs w:val="20"/>
        </w:rPr>
        <w:t>inv</w:t>
      </w:r>
      <w:proofErr w:type="spellEnd"/>
      <w:r w:rsidRPr="000205AA">
        <w:rPr>
          <w:rFonts w:ascii="IFAO-Grec Unicode" w:hAnsi="IFAO-Grec Unicode"/>
          <w:sz w:val="20"/>
          <w:szCs w:val="20"/>
        </w:rPr>
        <w:t xml:space="preserve">. 2 (citato da </w:t>
      </w:r>
      <w:r w:rsidRPr="00E84DB0">
        <w:rPr>
          <w:rFonts w:ascii="IFAO-Grec Unicode" w:hAnsi="IFAO-Grec Unicode"/>
          <w:sz w:val="20"/>
          <w:szCs w:val="20"/>
        </w:rPr>
        <w:t xml:space="preserve">H. M. </w:t>
      </w:r>
      <w:r w:rsidRPr="00E84DB0">
        <w:rPr>
          <w:rFonts w:ascii="IFAO-Grec Unicode" w:hAnsi="IFAO-Grec Unicode"/>
          <w:smallCaps/>
          <w:sz w:val="20"/>
          <w:szCs w:val="20"/>
        </w:rPr>
        <w:t>Cotton</w:t>
      </w:r>
      <w:r w:rsidRPr="00E84DB0">
        <w:rPr>
          <w:rFonts w:ascii="IFAO-Grec Unicode" w:hAnsi="IFAO-Grec Unicode"/>
          <w:sz w:val="20"/>
          <w:szCs w:val="20"/>
        </w:rPr>
        <w:t xml:space="preserve">-W. </w:t>
      </w:r>
      <w:r w:rsidRPr="00ED664A">
        <w:rPr>
          <w:rFonts w:ascii="IFAO-Grec Unicode" w:hAnsi="IFAO-Grec Unicode"/>
          <w:sz w:val="20"/>
          <w:szCs w:val="20"/>
          <w:lang w:val="en-US"/>
        </w:rPr>
        <w:t xml:space="preserve">E. H </w:t>
      </w:r>
      <w:r w:rsidRPr="00ED664A">
        <w:rPr>
          <w:rFonts w:ascii="IFAO-Grec Unicode" w:hAnsi="IFAO-Grec Unicode"/>
          <w:smallCaps/>
          <w:sz w:val="20"/>
          <w:szCs w:val="20"/>
          <w:lang w:val="en-US"/>
        </w:rPr>
        <w:t>Cockle</w:t>
      </w:r>
      <w:r w:rsidRPr="00ED664A">
        <w:rPr>
          <w:rFonts w:ascii="IFAO-Grec Unicode" w:hAnsi="IFAO-Grec Unicode"/>
          <w:sz w:val="20"/>
          <w:szCs w:val="20"/>
          <w:lang w:val="en-US"/>
        </w:rPr>
        <w:t xml:space="preserve">- F. G. B. </w:t>
      </w:r>
      <w:r w:rsidRPr="00ED664A">
        <w:rPr>
          <w:rFonts w:ascii="IFAO-Grec Unicode" w:hAnsi="IFAO-Grec Unicode"/>
          <w:smallCaps/>
          <w:sz w:val="20"/>
          <w:szCs w:val="20"/>
          <w:lang w:val="en-US"/>
        </w:rPr>
        <w:t>Millar</w:t>
      </w:r>
      <w:r w:rsidRPr="00ED664A">
        <w:rPr>
          <w:rFonts w:ascii="IFAO-Grec Unicode" w:hAnsi="IFAO-Grec Unicode"/>
          <w:sz w:val="20"/>
          <w:szCs w:val="20"/>
          <w:lang w:val="en-US"/>
        </w:rPr>
        <w:t xml:space="preserve">, </w:t>
      </w:r>
      <w:r w:rsidRPr="00ED664A">
        <w:rPr>
          <w:rFonts w:ascii="IFAO-Grec Unicode" w:hAnsi="IFAO-Grec Unicode"/>
          <w:i/>
          <w:sz w:val="20"/>
          <w:szCs w:val="20"/>
          <w:lang w:val="en-US"/>
        </w:rPr>
        <w:t>The Papyrology of the Roman Near East: A Survey</w:t>
      </w:r>
      <w:r w:rsidRPr="00ED664A">
        <w:rPr>
          <w:rFonts w:ascii="IFAO-Grec Unicode" w:hAnsi="IFAO-Grec Unicode"/>
          <w:sz w:val="20"/>
          <w:szCs w:val="20"/>
          <w:lang w:val="en-US"/>
        </w:rPr>
        <w:t>, «JRS» 85 (1995), 214-235</w:t>
      </w:r>
      <w:r w:rsidRPr="00E84DB0">
        <w:rPr>
          <w:rFonts w:ascii="IFAO-Grec Unicode" w:hAnsi="IFAO-Grec Unicode"/>
          <w:sz w:val="20"/>
          <w:szCs w:val="20"/>
          <w:lang w:val="en-US"/>
        </w:rPr>
        <w:t>,</w:t>
      </w:r>
      <w:r>
        <w:rPr>
          <w:rFonts w:ascii="IFAO-Grec Unicode" w:hAnsi="IFAO-Grec Unicode"/>
          <w:sz w:val="20"/>
          <w:szCs w:val="20"/>
          <w:lang w:val="en-US"/>
        </w:rPr>
        <w:t xml:space="preserve"> in part.</w:t>
      </w:r>
      <w:r w:rsidRPr="00E84DB0">
        <w:rPr>
          <w:rFonts w:ascii="IFAO-Grec Unicode" w:hAnsi="IFAO-Grec Unicode"/>
          <w:sz w:val="20"/>
          <w:szCs w:val="20"/>
          <w:lang w:val="en-US"/>
        </w:rPr>
        <w:t xml:space="preserve"> p. 223 num. 172), ed. </w:t>
      </w:r>
      <w:r w:rsidRPr="00ED664A">
        <w:rPr>
          <w:rFonts w:ascii="IFAO-Grec Unicode" w:hAnsi="IFAO-Grec Unicode"/>
          <w:sz w:val="20"/>
          <w:szCs w:val="20"/>
          <w:lang w:val="en-US"/>
        </w:rPr>
        <w:t xml:space="preserve">J. </w:t>
      </w:r>
      <w:proofErr w:type="spellStart"/>
      <w:r w:rsidRPr="00ED664A">
        <w:rPr>
          <w:rFonts w:ascii="IFAO-Grec Unicode" w:hAnsi="IFAO-Grec Unicode"/>
          <w:smallCaps/>
          <w:sz w:val="20"/>
          <w:szCs w:val="20"/>
          <w:lang w:val="en-US"/>
        </w:rPr>
        <w:t>Gascou</w:t>
      </w:r>
      <w:proofErr w:type="spellEnd"/>
      <w:r w:rsidRPr="00ED664A">
        <w:rPr>
          <w:rFonts w:ascii="IFAO-Grec Unicode" w:hAnsi="IFAO-Grec Unicode"/>
          <w:sz w:val="20"/>
          <w:szCs w:val="20"/>
          <w:lang w:val="en-US"/>
        </w:rPr>
        <w:t xml:space="preserve">, </w:t>
      </w:r>
      <w:r w:rsidRPr="00ED664A">
        <w:rPr>
          <w:rFonts w:ascii="IFAO-Grec Unicode" w:hAnsi="IFAO-Grec Unicode"/>
          <w:i/>
          <w:iCs/>
          <w:sz w:val="20"/>
          <w:szCs w:val="20"/>
          <w:lang w:val="en-US"/>
        </w:rPr>
        <w:t xml:space="preserve">Nouveaux papyrus de </w:t>
      </w:r>
      <w:proofErr w:type="spellStart"/>
      <w:r w:rsidRPr="00ED664A">
        <w:rPr>
          <w:rFonts w:ascii="IFAO-Grec Unicode" w:hAnsi="IFAO-Grec Unicode"/>
          <w:i/>
          <w:iCs/>
          <w:sz w:val="20"/>
          <w:szCs w:val="20"/>
          <w:lang w:val="en-US"/>
        </w:rPr>
        <w:t>Syrie</w:t>
      </w:r>
      <w:proofErr w:type="spellEnd"/>
      <w:r w:rsidRPr="00ED664A">
        <w:rPr>
          <w:rFonts w:ascii="IFAO-Grec Unicode" w:hAnsi="IFAO-Grec Unicode"/>
          <w:i/>
          <w:iCs/>
          <w:sz w:val="20"/>
          <w:szCs w:val="20"/>
          <w:lang w:val="en-US"/>
        </w:rPr>
        <w:t xml:space="preserve"> et </w:t>
      </w:r>
      <w:proofErr w:type="spellStart"/>
      <w:r w:rsidRPr="00ED664A">
        <w:rPr>
          <w:rFonts w:ascii="IFAO-Grec Unicode" w:hAnsi="IFAO-Grec Unicode"/>
          <w:i/>
          <w:iCs/>
          <w:sz w:val="20"/>
          <w:szCs w:val="20"/>
          <w:lang w:val="en-US"/>
        </w:rPr>
        <w:t>d’Arabie</w:t>
      </w:r>
      <w:proofErr w:type="spellEnd"/>
      <w:r w:rsidRPr="00ED664A">
        <w:rPr>
          <w:rFonts w:ascii="IFAO-Grec Unicode" w:hAnsi="IFAO-Grec Unicode"/>
          <w:sz w:val="20"/>
          <w:szCs w:val="20"/>
          <w:lang w:val="en-US"/>
        </w:rPr>
        <w:t xml:space="preserve">, </w:t>
      </w:r>
      <w:r w:rsidRPr="00ED664A">
        <w:rPr>
          <w:rFonts w:ascii="IFAO-Grec Unicode" w:hAnsi="IFAO-Grec Unicode"/>
          <w:color w:val="000000" w:themeColor="text1"/>
          <w:sz w:val="20"/>
          <w:szCs w:val="20"/>
          <w:lang w:val="fr-FR"/>
        </w:rPr>
        <w:t>«</w:t>
      </w:r>
      <w:r w:rsidRPr="00ED664A">
        <w:rPr>
          <w:rFonts w:ascii="IFAO-Grec Unicode" w:hAnsi="IFAO-Grec Unicode"/>
          <w:sz w:val="20"/>
          <w:szCs w:val="20"/>
          <w:lang w:val="en-US"/>
        </w:rPr>
        <w:t>Index</w:t>
      </w:r>
      <w:r w:rsidRPr="00ED664A">
        <w:rPr>
          <w:rFonts w:ascii="IFAO-Grec Unicode" w:hAnsi="IFAO-Grec Unicode"/>
          <w:color w:val="000000" w:themeColor="text1"/>
          <w:sz w:val="20"/>
          <w:szCs w:val="20"/>
          <w:lang w:val="fr-FR"/>
        </w:rPr>
        <w:t xml:space="preserve">» </w:t>
      </w:r>
      <w:r w:rsidRPr="00ED664A">
        <w:rPr>
          <w:rFonts w:ascii="IFAO-Grec Unicode" w:hAnsi="IFAO-Grec Unicode"/>
          <w:sz w:val="20"/>
          <w:szCs w:val="20"/>
          <w:lang w:val="en-US"/>
        </w:rPr>
        <w:t>45 (2017), pp. 125-137</w:t>
      </w:r>
      <w:r w:rsidRPr="00E84DB0">
        <w:rPr>
          <w:rFonts w:ascii="IFAO-Grec Unicode" w:hAnsi="IFAO-Grec Unicode"/>
          <w:sz w:val="20"/>
          <w:szCs w:val="20"/>
          <w:lang w:val="en-US"/>
        </w:rPr>
        <w:t xml:space="preserve">. </w:t>
      </w:r>
    </w:p>
  </w:footnote>
  <w:footnote w:id="38">
    <w:p w14:paraId="51F8701D" w14:textId="55EA82F6"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in part. gli elenchi forniti da </w:t>
      </w:r>
      <w:r w:rsidR="006B3C23" w:rsidRPr="006B3C23">
        <w:rPr>
          <w:rFonts w:ascii="IFAO-Grec Unicode" w:hAnsi="IFAO-Grec Unicode"/>
          <w:smallCaps/>
          <w:sz w:val="20"/>
          <w:szCs w:val="20"/>
        </w:rPr>
        <w:t>Turner</w:t>
      </w:r>
      <w:r w:rsidR="006B3C23" w:rsidRPr="006B3C23">
        <w:rPr>
          <w:rFonts w:ascii="IFAO-Grec Unicode" w:hAnsi="IFAO-Grec Unicode"/>
          <w:sz w:val="20"/>
          <w:szCs w:val="20"/>
        </w:rPr>
        <w:t xml:space="preserve">, </w:t>
      </w:r>
      <w:r w:rsidR="006B3C23" w:rsidRPr="006B3C23">
        <w:rPr>
          <w:rFonts w:ascii="IFAO-Grec Unicode" w:hAnsi="IFAO-Grec Unicode"/>
          <w:i/>
          <w:sz w:val="20"/>
          <w:szCs w:val="20"/>
        </w:rPr>
        <w:t xml:space="preserve">The </w:t>
      </w:r>
      <w:proofErr w:type="spellStart"/>
      <w:r w:rsidR="006B3C23" w:rsidRPr="006B3C23">
        <w:rPr>
          <w:rFonts w:ascii="IFAO-Grec Unicode" w:hAnsi="IFAO-Grec Unicode"/>
          <w:i/>
          <w:sz w:val="20"/>
          <w:szCs w:val="20"/>
        </w:rPr>
        <w:t>Terms</w:t>
      </w:r>
      <w:proofErr w:type="spellEnd"/>
      <w:r w:rsidR="006B3C23" w:rsidRPr="006B3C23">
        <w:rPr>
          <w:rFonts w:ascii="IFAO-Grec Unicode" w:hAnsi="IFAO-Grec Unicode"/>
          <w:sz w:val="20"/>
          <w:szCs w:val="20"/>
        </w:rPr>
        <w:t xml:space="preserve"> Recto </w:t>
      </w:r>
      <w:r w:rsidR="006B3C23" w:rsidRPr="006B3C23">
        <w:rPr>
          <w:rFonts w:ascii="IFAO-Grec Unicode" w:hAnsi="IFAO-Grec Unicode"/>
          <w:i/>
          <w:sz w:val="20"/>
          <w:szCs w:val="20"/>
        </w:rPr>
        <w:t>and</w:t>
      </w:r>
      <w:r w:rsidR="006B3C23" w:rsidRPr="006B3C23">
        <w:rPr>
          <w:rFonts w:ascii="IFAO-Grec Unicode" w:hAnsi="IFAO-Grec Unicode"/>
          <w:sz w:val="20"/>
          <w:szCs w:val="20"/>
        </w:rPr>
        <w:t xml:space="preserve"> Verso</w:t>
      </w:r>
      <w:r w:rsidR="009958F1">
        <w:rPr>
          <w:rFonts w:ascii="IFAO-Grec Unicode" w:hAnsi="IFAO-Grec Unicode"/>
          <w:sz w:val="20"/>
          <w:szCs w:val="20"/>
        </w:rPr>
        <w:t xml:space="preserve"> cit.</w:t>
      </w:r>
      <w:r w:rsidRPr="000205AA">
        <w:rPr>
          <w:rFonts w:ascii="IFAO-Grec Unicode" w:hAnsi="IFAO-Grec Unicode"/>
          <w:sz w:val="20"/>
          <w:szCs w:val="20"/>
        </w:rPr>
        <w:t xml:space="preserve">, con discussione della precedente bibliografia, e, limitatamente al Vicino Oriente, </w:t>
      </w:r>
      <w:r w:rsidRPr="00E84DB0">
        <w:rPr>
          <w:rFonts w:ascii="IFAO-Grec Unicode" w:hAnsi="IFAO-Grec Unicode"/>
          <w:smallCaps/>
          <w:sz w:val="20"/>
          <w:szCs w:val="20"/>
        </w:rPr>
        <w:t>Cotton</w:t>
      </w:r>
      <w:r w:rsidRPr="00E84DB0">
        <w:rPr>
          <w:rFonts w:ascii="IFAO-Grec Unicode" w:hAnsi="IFAO-Grec Unicode"/>
          <w:sz w:val="20"/>
          <w:szCs w:val="20"/>
        </w:rPr>
        <w:t>-</w:t>
      </w:r>
      <w:proofErr w:type="spellStart"/>
      <w:r w:rsidRPr="00F64F27">
        <w:rPr>
          <w:rFonts w:ascii="IFAO-Grec Unicode" w:hAnsi="IFAO-Grec Unicode"/>
          <w:smallCaps/>
          <w:sz w:val="20"/>
          <w:szCs w:val="20"/>
        </w:rPr>
        <w:t>Cockle</w:t>
      </w:r>
      <w:proofErr w:type="spellEnd"/>
      <w:r w:rsidRPr="00F64F27">
        <w:rPr>
          <w:rFonts w:ascii="IFAO-Grec Unicode" w:hAnsi="IFAO-Grec Unicode"/>
          <w:sz w:val="20"/>
          <w:szCs w:val="20"/>
        </w:rPr>
        <w:t>-</w:t>
      </w:r>
      <w:proofErr w:type="spellStart"/>
      <w:r w:rsidRPr="00F64F27">
        <w:rPr>
          <w:rFonts w:ascii="IFAO-Grec Unicode" w:hAnsi="IFAO-Grec Unicode"/>
          <w:smallCaps/>
          <w:sz w:val="20"/>
          <w:szCs w:val="20"/>
        </w:rPr>
        <w:t>Millar</w:t>
      </w:r>
      <w:proofErr w:type="spellEnd"/>
      <w:r w:rsidRPr="00F64F27">
        <w:rPr>
          <w:rFonts w:ascii="IFAO-Grec Unicode" w:hAnsi="IFAO-Grec Unicode"/>
          <w:sz w:val="20"/>
          <w:szCs w:val="20"/>
        </w:rPr>
        <w:t xml:space="preserve">, </w:t>
      </w:r>
      <w:r w:rsidRPr="00F64F27">
        <w:rPr>
          <w:rFonts w:ascii="IFAO-Grec Unicode" w:hAnsi="IFAO-Grec Unicode"/>
          <w:i/>
          <w:sz w:val="20"/>
          <w:szCs w:val="20"/>
        </w:rPr>
        <w:t xml:space="preserve">The </w:t>
      </w:r>
      <w:proofErr w:type="spellStart"/>
      <w:r w:rsidRPr="00F64F27">
        <w:rPr>
          <w:rFonts w:ascii="IFAO-Grec Unicode" w:hAnsi="IFAO-Grec Unicode"/>
          <w:i/>
          <w:sz w:val="20"/>
          <w:szCs w:val="20"/>
        </w:rPr>
        <w:t>Papyrology</w:t>
      </w:r>
      <w:proofErr w:type="spellEnd"/>
      <w:r w:rsidRPr="00F64F27">
        <w:rPr>
          <w:rFonts w:ascii="IFAO-Grec Unicode" w:hAnsi="IFAO-Grec Unicode"/>
          <w:i/>
          <w:sz w:val="20"/>
          <w:szCs w:val="20"/>
        </w:rPr>
        <w:t xml:space="preserve"> of the Roman </w:t>
      </w:r>
      <w:proofErr w:type="spellStart"/>
      <w:r w:rsidRPr="00F64F27">
        <w:rPr>
          <w:rFonts w:ascii="IFAO-Grec Unicode" w:hAnsi="IFAO-Grec Unicode"/>
          <w:i/>
          <w:sz w:val="20"/>
          <w:szCs w:val="20"/>
        </w:rPr>
        <w:t>Near</w:t>
      </w:r>
      <w:proofErr w:type="spellEnd"/>
      <w:r w:rsidRPr="00F64F27">
        <w:rPr>
          <w:rFonts w:ascii="IFAO-Grec Unicode" w:hAnsi="IFAO-Grec Unicode"/>
          <w:i/>
          <w:sz w:val="20"/>
          <w:szCs w:val="20"/>
        </w:rPr>
        <w:t xml:space="preserve"> East</w:t>
      </w:r>
      <w:r w:rsidRPr="000205AA">
        <w:rPr>
          <w:rFonts w:ascii="IFAO-Grec Unicode" w:hAnsi="IFAO-Grec Unicode"/>
          <w:sz w:val="20"/>
          <w:szCs w:val="20"/>
        </w:rPr>
        <w:t xml:space="preserve"> </w:t>
      </w:r>
      <w:r>
        <w:rPr>
          <w:rFonts w:ascii="IFAO-Grec Unicode" w:hAnsi="IFAO-Grec Unicode"/>
          <w:sz w:val="20"/>
          <w:szCs w:val="20"/>
        </w:rPr>
        <w:t xml:space="preserve">cit. </w:t>
      </w:r>
      <w:r w:rsidRPr="0051305C">
        <w:rPr>
          <w:rFonts w:ascii="IFAO-Grec Unicode" w:hAnsi="IFAO-Grec Unicode"/>
          <w:sz w:val="20"/>
          <w:szCs w:val="20"/>
          <w:lang w:val="en-US"/>
        </w:rPr>
        <w:t xml:space="preserve">(aggiornamenti sui </w:t>
      </w:r>
      <w:proofErr w:type="spellStart"/>
      <w:r w:rsidRPr="0051305C">
        <w:rPr>
          <w:rFonts w:ascii="IFAO-Grec Unicode" w:hAnsi="IFAO-Grec Unicode"/>
          <w:sz w:val="20"/>
          <w:szCs w:val="20"/>
          <w:lang w:val="en-US"/>
        </w:rPr>
        <w:t>nuovi</w:t>
      </w:r>
      <w:proofErr w:type="spellEnd"/>
      <w:r w:rsidRPr="0051305C">
        <w:rPr>
          <w:rFonts w:ascii="IFAO-Grec Unicode" w:hAnsi="IFAO-Grec Unicode"/>
          <w:sz w:val="20"/>
          <w:szCs w:val="20"/>
          <w:lang w:val="en-US"/>
        </w:rPr>
        <w:t xml:space="preserve"> </w:t>
      </w:r>
      <w:proofErr w:type="spellStart"/>
      <w:r w:rsidRPr="0051305C">
        <w:rPr>
          <w:rFonts w:ascii="IFAO-Grec Unicode" w:hAnsi="IFAO-Grec Unicode"/>
          <w:sz w:val="20"/>
          <w:szCs w:val="20"/>
          <w:lang w:val="en-US"/>
        </w:rPr>
        <w:t>ritrovamenti</w:t>
      </w:r>
      <w:proofErr w:type="spellEnd"/>
      <w:r w:rsidRPr="0051305C">
        <w:rPr>
          <w:rFonts w:ascii="IFAO-Grec Unicode" w:hAnsi="IFAO-Grec Unicode"/>
          <w:sz w:val="20"/>
          <w:szCs w:val="20"/>
          <w:lang w:val="en-US"/>
        </w:rPr>
        <w:t xml:space="preserve"> in </w:t>
      </w:r>
      <w:r w:rsidR="0051305C" w:rsidRPr="00ED664A">
        <w:rPr>
          <w:rFonts w:ascii="IFAO-Grec Unicode" w:hAnsi="IFAO-Grec Unicode"/>
          <w:sz w:val="20"/>
          <w:szCs w:val="20"/>
          <w:lang w:val="en-US"/>
        </w:rPr>
        <w:t xml:space="preserve">B. </w:t>
      </w:r>
      <w:r w:rsidR="0051305C" w:rsidRPr="00ED664A">
        <w:rPr>
          <w:rFonts w:ascii="IFAO-Grec Unicode" w:hAnsi="IFAO-Grec Unicode"/>
          <w:smallCaps/>
          <w:sz w:val="20"/>
          <w:szCs w:val="20"/>
          <w:lang w:val="en-US"/>
        </w:rPr>
        <w:t>Palme</w:t>
      </w:r>
      <w:r w:rsidR="0051305C" w:rsidRPr="00ED664A">
        <w:rPr>
          <w:rFonts w:ascii="IFAO-Grec Unicode" w:hAnsi="IFAO-Grec Unicode"/>
          <w:sz w:val="20"/>
          <w:szCs w:val="20"/>
          <w:lang w:val="en-US"/>
        </w:rPr>
        <w:t xml:space="preserve">, </w:t>
      </w:r>
      <w:r w:rsidR="0051305C" w:rsidRPr="00ED664A">
        <w:rPr>
          <w:rFonts w:ascii="IFAO-Grec Unicode" w:hAnsi="IFAO-Grec Unicode"/>
          <w:i/>
          <w:sz w:val="20"/>
          <w:szCs w:val="20"/>
          <w:lang w:val="en-US"/>
        </w:rPr>
        <w:t>Public Memory and Public Dispute: Council Minutes between Roman Egypt and the Dead Sea</w:t>
      </w:r>
      <w:r w:rsidR="0051305C" w:rsidRPr="00ED664A">
        <w:rPr>
          <w:rFonts w:ascii="IFAO-Grec Unicode" w:hAnsi="IFAO-Grec Unicode"/>
          <w:sz w:val="20"/>
          <w:szCs w:val="20"/>
          <w:lang w:val="en-US"/>
        </w:rPr>
        <w:t xml:space="preserve">, in A. </w:t>
      </w:r>
      <w:r w:rsidR="0051305C" w:rsidRPr="00ED664A">
        <w:rPr>
          <w:rFonts w:ascii="IFAO-Grec Unicode" w:hAnsi="IFAO-Grec Unicode"/>
          <w:smallCaps/>
          <w:sz w:val="20"/>
          <w:szCs w:val="20"/>
          <w:lang w:val="en-US"/>
        </w:rPr>
        <w:t>Lange-E. Tov</w:t>
      </w:r>
      <w:r w:rsidR="0051305C" w:rsidRPr="00ED664A">
        <w:rPr>
          <w:rFonts w:ascii="IFAO-Grec Unicode" w:hAnsi="IFAO-Grec Unicode"/>
          <w:sz w:val="20"/>
          <w:szCs w:val="20"/>
          <w:lang w:val="en-US"/>
        </w:rPr>
        <w:t xml:space="preserve">-M. </w:t>
      </w:r>
      <w:proofErr w:type="spellStart"/>
      <w:r w:rsidR="0051305C" w:rsidRPr="00ED664A">
        <w:rPr>
          <w:rFonts w:ascii="IFAO-Grec Unicode" w:hAnsi="IFAO-Grec Unicode"/>
          <w:smallCaps/>
          <w:sz w:val="20"/>
          <w:szCs w:val="20"/>
          <w:lang w:val="en-US"/>
        </w:rPr>
        <w:t>Weigold</w:t>
      </w:r>
      <w:proofErr w:type="spellEnd"/>
      <w:r w:rsidR="0051305C" w:rsidRPr="00ED664A">
        <w:rPr>
          <w:rFonts w:ascii="IFAO-Grec Unicode" w:hAnsi="IFAO-Grec Unicode"/>
          <w:sz w:val="20"/>
          <w:szCs w:val="20"/>
          <w:lang w:val="en-US"/>
        </w:rPr>
        <w:t xml:space="preserve"> (</w:t>
      </w:r>
      <w:proofErr w:type="spellStart"/>
      <w:r w:rsidR="0051305C" w:rsidRPr="00ED664A">
        <w:rPr>
          <w:rFonts w:ascii="IFAO-Grec Unicode" w:hAnsi="IFAO-Grec Unicode"/>
          <w:sz w:val="20"/>
          <w:szCs w:val="20"/>
          <w:lang w:val="en-US"/>
        </w:rPr>
        <w:t>eds</w:t>
      </w:r>
      <w:proofErr w:type="spellEnd"/>
      <w:r w:rsidR="0051305C" w:rsidRPr="00ED664A">
        <w:rPr>
          <w:rFonts w:ascii="IFAO-Grec Unicode" w:hAnsi="IFAO-Grec Unicode"/>
          <w:sz w:val="20"/>
          <w:szCs w:val="20"/>
          <w:lang w:val="en-US"/>
        </w:rPr>
        <w:t xml:space="preserve">), </w:t>
      </w:r>
      <w:r w:rsidR="0051305C" w:rsidRPr="00ED664A">
        <w:rPr>
          <w:rFonts w:ascii="IFAO-Grec Unicode" w:hAnsi="IFAO-Grec Unicode"/>
          <w:i/>
          <w:sz w:val="20"/>
          <w:szCs w:val="20"/>
          <w:lang w:val="en-US"/>
        </w:rPr>
        <w:t>The Dead Sea Scrolls in Context: Integrating the Dead Sea Scrolls in the Study of Ancient Texts, Languages, and Cultures</w:t>
      </w:r>
      <w:r w:rsidR="0051305C" w:rsidRPr="00ED664A">
        <w:rPr>
          <w:rFonts w:ascii="IFAO-Grec Unicode" w:hAnsi="IFAO-Grec Unicode"/>
          <w:sz w:val="20"/>
          <w:szCs w:val="20"/>
          <w:lang w:val="en-US"/>
        </w:rPr>
        <w:t>, II, Leiden 2011, pp. 881-894</w:t>
      </w:r>
      <w:r w:rsidRPr="0051305C">
        <w:rPr>
          <w:rFonts w:ascii="IFAO-Grec Unicode" w:hAnsi="IFAO-Grec Unicode"/>
          <w:sz w:val="20"/>
          <w:szCs w:val="20"/>
          <w:lang w:val="en-US"/>
        </w:rPr>
        <w:t>,</w:t>
      </w:r>
      <w:r w:rsidR="0051305C">
        <w:rPr>
          <w:rFonts w:ascii="IFAO-Grec Unicode" w:hAnsi="IFAO-Grec Unicode"/>
          <w:sz w:val="20"/>
          <w:szCs w:val="20"/>
          <w:lang w:val="en-US"/>
        </w:rPr>
        <w:t xml:space="preserve"> in part.</w:t>
      </w:r>
      <w:r w:rsidRPr="0051305C">
        <w:rPr>
          <w:rFonts w:ascii="IFAO-Grec Unicode" w:hAnsi="IFAO-Grec Unicode"/>
          <w:sz w:val="20"/>
          <w:szCs w:val="20"/>
          <w:lang w:val="en-US"/>
        </w:rPr>
        <w:t xml:space="preserve"> pp. 882-884</w:t>
      </w:r>
      <w:r w:rsidR="0051305C">
        <w:rPr>
          <w:rFonts w:ascii="IFAO-Grec Unicode" w:hAnsi="IFAO-Grec Unicode"/>
          <w:sz w:val="20"/>
          <w:szCs w:val="20"/>
          <w:lang w:val="en-US"/>
        </w:rPr>
        <w:t>,</w:t>
      </w:r>
      <w:r w:rsidRPr="0051305C">
        <w:rPr>
          <w:rFonts w:ascii="IFAO-Grec Unicode" w:hAnsi="IFAO-Grec Unicode"/>
          <w:sz w:val="20"/>
          <w:szCs w:val="20"/>
          <w:lang w:val="en-US"/>
        </w:rPr>
        <w:t xml:space="preserve"> e </w:t>
      </w:r>
      <w:r w:rsidRPr="0051305C">
        <w:rPr>
          <w:rFonts w:ascii="IFAO-Grec Unicode" w:hAnsi="IFAO-Grec Unicode"/>
          <w:iCs/>
          <w:sz w:val="20"/>
          <w:szCs w:val="20"/>
          <w:lang w:val="en-US"/>
        </w:rPr>
        <w:t xml:space="preserve">K. </w:t>
      </w:r>
      <w:proofErr w:type="spellStart"/>
      <w:r w:rsidRPr="0051305C">
        <w:rPr>
          <w:rFonts w:ascii="IFAO-Grec Unicode" w:hAnsi="IFAO-Grec Unicode"/>
          <w:iCs/>
          <w:smallCaps/>
          <w:sz w:val="20"/>
          <w:szCs w:val="20"/>
          <w:lang w:val="en-US"/>
        </w:rPr>
        <w:t>Czaikowski</w:t>
      </w:r>
      <w:proofErr w:type="spellEnd"/>
      <w:r w:rsidRPr="0051305C">
        <w:rPr>
          <w:rFonts w:ascii="IFAO-Grec Unicode" w:hAnsi="IFAO-Grec Unicode"/>
          <w:iCs/>
          <w:sz w:val="20"/>
          <w:szCs w:val="20"/>
          <w:lang w:val="en-US"/>
        </w:rPr>
        <w:t xml:space="preserve">, </w:t>
      </w:r>
      <w:r w:rsidRPr="0051305C">
        <w:rPr>
          <w:rFonts w:ascii="IFAO-Grec Unicode" w:hAnsi="IFAO-Grec Unicode"/>
          <w:bCs/>
          <w:i/>
          <w:iCs/>
          <w:sz w:val="20"/>
          <w:szCs w:val="20"/>
          <w:lang w:val="en-US"/>
        </w:rPr>
        <w:t xml:space="preserve">Localized Law: The </w:t>
      </w:r>
      <w:proofErr w:type="spellStart"/>
      <w:r w:rsidRPr="0051305C">
        <w:rPr>
          <w:rFonts w:ascii="IFAO-Grec Unicode" w:hAnsi="IFAO-Grec Unicode"/>
          <w:bCs/>
          <w:i/>
          <w:iCs/>
          <w:sz w:val="20"/>
          <w:szCs w:val="20"/>
          <w:lang w:val="en-US"/>
        </w:rPr>
        <w:t>Babatha</w:t>
      </w:r>
      <w:proofErr w:type="spellEnd"/>
      <w:r w:rsidRPr="0051305C">
        <w:rPr>
          <w:rFonts w:ascii="IFAO-Grec Unicode" w:hAnsi="IFAO-Grec Unicode"/>
          <w:bCs/>
          <w:i/>
          <w:iCs/>
          <w:sz w:val="20"/>
          <w:szCs w:val="20"/>
          <w:lang w:val="en-US"/>
        </w:rPr>
        <w:t xml:space="preserve"> And Salome </w:t>
      </w:r>
      <w:proofErr w:type="spellStart"/>
      <w:r w:rsidRPr="0051305C">
        <w:rPr>
          <w:rFonts w:ascii="IFAO-Grec Unicode" w:hAnsi="IFAO-Grec Unicode"/>
          <w:bCs/>
          <w:i/>
          <w:iCs/>
          <w:sz w:val="20"/>
          <w:szCs w:val="20"/>
          <w:lang w:val="en-US"/>
        </w:rPr>
        <w:t>Komaise</w:t>
      </w:r>
      <w:proofErr w:type="spellEnd"/>
      <w:r w:rsidRPr="0051305C">
        <w:rPr>
          <w:rFonts w:ascii="IFAO-Grec Unicode" w:hAnsi="IFAO-Grec Unicode"/>
          <w:bCs/>
          <w:i/>
          <w:iCs/>
          <w:sz w:val="20"/>
          <w:szCs w:val="20"/>
          <w:lang w:val="en-US"/>
        </w:rPr>
        <w:t xml:space="preserve"> Archives</w:t>
      </w:r>
      <w:r w:rsidRPr="0051305C">
        <w:rPr>
          <w:rFonts w:ascii="IFAO-Grec Unicode" w:hAnsi="IFAO-Grec Unicode"/>
          <w:bCs/>
          <w:iCs/>
          <w:sz w:val="20"/>
          <w:szCs w:val="20"/>
          <w:lang w:val="en-US"/>
        </w:rPr>
        <w:t>,</w:t>
      </w:r>
      <w:r w:rsidRPr="0051305C">
        <w:rPr>
          <w:rFonts w:ascii="IFAO-Grec Unicode" w:hAnsi="IFAO-Grec Unicode"/>
          <w:iCs/>
          <w:sz w:val="20"/>
          <w:szCs w:val="20"/>
          <w:lang w:val="en-US"/>
        </w:rPr>
        <w:t xml:space="preserve"> Oxford 2017</w:t>
      </w:r>
      <w:r w:rsidRPr="0051305C">
        <w:rPr>
          <w:rFonts w:ascii="IFAO-Grec Unicode" w:hAnsi="IFAO-Grec Unicode"/>
          <w:sz w:val="20"/>
          <w:szCs w:val="20"/>
          <w:lang w:val="en-US"/>
        </w:rPr>
        <w:t xml:space="preserve">, pp. 5-14); cf. </w:t>
      </w:r>
      <w:r w:rsidRPr="0051305C">
        <w:rPr>
          <w:rFonts w:ascii="IFAO-Grec Unicode" w:hAnsi="IFAO-Grec Unicode"/>
          <w:i/>
          <w:color w:val="FF0000"/>
          <w:sz w:val="20"/>
          <w:szCs w:val="20"/>
          <w:lang w:val="en-US"/>
        </w:rPr>
        <w:t>supra</w:t>
      </w:r>
      <w:r w:rsidRPr="0051305C">
        <w:rPr>
          <w:rFonts w:ascii="IFAO-Grec Unicode" w:hAnsi="IFAO-Grec Unicode"/>
          <w:color w:val="FF0000"/>
          <w:sz w:val="20"/>
          <w:szCs w:val="20"/>
          <w:lang w:val="en-US"/>
        </w:rPr>
        <w:t xml:space="preserve"> n. 12</w:t>
      </w:r>
      <w:r w:rsidRPr="0051305C">
        <w:rPr>
          <w:rFonts w:ascii="IFAO-Grec Unicode" w:hAnsi="IFAO-Grec Unicode"/>
          <w:sz w:val="20"/>
          <w:szCs w:val="20"/>
          <w:lang w:val="en-US"/>
        </w:rPr>
        <w:t xml:space="preserve">. </w:t>
      </w:r>
      <w:r w:rsidRPr="000205AA">
        <w:rPr>
          <w:rFonts w:ascii="IFAO-Grec Unicode" w:hAnsi="IFAO-Grec Unicode"/>
          <w:sz w:val="20"/>
          <w:szCs w:val="20"/>
        </w:rPr>
        <w:t xml:space="preserve">Un testimone interessante è </w:t>
      </w:r>
      <w:proofErr w:type="spellStart"/>
      <w:r w:rsidRPr="000205AA">
        <w:rPr>
          <w:rFonts w:ascii="IFAO-Grec Unicode" w:hAnsi="IFAO-Grec Unicode"/>
          <w:sz w:val="20"/>
          <w:szCs w:val="20"/>
        </w:rPr>
        <w:t>P.Dura</w:t>
      </w:r>
      <w:proofErr w:type="spellEnd"/>
      <w:r w:rsidRPr="000205AA">
        <w:rPr>
          <w:rFonts w:ascii="IFAO-Grec Unicode" w:hAnsi="IFAO-Grec Unicode"/>
          <w:sz w:val="20"/>
          <w:szCs w:val="20"/>
        </w:rPr>
        <w:t xml:space="preserve"> 28, compravendita di schiava (243; TM 17225): l’atto, scritto su pergamena in siriaco eccetto che per una sottoscrizione in greco sul </w:t>
      </w:r>
      <w:r w:rsidRPr="000205AA">
        <w:rPr>
          <w:rFonts w:ascii="IFAO-Grec Unicode" w:hAnsi="IFAO-Grec Unicode"/>
          <w:i/>
          <w:sz w:val="20"/>
          <w:szCs w:val="20"/>
        </w:rPr>
        <w:t>recto</w:t>
      </w:r>
      <w:r w:rsidRPr="000205AA">
        <w:rPr>
          <w:rFonts w:ascii="IFAO-Grec Unicode" w:hAnsi="IFAO-Grec Unicode"/>
          <w:sz w:val="20"/>
          <w:szCs w:val="20"/>
        </w:rPr>
        <w:t xml:space="preserve"> (r. 27) e una sul </w:t>
      </w:r>
      <w:r w:rsidRPr="000205AA">
        <w:rPr>
          <w:rFonts w:ascii="IFAO-Grec Unicode" w:hAnsi="IFAO-Grec Unicode"/>
          <w:i/>
          <w:sz w:val="20"/>
          <w:szCs w:val="20"/>
        </w:rPr>
        <w:t>verso</w:t>
      </w:r>
      <w:r w:rsidRPr="000205AA">
        <w:rPr>
          <w:rFonts w:ascii="IFAO-Grec Unicode" w:hAnsi="IFAO-Grec Unicode"/>
          <w:sz w:val="20"/>
          <w:szCs w:val="20"/>
        </w:rPr>
        <w:t xml:space="preserve"> (r. 3), presenta sottoscrizioni sia sul </w:t>
      </w:r>
      <w:r w:rsidRPr="000205AA">
        <w:rPr>
          <w:rFonts w:ascii="IFAO-Grec Unicode" w:hAnsi="IFAO-Grec Unicode"/>
          <w:i/>
          <w:sz w:val="20"/>
          <w:szCs w:val="20"/>
        </w:rPr>
        <w:t>recto</w:t>
      </w:r>
      <w:r w:rsidRPr="000205AA">
        <w:rPr>
          <w:rFonts w:ascii="IFAO-Grec Unicode" w:hAnsi="IFAO-Grec Unicode"/>
          <w:sz w:val="20"/>
          <w:szCs w:val="20"/>
        </w:rPr>
        <w:t xml:space="preserve"> sia sul </w:t>
      </w:r>
      <w:r w:rsidRPr="000205AA">
        <w:rPr>
          <w:rFonts w:ascii="IFAO-Grec Unicode" w:hAnsi="IFAO-Grec Unicode"/>
          <w:i/>
          <w:sz w:val="20"/>
          <w:szCs w:val="20"/>
        </w:rPr>
        <w:t>verso</w:t>
      </w:r>
      <w:r w:rsidRPr="000205AA">
        <w:rPr>
          <w:rFonts w:ascii="IFAO-Grec Unicode" w:hAnsi="IFAO-Grec Unicode"/>
          <w:sz w:val="20"/>
          <w:szCs w:val="20"/>
        </w:rPr>
        <w:t xml:space="preserve"> (in perpendicolare). Gli editori notano che, benché in siriaco, esso è redatto secondo la prassi dei documenti greci di Dura o degli accampamenti romani sulla frontiera dell’Eufrate (</w:t>
      </w:r>
      <w:proofErr w:type="spellStart"/>
      <w:r w:rsidRPr="000205AA">
        <w:rPr>
          <w:rFonts w:ascii="IFAO-Grec Unicode" w:hAnsi="IFAO-Grec Unicode"/>
          <w:sz w:val="20"/>
          <w:szCs w:val="20"/>
        </w:rPr>
        <w:t>P.Dura</w:t>
      </w:r>
      <w:proofErr w:type="spellEnd"/>
      <w:r w:rsidRPr="000205AA">
        <w:rPr>
          <w:rFonts w:ascii="IFAO-Grec Unicode" w:hAnsi="IFAO-Grec Unicode"/>
          <w:sz w:val="20"/>
          <w:szCs w:val="20"/>
        </w:rPr>
        <w:t xml:space="preserve">, pp. 142-143; </w:t>
      </w:r>
      <w:r w:rsidRPr="00ED664A">
        <w:rPr>
          <w:rFonts w:ascii="IFAO-Grec Unicode" w:hAnsi="IFAO-Grec Unicode"/>
          <w:color w:val="000000"/>
          <w:sz w:val="20"/>
          <w:szCs w:val="20"/>
        </w:rPr>
        <w:t xml:space="preserve">E. </w:t>
      </w:r>
      <w:r w:rsidRPr="00ED664A">
        <w:rPr>
          <w:rFonts w:ascii="IFAO-Grec Unicode" w:hAnsi="IFAO-Grec Unicode"/>
          <w:smallCaps/>
          <w:color w:val="000000"/>
          <w:sz w:val="20"/>
          <w:szCs w:val="20"/>
        </w:rPr>
        <w:t>Crisci</w:t>
      </w:r>
      <w:r w:rsidRPr="00ED664A">
        <w:rPr>
          <w:rFonts w:ascii="IFAO-Grec Unicode" w:hAnsi="IFAO-Grec Unicode"/>
          <w:color w:val="000000"/>
          <w:sz w:val="20"/>
          <w:szCs w:val="20"/>
        </w:rPr>
        <w:t>, </w:t>
      </w:r>
      <w:r w:rsidRPr="00ED664A">
        <w:rPr>
          <w:rFonts w:ascii="IFAO-Grec Unicode" w:hAnsi="IFAO-Grec Unicode"/>
          <w:i/>
          <w:iCs/>
          <w:color w:val="000000"/>
          <w:sz w:val="20"/>
          <w:szCs w:val="20"/>
        </w:rPr>
        <w:t xml:space="preserve">Scrivere greco fuori d’Egitto: Ricerche sui manoscritti greco-orientali di origine non </w:t>
      </w:r>
      <w:proofErr w:type="spellStart"/>
      <w:r w:rsidRPr="00ED664A">
        <w:rPr>
          <w:rFonts w:ascii="IFAO-Grec Unicode" w:hAnsi="IFAO-Grec Unicode"/>
          <w:i/>
          <w:iCs/>
          <w:color w:val="000000"/>
          <w:sz w:val="20"/>
          <w:szCs w:val="20"/>
        </w:rPr>
        <w:t>egitziana</w:t>
      </w:r>
      <w:proofErr w:type="spellEnd"/>
      <w:r w:rsidRPr="00ED664A">
        <w:rPr>
          <w:rFonts w:ascii="IFAO-Grec Unicode" w:hAnsi="IFAO-Grec Unicode"/>
          <w:i/>
          <w:iCs/>
          <w:color w:val="000000"/>
          <w:sz w:val="20"/>
          <w:szCs w:val="20"/>
        </w:rPr>
        <w:t xml:space="preserve"> dal IV secolo a. C. al VII d. C.</w:t>
      </w:r>
      <w:r w:rsidRPr="00ED664A">
        <w:rPr>
          <w:rFonts w:ascii="IFAO-Grec Unicode" w:hAnsi="IFAO-Grec Unicode"/>
          <w:color w:val="000000"/>
          <w:sz w:val="20"/>
          <w:szCs w:val="20"/>
        </w:rPr>
        <w:t xml:space="preserve">, </w:t>
      </w:r>
      <w:proofErr w:type="spellStart"/>
      <w:r w:rsidRPr="00ED664A">
        <w:rPr>
          <w:rFonts w:ascii="IFAO-Grec Unicode" w:hAnsi="IFAO-Grec Unicode"/>
          <w:color w:val="000000"/>
          <w:sz w:val="20"/>
          <w:szCs w:val="20"/>
        </w:rPr>
        <w:t>Papyrologica</w:t>
      </w:r>
      <w:proofErr w:type="spellEnd"/>
      <w:r w:rsidRPr="00ED664A">
        <w:rPr>
          <w:rFonts w:ascii="IFAO-Grec Unicode" w:hAnsi="IFAO-Grec Unicode"/>
          <w:color w:val="000000"/>
          <w:sz w:val="20"/>
          <w:szCs w:val="20"/>
        </w:rPr>
        <w:t xml:space="preserve"> </w:t>
      </w:r>
      <w:proofErr w:type="spellStart"/>
      <w:r w:rsidRPr="00ED664A">
        <w:rPr>
          <w:rFonts w:ascii="IFAO-Grec Unicode" w:hAnsi="IFAO-Grec Unicode"/>
          <w:color w:val="000000"/>
          <w:sz w:val="20"/>
          <w:szCs w:val="20"/>
        </w:rPr>
        <w:t>Florentina</w:t>
      </w:r>
      <w:proofErr w:type="spellEnd"/>
      <w:r w:rsidRPr="00ED664A">
        <w:rPr>
          <w:rFonts w:ascii="IFAO-Grec Unicode" w:hAnsi="IFAO-Grec Unicode"/>
          <w:color w:val="000000"/>
          <w:sz w:val="20"/>
          <w:szCs w:val="20"/>
        </w:rPr>
        <w:t xml:space="preserve"> 27, Firenze 1996</w:t>
      </w:r>
      <w:r w:rsidRPr="000205AA">
        <w:rPr>
          <w:rFonts w:ascii="IFAO-Grec Unicode" w:hAnsi="IFAO-Grec Unicode"/>
          <w:sz w:val="20"/>
          <w:szCs w:val="20"/>
        </w:rPr>
        <w:t xml:space="preserve">, p. 135 n. 29); </w:t>
      </w:r>
      <w:proofErr w:type="spellStart"/>
      <w:r w:rsidRPr="000205AA">
        <w:rPr>
          <w:rFonts w:ascii="IFAO-Grec Unicode" w:hAnsi="IFAO-Grec Unicode"/>
          <w:sz w:val="20"/>
          <w:szCs w:val="20"/>
        </w:rPr>
        <w:t>cf</w:t>
      </w:r>
      <w:proofErr w:type="spellEnd"/>
      <w:r w:rsidRPr="000205AA">
        <w:rPr>
          <w:rFonts w:ascii="IFAO-Grec Unicode" w:hAnsi="IFAO-Grec Unicode"/>
          <w:sz w:val="20"/>
          <w:szCs w:val="20"/>
        </w:rPr>
        <w:t xml:space="preserve">. </w:t>
      </w:r>
      <w:proofErr w:type="spellStart"/>
      <w:proofErr w:type="gramStart"/>
      <w:r w:rsidRPr="000205AA">
        <w:rPr>
          <w:rFonts w:ascii="IFAO-Grec Unicode" w:hAnsi="IFAO-Grec Unicode"/>
          <w:sz w:val="20"/>
          <w:szCs w:val="20"/>
        </w:rPr>
        <w:t>P.Euphr</w:t>
      </w:r>
      <w:proofErr w:type="spellEnd"/>
      <w:proofErr w:type="gramEnd"/>
      <w:r w:rsidRPr="000205AA">
        <w:rPr>
          <w:rFonts w:ascii="IFAO-Grec Unicode" w:hAnsi="IFAO-Grec Unicode"/>
          <w:sz w:val="20"/>
          <w:szCs w:val="20"/>
        </w:rPr>
        <w:t>. 6, p. 8.</w:t>
      </w:r>
    </w:p>
  </w:footnote>
  <w:footnote w:id="39">
    <w:p w14:paraId="4F808ACD" w14:textId="038814D5"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color w:val="000000" w:themeColor="text1"/>
          <w:sz w:val="20"/>
          <w:szCs w:val="20"/>
        </w:rPr>
        <w:footnoteRef/>
      </w:r>
      <w:r w:rsidRPr="000205AA">
        <w:rPr>
          <w:rFonts w:ascii="IFAO-Grec Unicode" w:hAnsi="IFAO-Grec Unicode"/>
          <w:color w:val="000000" w:themeColor="text1"/>
          <w:sz w:val="20"/>
          <w:szCs w:val="20"/>
        </w:rPr>
        <w:t xml:space="preserve"> </w:t>
      </w:r>
      <w:r w:rsidRPr="000205AA">
        <w:rPr>
          <w:rFonts w:ascii="IFAO-Grec Unicode" w:hAnsi="IFAO-Grec Unicode"/>
          <w:i/>
          <w:color w:val="000000" w:themeColor="text1"/>
          <w:sz w:val="20"/>
          <w:szCs w:val="20"/>
        </w:rPr>
        <w:t>Diplomata</w:t>
      </w:r>
      <w:r w:rsidRPr="000205AA">
        <w:rPr>
          <w:rFonts w:ascii="IFAO-Grec Unicode" w:hAnsi="IFAO-Grec Unicode"/>
          <w:color w:val="000000" w:themeColor="text1"/>
          <w:sz w:val="20"/>
          <w:szCs w:val="20"/>
        </w:rPr>
        <w:t xml:space="preserve"> in greco di provenienza ma non di origine egiziana: compravendite di schiavi: BGU I 316 (</w:t>
      </w:r>
      <w:proofErr w:type="spellStart"/>
      <w:r w:rsidRPr="000205AA">
        <w:rPr>
          <w:rFonts w:ascii="IFAO-Grec Unicode" w:hAnsi="IFAO-Grec Unicode"/>
          <w:color w:val="000000" w:themeColor="text1"/>
          <w:sz w:val="20"/>
          <w:szCs w:val="20"/>
        </w:rPr>
        <w:t>Askalon</w:t>
      </w:r>
      <w:proofErr w:type="spellEnd"/>
      <w:r w:rsidRPr="000205AA">
        <w:rPr>
          <w:rFonts w:ascii="IFAO-Grec Unicode" w:hAnsi="IFAO-Grec Unicode"/>
          <w:color w:val="000000" w:themeColor="text1"/>
          <w:sz w:val="20"/>
          <w:szCs w:val="20"/>
        </w:rPr>
        <w:t xml:space="preserve">, </w:t>
      </w:r>
      <w:proofErr w:type="gramStart"/>
      <w:r w:rsidRPr="000205AA">
        <w:rPr>
          <w:rFonts w:ascii="IFAO-Grec Unicode" w:hAnsi="IFAO-Grec Unicode"/>
          <w:color w:val="000000" w:themeColor="text1"/>
          <w:sz w:val="20"/>
          <w:szCs w:val="20"/>
        </w:rPr>
        <w:t>12.X.</w:t>
      </w:r>
      <w:proofErr w:type="gramEnd"/>
      <w:r w:rsidRPr="000205AA">
        <w:rPr>
          <w:rFonts w:ascii="IFAO-Grec Unicode" w:hAnsi="IFAO-Grec Unicode"/>
          <w:color w:val="000000" w:themeColor="text1"/>
          <w:sz w:val="20"/>
          <w:szCs w:val="20"/>
        </w:rPr>
        <w:t xml:space="preserve">359; TM 20204); III 887 (Side, 8.VII.151; TM 20070); III 913 (Myra, Licia, 11.VI.206; TM 20077); </w:t>
      </w:r>
      <w:proofErr w:type="spellStart"/>
      <w:r w:rsidRPr="000205AA">
        <w:rPr>
          <w:rFonts w:ascii="IFAO-Grec Unicode" w:hAnsi="IFAO-Grec Unicode"/>
          <w:iCs/>
          <w:color w:val="000000" w:themeColor="text1"/>
          <w:sz w:val="20"/>
          <w:szCs w:val="20"/>
        </w:rPr>
        <w:t>P.Turner</w:t>
      </w:r>
      <w:proofErr w:type="spellEnd"/>
      <w:r w:rsidRPr="000205AA">
        <w:rPr>
          <w:rFonts w:ascii="IFAO-Grec Unicode" w:hAnsi="IFAO-Grec Unicode"/>
          <w:iCs/>
          <w:color w:val="000000" w:themeColor="text1"/>
          <w:sz w:val="20"/>
          <w:szCs w:val="20"/>
        </w:rPr>
        <w:t xml:space="preserve"> 22 (Side, 142; TM 15690); </w:t>
      </w:r>
      <w:r w:rsidRPr="000205AA">
        <w:rPr>
          <w:rFonts w:ascii="IFAO-Grec Unicode" w:hAnsi="IFAO-Grec Unicode"/>
          <w:color w:val="000000" w:themeColor="text1"/>
          <w:sz w:val="20"/>
          <w:szCs w:val="20"/>
        </w:rPr>
        <w:t xml:space="preserve">diploma di atleta: </w:t>
      </w:r>
      <w:proofErr w:type="spellStart"/>
      <w:r w:rsidRPr="000205AA">
        <w:rPr>
          <w:rFonts w:ascii="IFAO-Grec Unicode" w:hAnsi="IFAO-Grec Unicode"/>
          <w:color w:val="000000" w:themeColor="text1"/>
          <w:sz w:val="20"/>
          <w:szCs w:val="20"/>
        </w:rPr>
        <w:t>P.Lond</w:t>
      </w:r>
      <w:proofErr w:type="spellEnd"/>
      <w:r w:rsidRPr="000205AA">
        <w:rPr>
          <w:rFonts w:ascii="IFAO-Grec Unicode" w:hAnsi="IFAO-Grec Unicode"/>
          <w:color w:val="000000" w:themeColor="text1"/>
          <w:sz w:val="20"/>
          <w:szCs w:val="20"/>
        </w:rPr>
        <w:t xml:space="preserve">. III 1178, p. 214 = </w:t>
      </w:r>
      <w:proofErr w:type="spellStart"/>
      <w:r w:rsidRPr="000205AA">
        <w:rPr>
          <w:rFonts w:ascii="IFAO-Grec Unicode" w:hAnsi="IFAO-Grec Unicode"/>
          <w:color w:val="000000" w:themeColor="text1"/>
          <w:sz w:val="20"/>
          <w:szCs w:val="20"/>
        </w:rPr>
        <w:t>P.Agon</w:t>
      </w:r>
      <w:proofErr w:type="spellEnd"/>
      <w:r w:rsidRPr="000205AA">
        <w:rPr>
          <w:rFonts w:ascii="IFAO-Grec Unicode" w:hAnsi="IFAO-Grec Unicode"/>
          <w:color w:val="000000" w:themeColor="text1"/>
          <w:sz w:val="20"/>
          <w:szCs w:val="20"/>
        </w:rPr>
        <w:t>. 6 (Neapolis, ante 212; TM 22834)</w:t>
      </w:r>
      <w:r w:rsidRPr="000205AA">
        <w:rPr>
          <w:rFonts w:ascii="IFAO-Grec Unicode" w:hAnsi="IFAO-Grec Unicode"/>
          <w:iCs/>
          <w:color w:val="000000" w:themeColor="text1"/>
          <w:sz w:val="20"/>
          <w:szCs w:val="20"/>
        </w:rPr>
        <w:t>.</w:t>
      </w:r>
      <w:r w:rsidRPr="000205AA">
        <w:rPr>
          <w:rFonts w:ascii="IFAO-Grec Unicode" w:hAnsi="IFAO-Grec Unicode"/>
          <w:color w:val="000000" w:themeColor="text1"/>
          <w:sz w:val="20"/>
          <w:szCs w:val="20"/>
        </w:rPr>
        <w:t xml:space="preserve"> </w:t>
      </w:r>
      <w:r w:rsidRPr="000205AA">
        <w:rPr>
          <w:rFonts w:ascii="IFAO-Grec Unicode" w:hAnsi="IFAO-Grec Unicode"/>
          <w:i/>
          <w:color w:val="000000" w:themeColor="text1"/>
          <w:sz w:val="20"/>
          <w:szCs w:val="20"/>
        </w:rPr>
        <w:t>Diplomata</w:t>
      </w:r>
      <w:r w:rsidRPr="000205AA">
        <w:rPr>
          <w:rFonts w:ascii="IFAO-Grec Unicode" w:hAnsi="IFAO-Grec Unicode"/>
          <w:color w:val="000000"/>
          <w:sz w:val="20"/>
          <w:szCs w:val="20"/>
        </w:rPr>
        <w:t xml:space="preserve"> in greco dall’Egitto: una ricevuta autenticata di </w:t>
      </w:r>
      <w:r w:rsidRPr="000205AA">
        <w:rPr>
          <w:rFonts w:ascii="IFAO-Grec Unicode" w:hAnsi="IFAO-Grec Unicode"/>
          <w:i/>
          <w:color w:val="000000"/>
          <w:sz w:val="20"/>
          <w:szCs w:val="20"/>
        </w:rPr>
        <w:t>deposita</w:t>
      </w:r>
      <w:r w:rsidRPr="000205AA">
        <w:rPr>
          <w:rFonts w:ascii="IFAO-Grec Unicode" w:hAnsi="IFAO-Grec Unicode"/>
          <w:color w:val="000000"/>
          <w:sz w:val="20"/>
          <w:szCs w:val="20"/>
        </w:rPr>
        <w:t xml:space="preserve"> di un soldato (</w:t>
      </w:r>
      <w:proofErr w:type="spellStart"/>
      <w:r w:rsidRPr="000205AA">
        <w:rPr>
          <w:rFonts w:ascii="IFAO-Grec Unicode" w:hAnsi="IFAO-Grec Unicode"/>
          <w:color w:val="000000"/>
          <w:sz w:val="20"/>
          <w:szCs w:val="20"/>
        </w:rPr>
        <w:t>P.Col</w:t>
      </w:r>
      <w:proofErr w:type="spellEnd"/>
      <w:r w:rsidRPr="000205AA">
        <w:rPr>
          <w:rFonts w:ascii="IFAO-Grec Unicode" w:hAnsi="IFAO-Grec Unicode"/>
          <w:color w:val="000000"/>
          <w:sz w:val="20"/>
          <w:szCs w:val="20"/>
        </w:rPr>
        <w:t xml:space="preserve">. </w:t>
      </w:r>
      <w:r w:rsidRPr="000205AA">
        <w:rPr>
          <w:rFonts w:ascii="IFAO-Grec Unicode" w:hAnsi="IFAO-Grec Unicode"/>
          <w:color w:val="000000" w:themeColor="text1"/>
          <w:sz w:val="20"/>
          <w:szCs w:val="20"/>
        </w:rPr>
        <w:t xml:space="preserve">VIII 221: </w:t>
      </w:r>
      <w:proofErr w:type="spellStart"/>
      <w:r w:rsidRPr="000205AA">
        <w:rPr>
          <w:rFonts w:ascii="IFAO-Grec Unicode" w:hAnsi="IFAO-Grec Unicode"/>
          <w:color w:val="000000" w:themeColor="text1"/>
          <w:sz w:val="20"/>
          <w:szCs w:val="20"/>
        </w:rPr>
        <w:t>Ophieion</w:t>
      </w:r>
      <w:proofErr w:type="spellEnd"/>
      <w:r w:rsidRPr="000205AA">
        <w:rPr>
          <w:rFonts w:ascii="IFAO-Grec Unicode" w:hAnsi="IFAO-Grec Unicode"/>
          <w:color w:val="000000" w:themeColor="text1"/>
          <w:sz w:val="20"/>
          <w:szCs w:val="20"/>
        </w:rPr>
        <w:t xml:space="preserve"> (Tebe), 29.XII.143; TM 17631), una dichiarazione giurata di sei veterani (SB V 7523: </w:t>
      </w:r>
      <w:proofErr w:type="spellStart"/>
      <w:r w:rsidRPr="000205AA">
        <w:rPr>
          <w:rFonts w:ascii="IFAO-Grec Unicode" w:hAnsi="IFAO-Grec Unicode"/>
          <w:color w:val="000000" w:themeColor="text1"/>
          <w:sz w:val="20"/>
          <w:szCs w:val="20"/>
        </w:rPr>
        <w:t>Arsinoite</w:t>
      </w:r>
      <w:proofErr w:type="spellEnd"/>
      <w:r w:rsidRPr="000205AA">
        <w:rPr>
          <w:rFonts w:ascii="IFAO-Grec Unicode" w:hAnsi="IFAO-Grec Unicode"/>
          <w:color w:val="000000" w:themeColor="text1"/>
          <w:sz w:val="20"/>
          <w:szCs w:val="20"/>
        </w:rPr>
        <w:t xml:space="preserve">, 11.II.153; TM 14027) e copie autenticate di petizioni al prefetto: BGU III 970 </w:t>
      </w:r>
      <w:proofErr w:type="spellStart"/>
      <w:r w:rsidRPr="000205AA">
        <w:rPr>
          <w:rFonts w:ascii="IFAO-Grec Unicode" w:hAnsi="IFAO-Grec Unicode"/>
          <w:i/>
          <w:color w:val="000000" w:themeColor="text1"/>
          <w:sz w:val="20"/>
          <w:szCs w:val="20"/>
        </w:rPr>
        <w:t>int</w:t>
      </w:r>
      <w:proofErr w:type="spellEnd"/>
      <w:r w:rsidRPr="000205AA">
        <w:rPr>
          <w:rFonts w:ascii="IFAO-Grec Unicode" w:hAnsi="IFAO-Grec Unicode"/>
          <w:color w:val="000000" w:themeColor="text1"/>
          <w:sz w:val="20"/>
          <w:szCs w:val="20"/>
        </w:rPr>
        <w:t xml:space="preserve">. + II 525 </w:t>
      </w:r>
      <w:proofErr w:type="spellStart"/>
      <w:r w:rsidRPr="000205AA">
        <w:rPr>
          <w:rFonts w:ascii="IFAO-Grec Unicode" w:hAnsi="IFAO-Grec Unicode"/>
          <w:i/>
          <w:color w:val="000000" w:themeColor="text1"/>
          <w:sz w:val="20"/>
          <w:szCs w:val="20"/>
        </w:rPr>
        <w:t>ext</w:t>
      </w:r>
      <w:proofErr w:type="spellEnd"/>
      <w:r w:rsidRPr="000205AA">
        <w:rPr>
          <w:rFonts w:ascii="IFAO-Grec Unicode" w:hAnsi="IFAO-Grec Unicode"/>
          <w:color w:val="000000" w:themeColor="text1"/>
          <w:sz w:val="20"/>
          <w:szCs w:val="20"/>
        </w:rPr>
        <w:t>. (</w:t>
      </w:r>
      <w:proofErr w:type="spellStart"/>
      <w:r w:rsidRPr="000205AA">
        <w:rPr>
          <w:rFonts w:ascii="IFAO-Grec Unicode" w:hAnsi="IFAO-Grec Unicode"/>
          <w:color w:val="000000" w:themeColor="text1"/>
          <w:sz w:val="20"/>
          <w:szCs w:val="20"/>
        </w:rPr>
        <w:t>Arsinoite</w:t>
      </w:r>
      <w:proofErr w:type="spellEnd"/>
      <w:r w:rsidRPr="000205AA">
        <w:rPr>
          <w:rFonts w:ascii="IFAO-Grec Unicode" w:hAnsi="IFAO-Grec Unicode"/>
          <w:color w:val="000000" w:themeColor="text1"/>
          <w:sz w:val="20"/>
          <w:szCs w:val="20"/>
        </w:rPr>
        <w:t xml:space="preserve">, 28.III.177; TM 9420+9217); XI 2061 (Alessandria, 20.XII.210; TM 16915); </w:t>
      </w:r>
      <w:proofErr w:type="spellStart"/>
      <w:proofErr w:type="gramStart"/>
      <w:r w:rsidRPr="000205AA">
        <w:rPr>
          <w:rFonts w:ascii="IFAO-Grec Unicode" w:hAnsi="IFAO-Grec Unicode"/>
          <w:color w:val="000000" w:themeColor="text1"/>
          <w:sz w:val="20"/>
          <w:szCs w:val="20"/>
        </w:rPr>
        <w:t>P.Bingen</w:t>
      </w:r>
      <w:proofErr w:type="spellEnd"/>
      <w:proofErr w:type="gramEnd"/>
      <w:r w:rsidRPr="000205AA">
        <w:rPr>
          <w:rFonts w:ascii="IFAO-Grec Unicode" w:hAnsi="IFAO-Grec Unicode"/>
          <w:color w:val="000000" w:themeColor="text1"/>
          <w:sz w:val="20"/>
          <w:szCs w:val="20"/>
        </w:rPr>
        <w:t xml:space="preserve"> 103 (</w:t>
      </w:r>
      <w:proofErr w:type="spellStart"/>
      <w:r w:rsidRPr="000205AA">
        <w:rPr>
          <w:rFonts w:ascii="IFAO-Grec Unicode" w:hAnsi="IFAO-Grec Unicode"/>
          <w:color w:val="000000" w:themeColor="text1"/>
          <w:sz w:val="20"/>
          <w:szCs w:val="20"/>
        </w:rPr>
        <w:t>Ossirinco</w:t>
      </w:r>
      <w:proofErr w:type="spellEnd"/>
      <w:r w:rsidRPr="000205AA">
        <w:rPr>
          <w:rFonts w:ascii="IFAO-Grec Unicode" w:hAnsi="IFAO-Grec Unicode"/>
          <w:color w:val="000000" w:themeColor="text1"/>
          <w:sz w:val="20"/>
          <w:szCs w:val="20"/>
        </w:rPr>
        <w:t xml:space="preserve">?, 186-193 o 212-217 = TM 78071) con </w:t>
      </w:r>
      <w:r w:rsidR="006B3C23" w:rsidRPr="006B3C23">
        <w:rPr>
          <w:rFonts w:ascii="IFAO-Grec Unicode" w:hAnsi="IFAO-Grec Unicode"/>
          <w:iCs/>
          <w:sz w:val="20"/>
          <w:szCs w:val="20"/>
        </w:rPr>
        <w:t xml:space="preserve">J. D. </w:t>
      </w:r>
      <w:r w:rsidR="006B3C23" w:rsidRPr="006B3C23">
        <w:rPr>
          <w:rFonts w:ascii="IFAO-Grec Unicode" w:hAnsi="IFAO-Grec Unicode"/>
          <w:smallCaps/>
          <w:color w:val="000000" w:themeColor="text1"/>
          <w:sz w:val="20"/>
          <w:szCs w:val="20"/>
        </w:rPr>
        <w:t>Thomas</w:t>
      </w:r>
      <w:r w:rsidR="006B3C23" w:rsidRPr="006B3C23">
        <w:rPr>
          <w:rFonts w:ascii="IFAO-Grec Unicode" w:hAnsi="IFAO-Grec Unicode"/>
          <w:color w:val="000000" w:themeColor="text1"/>
          <w:sz w:val="20"/>
          <w:szCs w:val="20"/>
        </w:rPr>
        <w:t xml:space="preserve">, </w:t>
      </w:r>
      <w:proofErr w:type="spellStart"/>
      <w:r w:rsidR="006B3C23" w:rsidRPr="006B3C23">
        <w:rPr>
          <w:rFonts w:ascii="IFAO-Grec Unicode" w:hAnsi="IFAO-Grec Unicode"/>
          <w:i/>
          <w:color w:val="000000" w:themeColor="text1"/>
          <w:sz w:val="20"/>
          <w:szCs w:val="20"/>
        </w:rPr>
        <w:t>P.Bingen</w:t>
      </w:r>
      <w:proofErr w:type="spellEnd"/>
      <w:r w:rsidR="006B3C23" w:rsidRPr="006B3C23">
        <w:rPr>
          <w:rFonts w:ascii="IFAO-Grec Unicode" w:hAnsi="IFAO-Grec Unicode"/>
          <w:i/>
          <w:color w:val="000000" w:themeColor="text1"/>
          <w:sz w:val="20"/>
          <w:szCs w:val="20"/>
        </w:rPr>
        <w:t xml:space="preserve"> 103 </w:t>
      </w:r>
      <w:proofErr w:type="spellStart"/>
      <w:r w:rsidR="006B3C23" w:rsidRPr="006B3C23">
        <w:rPr>
          <w:rFonts w:ascii="IFAO-Grec Unicode" w:hAnsi="IFAO-Grec Unicode"/>
          <w:i/>
          <w:color w:val="000000" w:themeColor="text1"/>
          <w:sz w:val="20"/>
          <w:szCs w:val="20"/>
        </w:rPr>
        <w:t>reconsidered</w:t>
      </w:r>
      <w:proofErr w:type="spellEnd"/>
      <w:r w:rsidR="006B3C23" w:rsidRPr="006B3C23">
        <w:rPr>
          <w:rFonts w:ascii="IFAO-Grec Unicode" w:hAnsi="IFAO-Grec Unicode"/>
          <w:color w:val="000000" w:themeColor="text1"/>
          <w:sz w:val="20"/>
          <w:szCs w:val="20"/>
        </w:rPr>
        <w:t>, «C</w:t>
      </w:r>
      <w:r w:rsidR="00E96460">
        <w:rPr>
          <w:rFonts w:ascii="IFAO-Grec Unicode" w:hAnsi="IFAO-Grec Unicode"/>
          <w:color w:val="000000" w:themeColor="text1"/>
          <w:sz w:val="20"/>
          <w:szCs w:val="20"/>
        </w:rPr>
        <w:t>E</w:t>
      </w:r>
      <w:r w:rsidR="00A97818">
        <w:rPr>
          <w:rFonts w:ascii="IFAO-Grec Unicode" w:hAnsi="IFAO-Grec Unicode"/>
          <w:color w:val="000000" w:themeColor="text1"/>
          <w:sz w:val="20"/>
          <w:szCs w:val="20"/>
        </w:rPr>
        <w:t>8</w:t>
      </w:r>
      <w:r w:rsidR="006B3C23" w:rsidRPr="006B3C23">
        <w:rPr>
          <w:rFonts w:ascii="IFAO-Grec Unicode" w:hAnsi="IFAO-Grec Unicode"/>
          <w:color w:val="000000" w:themeColor="text1"/>
          <w:sz w:val="20"/>
          <w:szCs w:val="20"/>
        </w:rPr>
        <w:t>» 84 (2009), pp. 271-277</w:t>
      </w:r>
      <w:r w:rsidRPr="000205AA">
        <w:rPr>
          <w:rFonts w:ascii="IFAO-Grec Unicode" w:hAnsi="IFAO-Grec Unicode"/>
          <w:color w:val="000000" w:themeColor="text1"/>
          <w:sz w:val="20"/>
          <w:szCs w:val="20"/>
        </w:rPr>
        <w:t xml:space="preserve">; </w:t>
      </w:r>
      <w:proofErr w:type="spellStart"/>
      <w:r w:rsidRPr="000205AA">
        <w:rPr>
          <w:rFonts w:ascii="IFAO-Grec Unicode" w:hAnsi="IFAO-Grec Unicode"/>
          <w:color w:val="000000" w:themeColor="text1"/>
          <w:sz w:val="20"/>
          <w:szCs w:val="20"/>
        </w:rPr>
        <w:t>P.Horak</w:t>
      </w:r>
      <w:proofErr w:type="spellEnd"/>
      <w:r w:rsidRPr="000205AA">
        <w:rPr>
          <w:rFonts w:ascii="IFAO-Grec Unicode" w:hAnsi="IFAO-Grec Unicode"/>
          <w:color w:val="000000" w:themeColor="text1"/>
          <w:sz w:val="20"/>
          <w:szCs w:val="20"/>
        </w:rPr>
        <w:t xml:space="preserve"> 13 (?, 177/8?; TM 78369); </w:t>
      </w:r>
      <w:proofErr w:type="spellStart"/>
      <w:r w:rsidRPr="000205AA">
        <w:rPr>
          <w:rFonts w:ascii="IFAO-Grec Unicode" w:hAnsi="IFAO-Grec Unicode"/>
          <w:color w:val="000000" w:themeColor="text1"/>
          <w:sz w:val="20"/>
          <w:szCs w:val="20"/>
        </w:rPr>
        <w:t>P.Oxy</w:t>
      </w:r>
      <w:proofErr w:type="spellEnd"/>
      <w:r w:rsidRPr="000205AA">
        <w:rPr>
          <w:rFonts w:ascii="IFAO-Grec Unicode" w:hAnsi="IFAO-Grec Unicode"/>
          <w:color w:val="000000" w:themeColor="text1"/>
          <w:sz w:val="20"/>
          <w:szCs w:val="20"/>
        </w:rPr>
        <w:t>. XVII 2131 (</w:t>
      </w:r>
      <w:proofErr w:type="spellStart"/>
      <w:r w:rsidRPr="000205AA">
        <w:rPr>
          <w:rFonts w:ascii="IFAO-Grec Unicode" w:hAnsi="IFAO-Grec Unicode"/>
          <w:color w:val="000000" w:themeColor="text1"/>
          <w:sz w:val="20"/>
          <w:szCs w:val="20"/>
        </w:rPr>
        <w:t>Ossirinco</w:t>
      </w:r>
      <w:proofErr w:type="spellEnd"/>
      <w:r w:rsidRPr="000205AA">
        <w:rPr>
          <w:rFonts w:ascii="IFAO-Grec Unicode" w:hAnsi="IFAO-Grec Unicode"/>
          <w:color w:val="000000" w:themeColor="text1"/>
          <w:sz w:val="20"/>
          <w:szCs w:val="20"/>
        </w:rPr>
        <w:t>, 25.III.207; TM 17511); LXV 4481 (</w:t>
      </w:r>
      <w:proofErr w:type="spellStart"/>
      <w:r w:rsidRPr="000205AA">
        <w:rPr>
          <w:rFonts w:ascii="IFAO-Grec Unicode" w:hAnsi="IFAO-Grec Unicode"/>
          <w:color w:val="000000" w:themeColor="text1"/>
          <w:sz w:val="20"/>
          <w:szCs w:val="20"/>
        </w:rPr>
        <w:t>Ossirinco</w:t>
      </w:r>
      <w:proofErr w:type="spellEnd"/>
      <w:r w:rsidRPr="000205AA">
        <w:rPr>
          <w:rFonts w:ascii="IFAO-Grec Unicode" w:hAnsi="IFAO-Grec Unicode"/>
          <w:color w:val="000000" w:themeColor="text1"/>
          <w:sz w:val="20"/>
          <w:szCs w:val="20"/>
        </w:rPr>
        <w:t>, III.179; TM 78580); LXXIII 4961 (</w:t>
      </w:r>
      <w:proofErr w:type="spellStart"/>
      <w:r w:rsidRPr="000205AA">
        <w:rPr>
          <w:rFonts w:ascii="IFAO-Grec Unicode" w:hAnsi="IFAO-Grec Unicode"/>
          <w:color w:val="000000" w:themeColor="text1"/>
          <w:sz w:val="20"/>
          <w:szCs w:val="20"/>
        </w:rPr>
        <w:t>Ossirinco</w:t>
      </w:r>
      <w:proofErr w:type="spellEnd"/>
      <w:r w:rsidRPr="000205AA">
        <w:rPr>
          <w:rFonts w:ascii="IFAO-Grec Unicode" w:hAnsi="IFAO-Grec Unicode"/>
          <w:color w:val="000000" w:themeColor="text1"/>
          <w:sz w:val="20"/>
          <w:szCs w:val="20"/>
        </w:rPr>
        <w:t xml:space="preserve">, 14.XI.223; TM 118651); </w:t>
      </w:r>
      <w:proofErr w:type="spellStart"/>
      <w:proofErr w:type="gramStart"/>
      <w:r w:rsidRPr="000205AA">
        <w:rPr>
          <w:rFonts w:ascii="IFAO-Grec Unicode" w:hAnsi="IFAO-Grec Unicode"/>
          <w:color w:val="000000" w:themeColor="text1"/>
          <w:sz w:val="20"/>
          <w:szCs w:val="20"/>
        </w:rPr>
        <w:t>P.Stras</w:t>
      </w:r>
      <w:proofErr w:type="spellEnd"/>
      <w:proofErr w:type="gramEnd"/>
      <w:r w:rsidRPr="000205AA">
        <w:rPr>
          <w:rFonts w:ascii="IFAO-Grec Unicode" w:hAnsi="IFAO-Grec Unicode"/>
          <w:color w:val="000000" w:themeColor="text1"/>
          <w:sz w:val="20"/>
          <w:szCs w:val="20"/>
        </w:rPr>
        <w:t>. IV 235 (</w:t>
      </w:r>
      <w:proofErr w:type="spellStart"/>
      <w:proofErr w:type="gramStart"/>
      <w:r w:rsidRPr="000205AA">
        <w:rPr>
          <w:rFonts w:ascii="IFAO-Grec Unicode" w:hAnsi="IFAO-Grec Unicode"/>
          <w:color w:val="000000" w:themeColor="text1"/>
          <w:sz w:val="20"/>
          <w:szCs w:val="20"/>
        </w:rPr>
        <w:t>Hermopolis</w:t>
      </w:r>
      <w:proofErr w:type="spellEnd"/>
      <w:r w:rsidRPr="000205AA">
        <w:rPr>
          <w:rFonts w:ascii="IFAO-Grec Unicode" w:hAnsi="IFAO-Grec Unicode"/>
          <w:color w:val="000000" w:themeColor="text1"/>
          <w:sz w:val="20"/>
          <w:szCs w:val="20"/>
        </w:rPr>
        <w:t>?,</w:t>
      </w:r>
      <w:proofErr w:type="gramEnd"/>
      <w:r w:rsidRPr="000205AA">
        <w:rPr>
          <w:rFonts w:ascii="IFAO-Grec Unicode" w:hAnsi="IFAO-Grec Unicode"/>
          <w:color w:val="000000" w:themeColor="text1"/>
          <w:sz w:val="20"/>
          <w:szCs w:val="20"/>
        </w:rPr>
        <w:t xml:space="preserve"> 200-206; TM 16973). Per l’analisi dei documenti </w:t>
      </w:r>
      <w:proofErr w:type="spellStart"/>
      <w:r w:rsidRPr="000205AA">
        <w:rPr>
          <w:rFonts w:ascii="IFAO-Grec Unicode" w:hAnsi="IFAO-Grec Unicode"/>
          <w:color w:val="000000" w:themeColor="text1"/>
          <w:sz w:val="20"/>
          <w:szCs w:val="20"/>
        </w:rPr>
        <w:t>vd</w:t>
      </w:r>
      <w:proofErr w:type="spellEnd"/>
      <w:r w:rsidRPr="000205AA">
        <w:rPr>
          <w:rFonts w:ascii="IFAO-Grec Unicode" w:hAnsi="IFAO-Grec Unicode"/>
          <w:color w:val="000000" w:themeColor="text1"/>
          <w:sz w:val="20"/>
          <w:szCs w:val="20"/>
        </w:rPr>
        <w:t xml:space="preserve">. la bibliografia citata </w:t>
      </w:r>
      <w:proofErr w:type="spellStart"/>
      <w:r w:rsidRPr="000205AA">
        <w:rPr>
          <w:rFonts w:ascii="IFAO-Grec Unicode" w:hAnsi="IFAO-Grec Unicode"/>
          <w:i/>
          <w:color w:val="FF0000"/>
          <w:sz w:val="20"/>
          <w:szCs w:val="20"/>
        </w:rPr>
        <w:t>supra</w:t>
      </w:r>
      <w:proofErr w:type="spellEnd"/>
      <w:r w:rsidRPr="000205AA">
        <w:rPr>
          <w:rFonts w:ascii="IFAO-Grec Unicode" w:hAnsi="IFAO-Grec Unicode"/>
          <w:color w:val="FF0000"/>
          <w:sz w:val="20"/>
          <w:szCs w:val="20"/>
        </w:rPr>
        <w:t xml:space="preserve"> n. 12</w:t>
      </w:r>
      <w:r w:rsidRPr="000205AA">
        <w:rPr>
          <w:rFonts w:ascii="IFAO-Grec Unicode" w:hAnsi="IFAO-Grec Unicode"/>
          <w:color w:val="000000" w:themeColor="text1"/>
          <w:sz w:val="20"/>
          <w:szCs w:val="20"/>
        </w:rPr>
        <w:t xml:space="preserve">, in part. </w:t>
      </w:r>
      <w:proofErr w:type="spellStart"/>
      <w:r w:rsidRPr="004C3DF7">
        <w:rPr>
          <w:rFonts w:ascii="IFAO-Grec Unicode" w:hAnsi="IFAO-Grec Unicode"/>
          <w:smallCaps/>
          <w:color w:val="000000" w:themeColor="text1"/>
          <w:sz w:val="20"/>
          <w:szCs w:val="20"/>
        </w:rPr>
        <w:t>Haensch</w:t>
      </w:r>
      <w:proofErr w:type="spellEnd"/>
      <w:r w:rsidR="004C3DF7" w:rsidRPr="008E390C">
        <w:rPr>
          <w:rFonts w:ascii="IFAO-Grec Unicode" w:hAnsi="IFAO-Grec Unicode"/>
          <w:sz w:val="20"/>
          <w:szCs w:val="20"/>
        </w:rPr>
        <w:t xml:space="preserve">, </w:t>
      </w:r>
      <w:r w:rsidR="004C3DF7" w:rsidRPr="008E390C">
        <w:rPr>
          <w:rFonts w:ascii="IFAO-Grec Unicode" w:hAnsi="IFAO-Grec Unicode"/>
          <w:bCs/>
          <w:i/>
          <w:color w:val="000000" w:themeColor="text1"/>
          <w:sz w:val="20"/>
          <w:szCs w:val="20"/>
        </w:rPr>
        <w:t xml:space="preserve">Die </w:t>
      </w:r>
      <w:proofErr w:type="spellStart"/>
      <w:r w:rsidR="004C3DF7" w:rsidRPr="008E390C">
        <w:rPr>
          <w:rFonts w:ascii="IFAO-Grec Unicode" w:hAnsi="IFAO-Grec Unicode"/>
          <w:bCs/>
          <w:i/>
          <w:color w:val="000000" w:themeColor="text1"/>
          <w:sz w:val="20"/>
          <w:szCs w:val="20"/>
        </w:rPr>
        <w:t>Verwendung</w:t>
      </w:r>
      <w:proofErr w:type="spellEnd"/>
      <w:r w:rsidR="004C3DF7" w:rsidRPr="008E390C">
        <w:rPr>
          <w:rFonts w:ascii="IFAO-Grec Unicode" w:hAnsi="IFAO-Grec Unicode"/>
          <w:bCs/>
          <w:i/>
          <w:color w:val="000000" w:themeColor="text1"/>
          <w:sz w:val="20"/>
          <w:szCs w:val="20"/>
        </w:rPr>
        <w:t xml:space="preserve"> </w:t>
      </w:r>
      <w:r w:rsidR="004C3DF7" w:rsidRPr="008E390C">
        <w:rPr>
          <w:rFonts w:ascii="IFAO-Grec Unicode" w:hAnsi="IFAO-Grec Unicode"/>
          <w:bCs/>
          <w:color w:val="000000" w:themeColor="text1"/>
          <w:sz w:val="20"/>
          <w:szCs w:val="20"/>
        </w:rPr>
        <w:t>cit</w:t>
      </w:r>
      <w:r w:rsidR="004C3DF7" w:rsidRPr="008E390C">
        <w:rPr>
          <w:rFonts w:ascii="IFAO-Grec Unicode" w:hAnsi="IFAO-Grec Unicode"/>
          <w:bCs/>
          <w:i/>
          <w:color w:val="000000" w:themeColor="text1"/>
          <w:sz w:val="20"/>
          <w:szCs w:val="20"/>
        </w:rPr>
        <w:t>.</w:t>
      </w:r>
    </w:p>
  </w:footnote>
  <w:footnote w:id="40">
    <w:p w14:paraId="2039B21F" w14:textId="749B7495" w:rsidR="00F026D7" w:rsidRPr="00F64F27" w:rsidRDefault="00F026D7" w:rsidP="000205AA">
      <w:pPr>
        <w:pStyle w:val="NormaleWeb"/>
        <w:jc w:val="both"/>
        <w:rPr>
          <w:rFonts w:ascii="IFAO-Grec Unicode" w:hAnsi="IFAO-Grec Unicode"/>
          <w:iCs/>
          <w:sz w:val="20"/>
          <w:szCs w:val="20"/>
          <w:lang w:val="en-US"/>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l’analisi di </w:t>
      </w:r>
      <w:proofErr w:type="spellStart"/>
      <w:r w:rsidR="00BF1E5A" w:rsidRPr="00BF1E5A">
        <w:rPr>
          <w:rFonts w:ascii="IFAO-Grec Unicode" w:hAnsi="IFAO-Grec Unicode"/>
          <w:bCs/>
          <w:smallCaps/>
          <w:color w:val="000000" w:themeColor="text1"/>
          <w:sz w:val="20"/>
          <w:szCs w:val="20"/>
        </w:rPr>
        <w:t>Meyer</w:t>
      </w:r>
      <w:proofErr w:type="spellEnd"/>
      <w:r w:rsidR="00BF1E5A" w:rsidRPr="00BF1E5A">
        <w:rPr>
          <w:rFonts w:ascii="IFAO-Grec Unicode" w:hAnsi="IFAO-Grec Unicode"/>
          <w:bCs/>
          <w:color w:val="000000" w:themeColor="text1"/>
          <w:sz w:val="20"/>
          <w:szCs w:val="20"/>
        </w:rPr>
        <w:t xml:space="preserve">, </w:t>
      </w:r>
      <w:proofErr w:type="spellStart"/>
      <w:r w:rsidR="00BF1E5A" w:rsidRPr="00BF1E5A">
        <w:rPr>
          <w:rFonts w:ascii="IFAO-Grec Unicode" w:hAnsi="IFAO-Grec Unicode"/>
          <w:bCs/>
          <w:i/>
          <w:color w:val="000000" w:themeColor="text1"/>
          <w:sz w:val="20"/>
          <w:szCs w:val="20"/>
        </w:rPr>
        <w:t>Legitimacy</w:t>
      </w:r>
      <w:proofErr w:type="spellEnd"/>
      <w:r w:rsidR="00BF1E5A" w:rsidRPr="00BF1E5A">
        <w:rPr>
          <w:rFonts w:ascii="IFAO-Grec Unicode" w:hAnsi="IFAO-Grec Unicode"/>
          <w:bCs/>
          <w:i/>
          <w:color w:val="000000" w:themeColor="text1"/>
          <w:sz w:val="20"/>
          <w:szCs w:val="20"/>
        </w:rPr>
        <w:t xml:space="preserve"> and Law </w:t>
      </w:r>
      <w:r w:rsidR="00BF1E5A" w:rsidRPr="00BF1E5A">
        <w:rPr>
          <w:rFonts w:ascii="IFAO-Grec Unicode" w:hAnsi="IFAO-Grec Unicode"/>
          <w:bCs/>
          <w:color w:val="000000" w:themeColor="text1"/>
          <w:sz w:val="20"/>
          <w:szCs w:val="20"/>
        </w:rPr>
        <w:t xml:space="preserve">cit., </w:t>
      </w:r>
      <w:r w:rsidRPr="000205AA">
        <w:rPr>
          <w:rFonts w:ascii="IFAO-Grec Unicode" w:hAnsi="IFAO-Grec Unicode"/>
          <w:sz w:val="20"/>
          <w:szCs w:val="20"/>
        </w:rPr>
        <w:t>pp. 189-215.</w:t>
      </w:r>
      <w:r w:rsidRPr="000205AA">
        <w:rPr>
          <w:rFonts w:ascii="IFAO-Grec Unicode" w:hAnsi="IFAO-Grec Unicode"/>
          <w:color w:val="000000"/>
          <w:sz w:val="20"/>
          <w:szCs w:val="20"/>
        </w:rPr>
        <w:t xml:space="preserve"> Il Vicino Oriente ha restituito accordi matrimoniali che adottano non solo il formato romano, ma anche la datazione consolare e le formule </w:t>
      </w:r>
      <w:proofErr w:type="spellStart"/>
      <w:r w:rsidRPr="000205AA">
        <w:rPr>
          <w:rFonts w:ascii="IFAO-Grec Unicode" w:hAnsi="IFAO-Grec Unicode"/>
          <w:color w:val="000000"/>
          <w:sz w:val="20"/>
          <w:szCs w:val="20"/>
        </w:rPr>
        <w:t>stipulatorie</w:t>
      </w:r>
      <w:proofErr w:type="spellEnd"/>
      <w:r w:rsidRPr="000205AA">
        <w:rPr>
          <w:rFonts w:ascii="IFAO-Grec Unicode" w:hAnsi="IFAO-Grec Unicode"/>
          <w:color w:val="000000"/>
          <w:sz w:val="20"/>
          <w:szCs w:val="20"/>
        </w:rPr>
        <w:t xml:space="preserve">. Molto dibattuta è la questione del rapporto tra diritto romano e diritti locali; in particolare, relativamente agli accordi matrimoniali, quello della </w:t>
      </w:r>
      <w:proofErr w:type="spellStart"/>
      <w:r w:rsidRPr="000205AA">
        <w:rPr>
          <w:rFonts w:ascii="IFAO-Grec Unicode" w:hAnsi="IFAO-Grec Unicode"/>
          <w:i/>
          <w:color w:val="000000"/>
          <w:sz w:val="20"/>
          <w:szCs w:val="20"/>
        </w:rPr>
        <w:t>interpretatio</w:t>
      </w:r>
      <w:proofErr w:type="spellEnd"/>
      <w:r w:rsidRPr="000205AA">
        <w:rPr>
          <w:rFonts w:ascii="IFAO-Grec Unicode" w:hAnsi="IFAO-Grec Unicode"/>
          <w:i/>
          <w:color w:val="000000"/>
          <w:sz w:val="20"/>
          <w:szCs w:val="20"/>
        </w:rPr>
        <w:t xml:space="preserve"> </w:t>
      </w:r>
      <w:proofErr w:type="spellStart"/>
      <w:r w:rsidRPr="000205AA">
        <w:rPr>
          <w:rFonts w:ascii="IFAO-Grec Unicode" w:hAnsi="IFAO-Grec Unicode"/>
          <w:i/>
          <w:color w:val="000000"/>
          <w:sz w:val="20"/>
          <w:szCs w:val="20"/>
        </w:rPr>
        <w:t>Graeca</w:t>
      </w:r>
      <w:proofErr w:type="spellEnd"/>
      <w:r w:rsidRPr="000205AA">
        <w:rPr>
          <w:rFonts w:ascii="IFAO-Grec Unicode" w:hAnsi="IFAO-Grec Unicode"/>
          <w:color w:val="000000"/>
          <w:sz w:val="20"/>
          <w:szCs w:val="20"/>
        </w:rPr>
        <w:t xml:space="preserve"> o </w:t>
      </w:r>
      <w:proofErr w:type="spellStart"/>
      <w:r w:rsidRPr="000205AA">
        <w:rPr>
          <w:rFonts w:ascii="IFAO-Grec Unicode" w:hAnsi="IFAO-Grec Unicode"/>
          <w:i/>
          <w:color w:val="000000"/>
          <w:sz w:val="20"/>
          <w:szCs w:val="20"/>
        </w:rPr>
        <w:t>Hebraica</w:t>
      </w:r>
      <w:proofErr w:type="spellEnd"/>
      <w:r w:rsidRPr="000205AA">
        <w:rPr>
          <w:rFonts w:ascii="IFAO-Grec Unicode" w:hAnsi="IFAO-Grec Unicode"/>
          <w:color w:val="000000"/>
          <w:sz w:val="20"/>
          <w:szCs w:val="20"/>
        </w:rPr>
        <w:t xml:space="preserve">: </w:t>
      </w:r>
      <w:proofErr w:type="spellStart"/>
      <w:r w:rsidRPr="000205AA">
        <w:rPr>
          <w:rFonts w:ascii="IFAO-Grec Unicode" w:hAnsi="IFAO-Grec Unicode"/>
          <w:color w:val="000000"/>
          <w:sz w:val="20"/>
          <w:szCs w:val="20"/>
        </w:rPr>
        <w:t>vd</w:t>
      </w:r>
      <w:proofErr w:type="spellEnd"/>
      <w:r w:rsidRPr="000205AA">
        <w:rPr>
          <w:rFonts w:ascii="IFAO-Grec Unicode" w:hAnsi="IFAO-Grec Unicode"/>
          <w:color w:val="000000"/>
          <w:sz w:val="20"/>
          <w:szCs w:val="20"/>
        </w:rPr>
        <w:t xml:space="preserve">. da ultimo </w:t>
      </w:r>
      <w:proofErr w:type="spellStart"/>
      <w:r w:rsidRPr="00F64F27">
        <w:rPr>
          <w:rFonts w:ascii="IFAO-Grec Unicode" w:hAnsi="IFAO-Grec Unicode"/>
          <w:iCs/>
          <w:smallCaps/>
          <w:sz w:val="20"/>
          <w:szCs w:val="20"/>
        </w:rPr>
        <w:t>Czaikowski</w:t>
      </w:r>
      <w:proofErr w:type="spellEnd"/>
      <w:r w:rsidRPr="00F64F27">
        <w:rPr>
          <w:rFonts w:ascii="IFAO-Grec Unicode" w:hAnsi="IFAO-Grec Unicode"/>
          <w:iCs/>
          <w:sz w:val="20"/>
          <w:szCs w:val="20"/>
        </w:rPr>
        <w:t xml:space="preserve">, </w:t>
      </w:r>
      <w:proofErr w:type="spellStart"/>
      <w:r w:rsidRPr="00F64F27">
        <w:rPr>
          <w:rFonts w:ascii="IFAO-Grec Unicode" w:hAnsi="IFAO-Grec Unicode"/>
          <w:bCs/>
          <w:i/>
          <w:iCs/>
          <w:sz w:val="20"/>
          <w:szCs w:val="20"/>
        </w:rPr>
        <w:t>Localized</w:t>
      </w:r>
      <w:proofErr w:type="spellEnd"/>
      <w:r w:rsidRPr="00F64F27">
        <w:rPr>
          <w:rFonts w:ascii="IFAO-Grec Unicode" w:hAnsi="IFAO-Grec Unicode"/>
          <w:bCs/>
          <w:i/>
          <w:iCs/>
          <w:sz w:val="20"/>
          <w:szCs w:val="20"/>
        </w:rPr>
        <w:t xml:space="preserve"> Law</w:t>
      </w:r>
      <w:r>
        <w:rPr>
          <w:rFonts w:ascii="IFAO-Grec Unicode" w:hAnsi="IFAO-Grec Unicode"/>
          <w:bCs/>
          <w:i/>
          <w:iCs/>
          <w:sz w:val="20"/>
          <w:szCs w:val="20"/>
        </w:rPr>
        <w:t xml:space="preserve"> </w:t>
      </w:r>
      <w:r w:rsidRPr="00F64F27">
        <w:rPr>
          <w:rFonts w:ascii="IFAO-Grec Unicode" w:hAnsi="IFAO-Grec Unicode"/>
          <w:bCs/>
          <w:iCs/>
          <w:sz w:val="20"/>
          <w:szCs w:val="20"/>
        </w:rPr>
        <w:t>cit</w:t>
      </w:r>
      <w:r>
        <w:rPr>
          <w:rFonts w:ascii="IFAO-Grec Unicode" w:hAnsi="IFAO-Grec Unicode"/>
          <w:bCs/>
          <w:i/>
          <w:iCs/>
          <w:sz w:val="20"/>
          <w:szCs w:val="20"/>
        </w:rPr>
        <w:t>.</w:t>
      </w:r>
      <w:r w:rsidRPr="000205AA">
        <w:rPr>
          <w:rFonts w:ascii="IFAO-Grec Unicode" w:hAnsi="IFAO-Grec Unicode"/>
          <w:sz w:val="20"/>
          <w:szCs w:val="20"/>
        </w:rPr>
        <w:t xml:space="preserve">, in part. pp. 38-48, con discussione bibliografica; tra i contributi precedenti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w:t>
      </w:r>
      <w:r w:rsidRPr="00A25227">
        <w:rPr>
          <w:rFonts w:ascii="IFAO-Grec Unicode" w:hAnsi="IFAO-Grec Unicode"/>
          <w:sz w:val="20"/>
          <w:szCs w:val="20"/>
          <w:lang w:val="en-US"/>
        </w:rPr>
        <w:t xml:space="preserve">H. M. </w:t>
      </w:r>
      <w:r w:rsidRPr="00A25227">
        <w:rPr>
          <w:rFonts w:ascii="IFAO-Grec Unicode" w:hAnsi="IFAO-Grec Unicode"/>
          <w:smallCaps/>
          <w:sz w:val="20"/>
          <w:szCs w:val="20"/>
          <w:lang w:val="en-US"/>
        </w:rPr>
        <w:t>Cotton,</w:t>
      </w:r>
      <w:r w:rsidRPr="00A25227">
        <w:rPr>
          <w:rFonts w:ascii="IFAO-Grec Unicode" w:hAnsi="IFAO-Grec Unicode"/>
          <w:sz w:val="20"/>
          <w:szCs w:val="20"/>
          <w:lang w:val="en-US"/>
        </w:rPr>
        <w:t xml:space="preserve"> </w:t>
      </w:r>
      <w:r w:rsidRPr="00A25227">
        <w:rPr>
          <w:rFonts w:ascii="IFAO-Grec Unicode" w:hAnsi="IFAO-Grec Unicode"/>
          <w:i/>
          <w:sz w:val="20"/>
          <w:szCs w:val="20"/>
          <w:lang w:val="en-US"/>
        </w:rPr>
        <w:t>Marriage contracts from the Judaean desert</w:t>
      </w:r>
      <w:r w:rsidRPr="00A25227">
        <w:rPr>
          <w:rFonts w:ascii="IFAO-Grec Unicode" w:hAnsi="IFAO-Grec Unicode"/>
          <w:sz w:val="20"/>
          <w:szCs w:val="20"/>
          <w:lang w:val="en-US"/>
        </w:rPr>
        <w:t xml:space="preserve">, «Materia </w:t>
      </w:r>
      <w:proofErr w:type="spellStart"/>
      <w:r w:rsidRPr="00A25227">
        <w:rPr>
          <w:rFonts w:ascii="IFAO-Grec Unicode" w:hAnsi="IFAO-Grec Unicode"/>
          <w:sz w:val="20"/>
          <w:szCs w:val="20"/>
          <w:lang w:val="en-US"/>
        </w:rPr>
        <w:t>giudaica</w:t>
      </w:r>
      <w:proofErr w:type="spellEnd"/>
      <w:r w:rsidRPr="00A25227">
        <w:rPr>
          <w:rFonts w:ascii="IFAO-Grec Unicode" w:hAnsi="IFAO-Grec Unicode"/>
          <w:sz w:val="20"/>
          <w:szCs w:val="20"/>
          <w:lang w:val="en-US"/>
        </w:rPr>
        <w:t xml:space="preserve">» 6 (2000), pp. 1-6 e </w:t>
      </w:r>
      <w:r w:rsidR="00A25227" w:rsidRPr="005E77C1">
        <w:rPr>
          <w:rFonts w:ascii="IFAO-Grec Unicode" w:hAnsi="IFAO-Grec Unicode"/>
          <w:smallCaps/>
          <w:color w:val="000000" w:themeColor="text1"/>
          <w:sz w:val="20"/>
          <w:szCs w:val="20"/>
          <w:lang w:val="en-US"/>
        </w:rPr>
        <w:t xml:space="preserve">U. </w:t>
      </w:r>
      <w:proofErr w:type="spellStart"/>
      <w:r w:rsidR="00A25227" w:rsidRPr="005E77C1">
        <w:rPr>
          <w:rFonts w:ascii="IFAO-Grec Unicode" w:hAnsi="IFAO-Grec Unicode"/>
          <w:smallCaps/>
          <w:color w:val="000000" w:themeColor="text1"/>
          <w:sz w:val="20"/>
          <w:szCs w:val="20"/>
          <w:lang w:val="en-US"/>
        </w:rPr>
        <w:t>Yiftach-Firanko</w:t>
      </w:r>
      <w:proofErr w:type="spellEnd"/>
      <w:r w:rsidR="00A25227" w:rsidRPr="005E77C1">
        <w:rPr>
          <w:rFonts w:ascii="IFAO-Grec Unicode" w:hAnsi="IFAO-Grec Unicode"/>
          <w:smallCaps/>
          <w:color w:val="000000" w:themeColor="text1"/>
          <w:sz w:val="20"/>
          <w:szCs w:val="20"/>
          <w:lang w:val="en-US"/>
        </w:rPr>
        <w:t xml:space="preserve">, </w:t>
      </w:r>
      <w:r w:rsidR="00A25227" w:rsidRPr="005E77C1">
        <w:rPr>
          <w:rFonts w:ascii="IFAO-Grec Unicode" w:hAnsi="IFAO-Grec Unicode"/>
          <w:i/>
          <w:color w:val="000000" w:themeColor="text1"/>
          <w:sz w:val="20"/>
          <w:szCs w:val="20"/>
          <w:lang w:val="en-US"/>
        </w:rPr>
        <w:t xml:space="preserve">Judean Desert Marriage Documents and </w:t>
      </w:r>
      <w:proofErr w:type="spellStart"/>
      <w:r w:rsidR="00A25227" w:rsidRPr="005E77C1">
        <w:rPr>
          <w:rFonts w:ascii="IFAO-Grec Unicode" w:hAnsi="IFAO-Grec Unicode"/>
          <w:color w:val="000000" w:themeColor="text1"/>
          <w:sz w:val="20"/>
          <w:szCs w:val="20"/>
          <w:lang w:val="en-US"/>
        </w:rPr>
        <w:t>Ekdosis</w:t>
      </w:r>
      <w:proofErr w:type="spellEnd"/>
      <w:r w:rsidR="00A25227" w:rsidRPr="005E77C1">
        <w:rPr>
          <w:rFonts w:ascii="IFAO-Grec Unicode" w:hAnsi="IFAO-Grec Unicode"/>
          <w:i/>
          <w:color w:val="000000" w:themeColor="text1"/>
          <w:sz w:val="20"/>
          <w:szCs w:val="20"/>
          <w:lang w:val="en-US"/>
        </w:rPr>
        <w:t xml:space="preserve"> in the Greek Law of the Roman Period</w:t>
      </w:r>
      <w:r w:rsidR="00A25227" w:rsidRPr="005E77C1">
        <w:rPr>
          <w:rFonts w:ascii="IFAO-Grec Unicode" w:hAnsi="IFAO-Grec Unicode"/>
          <w:sz w:val="20"/>
          <w:szCs w:val="20"/>
          <w:lang w:val="en-US"/>
        </w:rPr>
        <w:t>, in</w:t>
      </w:r>
      <w:r w:rsidR="00A25227" w:rsidRPr="005E77C1">
        <w:rPr>
          <w:rFonts w:ascii="IFAO-Grec Unicode" w:hAnsi="IFAO-Grec Unicode"/>
          <w:i/>
          <w:iCs/>
          <w:sz w:val="20"/>
          <w:szCs w:val="20"/>
          <w:lang w:val="en-US"/>
        </w:rPr>
        <w:t xml:space="preserve"> </w:t>
      </w:r>
      <w:r w:rsidR="00A25227" w:rsidRPr="005E77C1">
        <w:rPr>
          <w:rFonts w:ascii="IFAO-Grec Unicode" w:hAnsi="IFAO-Grec Unicode"/>
          <w:iCs/>
          <w:sz w:val="20"/>
          <w:szCs w:val="20"/>
          <w:lang w:val="en-US"/>
        </w:rPr>
        <w:t>R.</w:t>
      </w:r>
      <w:r w:rsidR="00A25227" w:rsidRPr="005E77C1">
        <w:rPr>
          <w:rFonts w:ascii="IFAO-Grec Unicode" w:hAnsi="IFAO-Grec Unicode"/>
          <w:sz w:val="20"/>
          <w:szCs w:val="20"/>
          <w:lang w:val="en-US"/>
        </w:rPr>
        <w:t xml:space="preserve"> </w:t>
      </w:r>
      <w:proofErr w:type="spellStart"/>
      <w:r w:rsidR="00A25227" w:rsidRPr="005E77C1">
        <w:rPr>
          <w:rFonts w:ascii="IFAO-Grec Unicode" w:hAnsi="IFAO-Grec Unicode"/>
          <w:smallCaps/>
          <w:sz w:val="20"/>
          <w:szCs w:val="20"/>
          <w:lang w:val="en-US"/>
        </w:rPr>
        <w:t>Katzoff</w:t>
      </w:r>
      <w:proofErr w:type="spellEnd"/>
      <w:r w:rsidR="00A25227" w:rsidRPr="005E77C1">
        <w:rPr>
          <w:rFonts w:ascii="IFAO-Grec Unicode" w:hAnsi="IFAO-Grec Unicode"/>
          <w:sz w:val="20"/>
          <w:szCs w:val="20"/>
          <w:lang w:val="en-US"/>
        </w:rPr>
        <w:t xml:space="preserve">-D. </w:t>
      </w:r>
      <w:proofErr w:type="spellStart"/>
      <w:r w:rsidR="00A25227" w:rsidRPr="005E77C1">
        <w:rPr>
          <w:rFonts w:ascii="IFAO-Grec Unicode" w:hAnsi="IFAO-Grec Unicode"/>
          <w:smallCaps/>
          <w:sz w:val="20"/>
          <w:szCs w:val="20"/>
          <w:lang w:val="en-US"/>
        </w:rPr>
        <w:t>Schaps</w:t>
      </w:r>
      <w:proofErr w:type="spellEnd"/>
      <w:r w:rsidR="00A25227" w:rsidRPr="005E77C1">
        <w:rPr>
          <w:rFonts w:ascii="IFAO-Grec Unicode" w:hAnsi="IFAO-Grec Unicode"/>
          <w:smallCaps/>
          <w:sz w:val="20"/>
          <w:szCs w:val="20"/>
          <w:lang w:val="en-US"/>
        </w:rPr>
        <w:t xml:space="preserve"> (</w:t>
      </w:r>
      <w:proofErr w:type="spellStart"/>
      <w:r w:rsidR="00A25227" w:rsidRPr="005E77C1">
        <w:rPr>
          <w:rFonts w:ascii="IFAO-Grec Unicode" w:hAnsi="IFAO-Grec Unicode"/>
          <w:sz w:val="20"/>
          <w:szCs w:val="20"/>
          <w:lang w:val="en-US"/>
        </w:rPr>
        <w:t>eds</w:t>
      </w:r>
      <w:proofErr w:type="spellEnd"/>
      <w:r w:rsidR="00A25227" w:rsidRPr="005E77C1">
        <w:rPr>
          <w:rFonts w:ascii="IFAO-Grec Unicode" w:hAnsi="IFAO-Grec Unicode"/>
          <w:smallCaps/>
          <w:sz w:val="20"/>
          <w:szCs w:val="20"/>
          <w:lang w:val="en-US"/>
        </w:rPr>
        <w:t>),</w:t>
      </w:r>
      <w:r w:rsidR="00A25227" w:rsidRPr="005E77C1">
        <w:rPr>
          <w:rFonts w:ascii="IFAO-Grec Unicode" w:hAnsi="IFAO-Grec Unicode"/>
          <w:sz w:val="20"/>
          <w:szCs w:val="20"/>
          <w:lang w:val="en-US"/>
        </w:rPr>
        <w:t xml:space="preserve"> </w:t>
      </w:r>
      <w:r w:rsidR="00A25227" w:rsidRPr="005E77C1">
        <w:rPr>
          <w:rFonts w:ascii="IFAO-Grec Unicode" w:hAnsi="IFAO-Grec Unicode"/>
          <w:i/>
          <w:sz w:val="20"/>
          <w:szCs w:val="20"/>
          <w:lang w:val="en-US"/>
        </w:rPr>
        <w:t>Law in the Documents of the Judaean Desert</w:t>
      </w:r>
      <w:r w:rsidR="00A25227" w:rsidRPr="005E77C1">
        <w:rPr>
          <w:rFonts w:ascii="IFAO-Grec Unicode" w:hAnsi="IFAO-Grec Unicode"/>
          <w:sz w:val="20"/>
          <w:szCs w:val="20"/>
          <w:lang w:val="en-US"/>
        </w:rPr>
        <w:t>, Leiden-Boston 2005, pp. 67-84</w:t>
      </w:r>
      <w:r w:rsidR="00083419">
        <w:rPr>
          <w:rFonts w:ascii="IFAO-Grec Unicode" w:hAnsi="IFAO-Grec Unicode"/>
          <w:sz w:val="20"/>
          <w:szCs w:val="20"/>
          <w:lang w:val="en-US"/>
        </w:rPr>
        <w:t xml:space="preserve">; di </w:t>
      </w:r>
      <w:proofErr w:type="spellStart"/>
      <w:r w:rsidR="00083419">
        <w:rPr>
          <w:rFonts w:ascii="IFAO-Grec Unicode" w:hAnsi="IFAO-Grec Unicode"/>
          <w:sz w:val="20"/>
          <w:szCs w:val="20"/>
          <w:lang w:val="en-US"/>
        </w:rPr>
        <w:t>contro</w:t>
      </w:r>
      <w:proofErr w:type="spellEnd"/>
      <w:r w:rsidRPr="00A25227">
        <w:rPr>
          <w:rFonts w:ascii="IFAO-Grec Unicode" w:hAnsi="IFAO-Grec Unicode"/>
          <w:sz w:val="20"/>
          <w:szCs w:val="20"/>
          <w:lang w:val="en-US"/>
        </w:rPr>
        <w:t xml:space="preserve"> </w:t>
      </w:r>
      <w:r w:rsidR="00F04B2B" w:rsidRPr="00A25227">
        <w:rPr>
          <w:rFonts w:ascii="IFAO-Grec Unicode" w:hAnsi="IFAO-Grec Unicode"/>
          <w:sz w:val="20"/>
          <w:szCs w:val="20"/>
          <w:lang w:val="en-US"/>
        </w:rPr>
        <w:t xml:space="preserve">R. </w:t>
      </w:r>
      <w:proofErr w:type="spellStart"/>
      <w:r w:rsidR="00F04B2B" w:rsidRPr="00A25227">
        <w:rPr>
          <w:rFonts w:ascii="IFAO-Grec Unicode" w:hAnsi="IFAO-Grec Unicode"/>
          <w:smallCaps/>
          <w:sz w:val="20"/>
          <w:szCs w:val="20"/>
          <w:lang w:val="en-US"/>
        </w:rPr>
        <w:t>Katzoff</w:t>
      </w:r>
      <w:proofErr w:type="spellEnd"/>
      <w:r w:rsidR="00F04B2B" w:rsidRPr="00A25227">
        <w:rPr>
          <w:rFonts w:ascii="IFAO-Grec Unicode" w:hAnsi="IFAO-Grec Unicode"/>
          <w:sz w:val="20"/>
          <w:szCs w:val="20"/>
          <w:lang w:val="en-US"/>
        </w:rPr>
        <w:t xml:space="preserve">, </w:t>
      </w:r>
      <w:r w:rsidR="00F04B2B" w:rsidRPr="00A25227">
        <w:rPr>
          <w:rFonts w:ascii="IFAO-Grec Unicode" w:hAnsi="IFAO-Grec Unicode"/>
          <w:i/>
          <w:sz w:val="20"/>
          <w:szCs w:val="20"/>
          <w:lang w:val="en-US"/>
        </w:rPr>
        <w:t xml:space="preserve">On P. </w:t>
      </w:r>
      <w:proofErr w:type="spellStart"/>
      <w:r w:rsidR="00F04B2B" w:rsidRPr="00A25227">
        <w:rPr>
          <w:rFonts w:ascii="IFAO-Grec Unicode" w:hAnsi="IFAO-Grec Unicode"/>
          <w:i/>
          <w:sz w:val="20"/>
          <w:szCs w:val="20"/>
          <w:lang w:val="en-US"/>
        </w:rPr>
        <w:t>Yadin</w:t>
      </w:r>
      <w:proofErr w:type="spellEnd"/>
      <w:r w:rsidR="00F04B2B" w:rsidRPr="00A25227">
        <w:rPr>
          <w:rFonts w:ascii="IFAO-Grec Unicode" w:hAnsi="IFAO-Grec Unicode"/>
          <w:i/>
          <w:sz w:val="20"/>
          <w:szCs w:val="20"/>
          <w:lang w:val="en-US"/>
        </w:rPr>
        <w:t xml:space="preserve"> 37 = </w:t>
      </w:r>
      <w:proofErr w:type="spellStart"/>
      <w:r w:rsidR="00F04B2B" w:rsidRPr="00A25227">
        <w:rPr>
          <w:rFonts w:ascii="IFAO-Grec Unicode" w:hAnsi="IFAO-Grec Unicode"/>
          <w:i/>
          <w:sz w:val="20"/>
          <w:szCs w:val="20"/>
          <w:lang w:val="en-US"/>
        </w:rPr>
        <w:t>P.Hever</w:t>
      </w:r>
      <w:proofErr w:type="spellEnd"/>
      <w:r w:rsidR="00F04B2B" w:rsidRPr="00A25227">
        <w:rPr>
          <w:rFonts w:ascii="IFAO-Grec Unicode" w:hAnsi="IFAO-Grec Unicode"/>
          <w:i/>
          <w:sz w:val="20"/>
          <w:szCs w:val="20"/>
          <w:lang w:val="en-US"/>
        </w:rPr>
        <w:t xml:space="preserve"> 65</w:t>
      </w:r>
      <w:r w:rsidR="00F04B2B" w:rsidRPr="00A25227">
        <w:rPr>
          <w:rFonts w:ascii="IFAO-Grec Unicode" w:hAnsi="IFAO-Grec Unicode"/>
          <w:sz w:val="20"/>
          <w:szCs w:val="20"/>
          <w:lang w:val="en-US"/>
        </w:rPr>
        <w:t xml:space="preserve">, in R. </w:t>
      </w:r>
      <w:proofErr w:type="spellStart"/>
      <w:r w:rsidR="00F04B2B" w:rsidRPr="00A25227">
        <w:rPr>
          <w:rFonts w:ascii="IFAO-Grec Unicode" w:hAnsi="IFAO-Grec Unicode"/>
          <w:smallCaps/>
          <w:sz w:val="20"/>
          <w:szCs w:val="20"/>
          <w:lang w:val="en-US"/>
        </w:rPr>
        <w:t>Katzoff</w:t>
      </w:r>
      <w:proofErr w:type="spellEnd"/>
      <w:r w:rsidR="00F04B2B" w:rsidRPr="00A25227">
        <w:rPr>
          <w:rFonts w:ascii="IFAO-Grec Unicode" w:hAnsi="IFAO-Grec Unicode"/>
          <w:smallCaps/>
          <w:sz w:val="20"/>
          <w:szCs w:val="20"/>
          <w:lang w:val="en-US"/>
        </w:rPr>
        <w:t xml:space="preserve">-D. </w:t>
      </w:r>
      <w:r w:rsidR="00F04B2B" w:rsidRPr="00ED664A">
        <w:rPr>
          <w:rFonts w:ascii="IFAO-Grec Unicode" w:hAnsi="IFAO-Grec Unicode"/>
          <w:smallCaps/>
          <w:sz w:val="20"/>
          <w:szCs w:val="20"/>
          <w:lang w:val="en-US"/>
        </w:rPr>
        <w:t xml:space="preserve">M. </w:t>
      </w:r>
      <w:proofErr w:type="spellStart"/>
      <w:r w:rsidR="00F04B2B" w:rsidRPr="00ED664A">
        <w:rPr>
          <w:rFonts w:ascii="IFAO-Grec Unicode" w:hAnsi="IFAO-Grec Unicode"/>
          <w:smallCaps/>
          <w:sz w:val="20"/>
          <w:szCs w:val="20"/>
          <w:lang w:val="en-US"/>
        </w:rPr>
        <w:t>Schaps</w:t>
      </w:r>
      <w:proofErr w:type="spellEnd"/>
      <w:r w:rsidR="00F04B2B" w:rsidRPr="00ED664A">
        <w:rPr>
          <w:rFonts w:ascii="IFAO-Grec Unicode" w:hAnsi="IFAO-Grec Unicode"/>
          <w:sz w:val="20"/>
          <w:szCs w:val="20"/>
          <w:lang w:val="en-US"/>
        </w:rPr>
        <w:t xml:space="preserve"> (eds.), </w:t>
      </w:r>
      <w:r w:rsidR="00F04B2B" w:rsidRPr="00ED664A">
        <w:rPr>
          <w:rFonts w:ascii="IFAO-Grec Unicode" w:hAnsi="IFAO-Grec Unicode"/>
          <w:i/>
          <w:sz w:val="20"/>
          <w:szCs w:val="20"/>
          <w:lang w:val="en-US"/>
        </w:rPr>
        <w:t xml:space="preserve">Law in the Documents from </w:t>
      </w:r>
      <w:proofErr w:type="spellStart"/>
      <w:r w:rsidR="00F04B2B" w:rsidRPr="00ED664A">
        <w:rPr>
          <w:rFonts w:ascii="IFAO-Grec Unicode" w:hAnsi="IFAO-Grec Unicode"/>
          <w:i/>
          <w:sz w:val="20"/>
          <w:szCs w:val="20"/>
          <w:lang w:val="en-US"/>
        </w:rPr>
        <w:t>theJudean</w:t>
      </w:r>
      <w:proofErr w:type="spellEnd"/>
      <w:r w:rsidR="00F04B2B" w:rsidRPr="00ED664A">
        <w:rPr>
          <w:rFonts w:ascii="IFAO-Grec Unicode" w:hAnsi="IFAO-Grec Unicode"/>
          <w:i/>
          <w:sz w:val="20"/>
          <w:szCs w:val="20"/>
          <w:lang w:val="en-US"/>
        </w:rPr>
        <w:t xml:space="preserve"> Desert</w:t>
      </w:r>
      <w:r w:rsidR="00F04B2B" w:rsidRPr="00ED664A">
        <w:rPr>
          <w:rFonts w:ascii="IFAO-Grec Unicode" w:hAnsi="IFAO-Grec Unicode"/>
          <w:sz w:val="20"/>
          <w:szCs w:val="20"/>
          <w:lang w:val="en-US"/>
        </w:rPr>
        <w:t>, Leiden 2005</w:t>
      </w:r>
      <w:r w:rsidRPr="00F04B2B">
        <w:rPr>
          <w:rFonts w:ascii="IFAO-Grec Unicode" w:hAnsi="IFAO-Grec Unicode"/>
          <w:sz w:val="20"/>
          <w:szCs w:val="20"/>
          <w:lang w:val="en-US"/>
        </w:rPr>
        <w:t xml:space="preserve">. </w:t>
      </w:r>
      <w:r w:rsidRPr="000205AA">
        <w:rPr>
          <w:rFonts w:ascii="IFAO-Grec Unicode" w:hAnsi="IFAO-Grec Unicode"/>
          <w:sz w:val="20"/>
          <w:szCs w:val="20"/>
        </w:rPr>
        <w:t>P</w:t>
      </w:r>
      <w:r w:rsidRPr="000205AA">
        <w:rPr>
          <w:rFonts w:ascii="IFAO-Grec Unicode" w:hAnsi="IFAO-Grec Unicode"/>
          <w:iCs/>
          <w:sz w:val="20"/>
          <w:szCs w:val="20"/>
        </w:rPr>
        <w:t xml:space="preserve">er il </w:t>
      </w:r>
      <w:r w:rsidRPr="000205AA">
        <w:rPr>
          <w:rFonts w:ascii="IFAO-Grec Unicode" w:hAnsi="IFAO-Grec Unicode"/>
          <w:color w:val="000000"/>
          <w:sz w:val="20"/>
          <w:szCs w:val="20"/>
        </w:rPr>
        <w:t>ruolo del greco nella comunicazione con le autorità romane</w:t>
      </w:r>
      <w:r w:rsidRPr="000205AA">
        <w:rPr>
          <w:rFonts w:ascii="IFAO-Grec Unicode" w:hAnsi="IFAO-Grec Unicode"/>
          <w:iCs/>
          <w:sz w:val="20"/>
          <w:szCs w:val="20"/>
        </w:rPr>
        <w:t xml:space="preserve"> nei documenti del deserto di Giuda </w:t>
      </w:r>
      <w:proofErr w:type="spellStart"/>
      <w:r w:rsidRPr="000205AA">
        <w:rPr>
          <w:rFonts w:ascii="IFAO-Grec Unicode" w:hAnsi="IFAO-Grec Unicode"/>
          <w:iCs/>
          <w:sz w:val="20"/>
          <w:szCs w:val="20"/>
        </w:rPr>
        <w:t>vd</w:t>
      </w:r>
      <w:proofErr w:type="spellEnd"/>
      <w:r w:rsidRPr="000205AA">
        <w:rPr>
          <w:rFonts w:ascii="IFAO-Grec Unicode" w:hAnsi="IFAO-Grec Unicode"/>
          <w:iCs/>
          <w:sz w:val="20"/>
          <w:szCs w:val="20"/>
        </w:rPr>
        <w:t xml:space="preserve">. in part. </w:t>
      </w:r>
      <w:r w:rsidRPr="003E284D">
        <w:rPr>
          <w:rFonts w:ascii="IFAO-Grec Unicode" w:hAnsi="IFAO-Grec Unicode"/>
          <w:sz w:val="20"/>
          <w:szCs w:val="20"/>
        </w:rPr>
        <w:t xml:space="preserve">H. M. </w:t>
      </w:r>
      <w:r w:rsidRPr="003E284D">
        <w:rPr>
          <w:rFonts w:ascii="IFAO-Grec Unicode" w:hAnsi="IFAO-Grec Unicode"/>
          <w:smallCaps/>
          <w:sz w:val="20"/>
          <w:szCs w:val="20"/>
        </w:rPr>
        <w:t>Cotton,</w:t>
      </w:r>
      <w:r w:rsidRPr="003E284D">
        <w:rPr>
          <w:rFonts w:ascii="IFAO-Grec Unicode" w:hAnsi="IFAO-Grec Unicode"/>
          <w:sz w:val="20"/>
          <w:szCs w:val="20"/>
        </w:rPr>
        <w:t xml:space="preserve"> </w:t>
      </w:r>
      <w:r w:rsidRPr="003E284D">
        <w:rPr>
          <w:rFonts w:ascii="IFAO-Grec Unicode" w:hAnsi="IFAO-Grec Unicode"/>
          <w:i/>
          <w:iCs/>
          <w:sz w:val="20"/>
          <w:szCs w:val="20"/>
        </w:rPr>
        <w:t xml:space="preserve">The </w:t>
      </w:r>
      <w:proofErr w:type="spellStart"/>
      <w:r w:rsidRPr="003E284D">
        <w:rPr>
          <w:rFonts w:ascii="IFAO-Grec Unicode" w:hAnsi="IFAO-Grec Unicode"/>
          <w:i/>
          <w:iCs/>
          <w:sz w:val="20"/>
          <w:szCs w:val="20"/>
        </w:rPr>
        <w:t>Languages</w:t>
      </w:r>
      <w:proofErr w:type="spellEnd"/>
      <w:r w:rsidRPr="003E284D">
        <w:rPr>
          <w:rFonts w:ascii="IFAO-Grec Unicode" w:hAnsi="IFAO-Grec Unicode"/>
          <w:i/>
          <w:iCs/>
          <w:sz w:val="20"/>
          <w:szCs w:val="20"/>
        </w:rPr>
        <w:t xml:space="preserve"> of the Legal and </w:t>
      </w:r>
      <w:proofErr w:type="spellStart"/>
      <w:r w:rsidRPr="003E284D">
        <w:rPr>
          <w:rFonts w:ascii="IFAO-Grec Unicode" w:hAnsi="IFAO-Grec Unicode"/>
          <w:i/>
          <w:iCs/>
          <w:sz w:val="20"/>
          <w:szCs w:val="20"/>
        </w:rPr>
        <w:t>Administrative</w:t>
      </w:r>
      <w:proofErr w:type="spellEnd"/>
      <w:r w:rsidRPr="003E284D">
        <w:rPr>
          <w:rFonts w:ascii="IFAO-Grec Unicode" w:hAnsi="IFAO-Grec Unicode"/>
          <w:i/>
          <w:iCs/>
          <w:sz w:val="20"/>
          <w:szCs w:val="20"/>
        </w:rPr>
        <w:t xml:space="preserve"> </w:t>
      </w:r>
      <w:proofErr w:type="spellStart"/>
      <w:r w:rsidRPr="003E284D">
        <w:rPr>
          <w:rFonts w:ascii="IFAO-Grec Unicode" w:hAnsi="IFAO-Grec Unicode"/>
          <w:i/>
          <w:iCs/>
          <w:sz w:val="20"/>
          <w:szCs w:val="20"/>
        </w:rPr>
        <w:t>Documents</w:t>
      </w:r>
      <w:proofErr w:type="spellEnd"/>
      <w:r w:rsidRPr="003E284D">
        <w:rPr>
          <w:rFonts w:ascii="IFAO-Grec Unicode" w:hAnsi="IFAO-Grec Unicode"/>
          <w:i/>
          <w:iCs/>
          <w:sz w:val="20"/>
          <w:szCs w:val="20"/>
        </w:rPr>
        <w:t xml:space="preserve"> from the </w:t>
      </w:r>
      <w:proofErr w:type="spellStart"/>
      <w:r w:rsidRPr="003E284D">
        <w:rPr>
          <w:rFonts w:ascii="IFAO-Grec Unicode" w:hAnsi="IFAO-Grec Unicode"/>
          <w:i/>
          <w:iCs/>
          <w:sz w:val="20"/>
          <w:szCs w:val="20"/>
        </w:rPr>
        <w:t>Judaean</w:t>
      </w:r>
      <w:proofErr w:type="spellEnd"/>
      <w:r w:rsidRPr="003E284D">
        <w:rPr>
          <w:rFonts w:ascii="IFAO-Grec Unicode" w:hAnsi="IFAO-Grec Unicode"/>
          <w:i/>
          <w:iCs/>
          <w:sz w:val="20"/>
          <w:szCs w:val="20"/>
        </w:rPr>
        <w:t xml:space="preserve"> </w:t>
      </w:r>
      <w:proofErr w:type="spellStart"/>
      <w:r w:rsidRPr="003E284D">
        <w:rPr>
          <w:rFonts w:ascii="IFAO-Grec Unicode" w:hAnsi="IFAO-Grec Unicode"/>
          <w:i/>
          <w:iCs/>
          <w:sz w:val="20"/>
          <w:szCs w:val="20"/>
        </w:rPr>
        <w:t>Desert</w:t>
      </w:r>
      <w:proofErr w:type="spellEnd"/>
      <w:r w:rsidRPr="003E284D">
        <w:rPr>
          <w:rFonts w:ascii="IFAO-Grec Unicode" w:hAnsi="IFAO-Grec Unicode"/>
          <w:iCs/>
          <w:sz w:val="20"/>
          <w:szCs w:val="20"/>
        </w:rPr>
        <w:t xml:space="preserve">, </w:t>
      </w:r>
      <w:r w:rsidRPr="003E284D">
        <w:rPr>
          <w:rFonts w:ascii="IFAO-Grec Unicode" w:hAnsi="IFAO-Grec Unicode"/>
          <w:sz w:val="20"/>
          <w:szCs w:val="20"/>
        </w:rPr>
        <w:t xml:space="preserve">«ZPE» </w:t>
      </w:r>
      <w:r w:rsidRPr="003E284D">
        <w:rPr>
          <w:rFonts w:ascii="IFAO-Grec Unicode" w:hAnsi="IFAO-Grec Unicode"/>
          <w:iCs/>
          <w:sz w:val="20"/>
          <w:szCs w:val="20"/>
        </w:rPr>
        <w:t>125 (</w:t>
      </w:r>
      <w:r w:rsidRPr="003E284D">
        <w:rPr>
          <w:rFonts w:ascii="IFAO-Grec Unicode" w:hAnsi="IFAO-Grec Unicode"/>
          <w:sz w:val="20"/>
          <w:szCs w:val="20"/>
        </w:rPr>
        <w:t xml:space="preserve">1999), pp. </w:t>
      </w:r>
      <w:r w:rsidRPr="003E284D">
        <w:rPr>
          <w:rFonts w:ascii="IFAO-Grec Unicode" w:hAnsi="IFAO-Grec Unicode"/>
          <w:iCs/>
          <w:sz w:val="20"/>
          <w:szCs w:val="20"/>
        </w:rPr>
        <w:t>219-231 e</w:t>
      </w:r>
      <w:r w:rsidR="00D91398">
        <w:rPr>
          <w:rFonts w:ascii="IFAO-Grec Unicode" w:hAnsi="IFAO-Grec Unicode"/>
          <w:iCs/>
          <w:sz w:val="20"/>
          <w:szCs w:val="20"/>
        </w:rPr>
        <w:t>d</w:t>
      </w:r>
      <w:r w:rsidRPr="003E284D">
        <w:rPr>
          <w:rFonts w:ascii="IFAO-Grec Unicode" w:hAnsi="IFAO-Grec Unicode"/>
          <w:iCs/>
          <w:sz w:val="20"/>
          <w:szCs w:val="20"/>
        </w:rPr>
        <w:t xml:space="preserve"> </w:t>
      </w:r>
      <w:proofErr w:type="spellStart"/>
      <w:r w:rsidRPr="003E284D">
        <w:rPr>
          <w:rFonts w:ascii="IFAO-Grec Unicode" w:hAnsi="IFAO-Grec Unicode"/>
          <w:smallCaps/>
          <w:sz w:val="20"/>
          <w:szCs w:val="20"/>
        </w:rPr>
        <w:t>Ead</w:t>
      </w:r>
      <w:proofErr w:type="spellEnd"/>
      <w:r w:rsidRPr="003E284D">
        <w:rPr>
          <w:rFonts w:ascii="IFAO-Grec Unicode" w:hAnsi="IFAO-Grec Unicode"/>
          <w:sz w:val="20"/>
          <w:szCs w:val="20"/>
        </w:rPr>
        <w:t xml:space="preserve">., </w:t>
      </w:r>
      <w:proofErr w:type="spellStart"/>
      <w:r w:rsidRPr="003E284D">
        <w:rPr>
          <w:rFonts w:ascii="IFAO-Grec Unicode" w:hAnsi="IFAO-Grec Unicode"/>
          <w:i/>
          <w:sz w:val="20"/>
          <w:szCs w:val="20"/>
        </w:rPr>
        <w:t>Diplomatics</w:t>
      </w:r>
      <w:proofErr w:type="spellEnd"/>
      <w:r w:rsidRPr="003E284D">
        <w:rPr>
          <w:rFonts w:ascii="IFAO-Grec Unicode" w:hAnsi="IFAO-Grec Unicode"/>
          <w:i/>
          <w:sz w:val="20"/>
          <w:szCs w:val="20"/>
        </w:rPr>
        <w:t xml:space="preserve"> </w:t>
      </w:r>
      <w:r w:rsidRPr="003E284D">
        <w:rPr>
          <w:rFonts w:ascii="IFAO-Grec Unicode" w:hAnsi="IFAO-Grec Unicode"/>
          <w:sz w:val="20"/>
          <w:szCs w:val="20"/>
        </w:rPr>
        <w:t>cit</w:t>
      </w:r>
      <w:r w:rsidRPr="003E284D">
        <w:rPr>
          <w:rFonts w:ascii="IFAO-Grec Unicode" w:hAnsi="IFAO-Grec Unicode"/>
          <w:i/>
          <w:sz w:val="20"/>
          <w:szCs w:val="20"/>
        </w:rPr>
        <w:t>.</w:t>
      </w:r>
      <w:r w:rsidRPr="003E284D">
        <w:rPr>
          <w:rFonts w:ascii="IFAO-Grec Unicode" w:hAnsi="IFAO-Grec Unicode"/>
          <w:iCs/>
          <w:sz w:val="20"/>
          <w:szCs w:val="20"/>
        </w:rPr>
        <w:t xml:space="preserve">, pp. 51-52 (in cui si evidenzia una diversa risposta dell’Arabia e della Giudea alla ‘provincializzazione’; </w:t>
      </w:r>
      <w:proofErr w:type="spellStart"/>
      <w:r w:rsidRPr="003E284D">
        <w:rPr>
          <w:rFonts w:ascii="IFAO-Grec Unicode" w:hAnsi="IFAO-Grec Unicode"/>
          <w:iCs/>
          <w:sz w:val="20"/>
          <w:szCs w:val="20"/>
        </w:rPr>
        <w:t>cf</w:t>
      </w:r>
      <w:proofErr w:type="spellEnd"/>
      <w:r w:rsidRPr="003E284D">
        <w:rPr>
          <w:rFonts w:ascii="IFAO-Grec Unicode" w:hAnsi="IFAO-Grec Unicode"/>
          <w:iCs/>
          <w:sz w:val="20"/>
          <w:szCs w:val="20"/>
        </w:rPr>
        <w:t xml:space="preserve">. </w:t>
      </w:r>
      <w:proofErr w:type="spellStart"/>
      <w:r w:rsidR="00BF1E5A" w:rsidRPr="00BF1E5A">
        <w:rPr>
          <w:rFonts w:ascii="IFAO-Grec Unicode" w:hAnsi="IFAO-Grec Unicode"/>
          <w:bCs/>
          <w:smallCaps/>
          <w:color w:val="000000" w:themeColor="text1"/>
          <w:sz w:val="20"/>
          <w:szCs w:val="20"/>
        </w:rPr>
        <w:t>Meyer</w:t>
      </w:r>
      <w:proofErr w:type="spellEnd"/>
      <w:r w:rsidR="00BF1E5A" w:rsidRPr="00BF1E5A">
        <w:rPr>
          <w:rFonts w:ascii="IFAO-Grec Unicode" w:hAnsi="IFAO-Grec Unicode"/>
          <w:bCs/>
          <w:color w:val="000000" w:themeColor="text1"/>
          <w:sz w:val="20"/>
          <w:szCs w:val="20"/>
        </w:rPr>
        <w:t xml:space="preserve">, </w:t>
      </w:r>
      <w:proofErr w:type="spellStart"/>
      <w:r w:rsidR="00BF1E5A" w:rsidRPr="00BF1E5A">
        <w:rPr>
          <w:rFonts w:ascii="IFAO-Grec Unicode" w:hAnsi="IFAO-Grec Unicode"/>
          <w:bCs/>
          <w:i/>
          <w:color w:val="000000" w:themeColor="text1"/>
          <w:sz w:val="20"/>
          <w:szCs w:val="20"/>
        </w:rPr>
        <w:t>Legitimacy</w:t>
      </w:r>
      <w:proofErr w:type="spellEnd"/>
      <w:r w:rsidR="00BF1E5A" w:rsidRPr="00BF1E5A">
        <w:rPr>
          <w:rFonts w:ascii="IFAO-Grec Unicode" w:hAnsi="IFAO-Grec Unicode"/>
          <w:bCs/>
          <w:i/>
          <w:color w:val="000000" w:themeColor="text1"/>
          <w:sz w:val="20"/>
          <w:szCs w:val="20"/>
        </w:rPr>
        <w:t xml:space="preserve"> and Law </w:t>
      </w:r>
      <w:r w:rsidR="00BF1E5A" w:rsidRPr="00BF1E5A">
        <w:rPr>
          <w:rFonts w:ascii="IFAO-Grec Unicode" w:hAnsi="IFAO-Grec Unicode"/>
          <w:bCs/>
          <w:color w:val="000000" w:themeColor="text1"/>
          <w:sz w:val="20"/>
          <w:szCs w:val="20"/>
        </w:rPr>
        <w:t xml:space="preserve">cit., </w:t>
      </w:r>
      <w:r w:rsidRPr="003E284D">
        <w:rPr>
          <w:rFonts w:ascii="IFAO-Grec Unicode" w:hAnsi="IFAO-Grec Unicode"/>
          <w:iCs/>
          <w:sz w:val="20"/>
          <w:szCs w:val="20"/>
        </w:rPr>
        <w:t xml:space="preserve">pp. </w:t>
      </w:r>
      <w:r w:rsidRPr="003E284D">
        <w:rPr>
          <w:rFonts w:ascii="IFAO-Grec Unicode" w:hAnsi="IFAO-Grec Unicode"/>
          <w:iCs/>
          <w:color w:val="000000" w:themeColor="text1"/>
          <w:sz w:val="20"/>
          <w:szCs w:val="20"/>
        </w:rPr>
        <w:t xml:space="preserve">187-205); </w:t>
      </w:r>
      <w:proofErr w:type="spellStart"/>
      <w:r w:rsidRPr="003E284D">
        <w:rPr>
          <w:rFonts w:ascii="IFAO-Grec Unicode" w:hAnsi="IFAO-Grec Unicode"/>
          <w:iCs/>
          <w:sz w:val="20"/>
          <w:szCs w:val="20"/>
        </w:rPr>
        <w:t>cf</w:t>
      </w:r>
      <w:proofErr w:type="spellEnd"/>
      <w:r w:rsidRPr="003E284D">
        <w:rPr>
          <w:rFonts w:ascii="IFAO-Grec Unicode" w:hAnsi="IFAO-Grec Unicode"/>
          <w:iCs/>
          <w:sz w:val="20"/>
          <w:szCs w:val="20"/>
        </w:rPr>
        <w:t xml:space="preserve">. </w:t>
      </w:r>
      <w:proofErr w:type="gramStart"/>
      <w:r w:rsidRPr="003E284D">
        <w:rPr>
          <w:rFonts w:ascii="IFAO-Grec Unicode" w:hAnsi="IFAO-Grec Unicode"/>
          <w:iCs/>
          <w:sz w:val="20"/>
          <w:szCs w:val="20"/>
        </w:rPr>
        <w:t>inoltre</w:t>
      </w:r>
      <w:proofErr w:type="gramEnd"/>
      <w:r w:rsidRPr="003E284D">
        <w:rPr>
          <w:rFonts w:ascii="IFAO-Grec Unicode" w:hAnsi="IFAO-Grec Unicode"/>
          <w:iCs/>
          <w:sz w:val="20"/>
          <w:szCs w:val="20"/>
        </w:rPr>
        <w:t xml:space="preserve"> </w:t>
      </w:r>
      <w:r w:rsidRPr="008861D4">
        <w:rPr>
          <w:rFonts w:ascii="IFAO-Grec Unicode" w:hAnsi="IFAO-Grec Unicode"/>
          <w:sz w:val="20"/>
          <w:szCs w:val="20"/>
        </w:rPr>
        <w:t xml:space="preserve">W. </w:t>
      </w:r>
      <w:proofErr w:type="spellStart"/>
      <w:r w:rsidRPr="008861D4">
        <w:rPr>
          <w:rFonts w:ascii="IFAO-Grec Unicode" w:hAnsi="IFAO-Grec Unicode"/>
          <w:smallCaps/>
          <w:sz w:val="20"/>
          <w:szCs w:val="20"/>
        </w:rPr>
        <w:t>Eck</w:t>
      </w:r>
      <w:proofErr w:type="spellEnd"/>
      <w:r w:rsidRPr="008861D4">
        <w:rPr>
          <w:rFonts w:ascii="IFAO-Grec Unicode" w:hAnsi="IFAO-Grec Unicode"/>
          <w:sz w:val="20"/>
          <w:szCs w:val="20"/>
        </w:rPr>
        <w:t xml:space="preserve">, </w:t>
      </w:r>
      <w:proofErr w:type="spellStart"/>
      <w:r w:rsidRPr="008861D4">
        <w:rPr>
          <w:rFonts w:ascii="IFAO-Grec Unicode" w:hAnsi="IFAO-Grec Unicode"/>
          <w:i/>
          <w:sz w:val="20"/>
          <w:szCs w:val="20"/>
        </w:rPr>
        <w:t>Lateinisch</w:t>
      </w:r>
      <w:proofErr w:type="spellEnd"/>
      <w:r w:rsidRPr="008861D4">
        <w:rPr>
          <w:rFonts w:ascii="IFAO-Grec Unicode" w:hAnsi="IFAO-Grec Unicode"/>
          <w:i/>
          <w:sz w:val="20"/>
          <w:szCs w:val="20"/>
        </w:rPr>
        <w:t xml:space="preserve">, </w:t>
      </w:r>
      <w:proofErr w:type="spellStart"/>
      <w:r w:rsidRPr="008861D4">
        <w:rPr>
          <w:rFonts w:ascii="IFAO-Grec Unicode" w:hAnsi="IFAO-Grec Unicode"/>
          <w:i/>
          <w:sz w:val="20"/>
          <w:szCs w:val="20"/>
        </w:rPr>
        <w:t>Griechisch</w:t>
      </w:r>
      <w:proofErr w:type="spellEnd"/>
      <w:r w:rsidRPr="008861D4">
        <w:rPr>
          <w:rFonts w:ascii="IFAO-Grec Unicode" w:hAnsi="IFAO-Grec Unicode"/>
          <w:i/>
          <w:sz w:val="20"/>
          <w:szCs w:val="20"/>
        </w:rPr>
        <w:t xml:space="preserve">, </w:t>
      </w:r>
      <w:proofErr w:type="spellStart"/>
      <w:r w:rsidRPr="008861D4">
        <w:rPr>
          <w:rFonts w:ascii="IFAO-Grec Unicode" w:hAnsi="IFAO-Grec Unicode"/>
          <w:i/>
          <w:sz w:val="20"/>
          <w:szCs w:val="20"/>
        </w:rPr>
        <w:t>Germanisch</w:t>
      </w:r>
      <w:proofErr w:type="spellEnd"/>
      <w:r w:rsidRPr="008861D4">
        <w:rPr>
          <w:rFonts w:ascii="IFAO-Grec Unicode" w:hAnsi="IFAO-Grec Unicode"/>
          <w:i/>
          <w:sz w:val="20"/>
          <w:szCs w:val="20"/>
        </w:rPr>
        <w:t xml:space="preserve">…? </w:t>
      </w:r>
      <w:r w:rsidRPr="00ED664A">
        <w:rPr>
          <w:rFonts w:ascii="IFAO-Grec Unicode" w:hAnsi="IFAO-Grec Unicode"/>
          <w:i/>
          <w:sz w:val="20"/>
          <w:szCs w:val="20"/>
          <w:lang w:val="de-DE"/>
        </w:rPr>
        <w:t xml:space="preserve">Wie sprach Rom mit seinen </w:t>
      </w:r>
      <w:proofErr w:type="gramStart"/>
      <w:r w:rsidRPr="00ED664A">
        <w:rPr>
          <w:rFonts w:ascii="IFAO-Grec Unicode" w:hAnsi="IFAO-Grec Unicode"/>
          <w:i/>
          <w:sz w:val="20"/>
          <w:szCs w:val="20"/>
          <w:lang w:val="de-DE"/>
        </w:rPr>
        <w:t>Untertanen?</w:t>
      </w:r>
      <w:r w:rsidRPr="00ED664A">
        <w:rPr>
          <w:rFonts w:ascii="IFAO-Grec Unicode" w:hAnsi="IFAO-Grec Unicode"/>
          <w:sz w:val="20"/>
          <w:szCs w:val="20"/>
          <w:lang w:val="de-DE"/>
        </w:rPr>
        <w:t>,</w:t>
      </w:r>
      <w:proofErr w:type="gramEnd"/>
      <w:r w:rsidRPr="00ED664A">
        <w:rPr>
          <w:rFonts w:ascii="IFAO-Grec Unicode" w:hAnsi="IFAO-Grec Unicode"/>
          <w:sz w:val="20"/>
          <w:szCs w:val="20"/>
          <w:lang w:val="de-DE"/>
        </w:rPr>
        <w:t xml:space="preserve"> in L</w:t>
      </w:r>
      <w:r w:rsidRPr="00ED664A">
        <w:rPr>
          <w:rFonts w:ascii="IFAO-Grec Unicode" w:hAnsi="IFAO-Grec Unicode"/>
          <w:smallCaps/>
          <w:sz w:val="20"/>
          <w:szCs w:val="20"/>
          <w:lang w:val="de-DE"/>
        </w:rPr>
        <w:t xml:space="preserve">. de </w:t>
      </w:r>
      <w:proofErr w:type="spellStart"/>
      <w:r w:rsidRPr="00ED664A">
        <w:rPr>
          <w:rFonts w:ascii="IFAO-Grec Unicode" w:hAnsi="IFAO-Grec Unicode"/>
          <w:smallCaps/>
          <w:sz w:val="20"/>
          <w:szCs w:val="20"/>
          <w:lang w:val="de-DE"/>
        </w:rPr>
        <w:t>Ligt</w:t>
      </w:r>
      <w:proofErr w:type="spellEnd"/>
      <w:r w:rsidRPr="00ED664A">
        <w:rPr>
          <w:rFonts w:ascii="IFAO-Grec Unicode" w:hAnsi="IFAO-Grec Unicode"/>
          <w:smallCaps/>
          <w:sz w:val="20"/>
          <w:szCs w:val="20"/>
          <w:lang w:val="de-DE"/>
        </w:rPr>
        <w:t xml:space="preserve">-E. </w:t>
      </w:r>
      <w:r w:rsidRPr="00ED664A">
        <w:rPr>
          <w:rFonts w:ascii="IFAO-Grec Unicode" w:hAnsi="IFAO-Grec Unicode"/>
          <w:smallCaps/>
          <w:sz w:val="20"/>
          <w:szCs w:val="20"/>
          <w:lang w:val="en-US"/>
        </w:rPr>
        <w:t xml:space="preserve">A. </w:t>
      </w:r>
      <w:proofErr w:type="spellStart"/>
      <w:r w:rsidRPr="00ED664A">
        <w:rPr>
          <w:rFonts w:ascii="IFAO-Grec Unicode" w:hAnsi="IFAO-Grec Unicode"/>
          <w:smallCaps/>
          <w:sz w:val="20"/>
          <w:szCs w:val="20"/>
          <w:lang w:val="en-US"/>
        </w:rPr>
        <w:t>Hemelrijk</w:t>
      </w:r>
      <w:proofErr w:type="spellEnd"/>
      <w:r w:rsidRPr="00ED664A">
        <w:rPr>
          <w:rFonts w:ascii="IFAO-Grec Unicode" w:hAnsi="IFAO-Grec Unicode"/>
          <w:smallCaps/>
          <w:sz w:val="20"/>
          <w:szCs w:val="20"/>
          <w:lang w:val="en-US"/>
        </w:rPr>
        <w:t xml:space="preserve">-H.W. </w:t>
      </w:r>
      <w:proofErr w:type="spellStart"/>
      <w:r w:rsidRPr="00ED664A">
        <w:rPr>
          <w:rFonts w:ascii="IFAO-Grec Unicode" w:hAnsi="IFAO-Grec Unicode"/>
          <w:smallCaps/>
          <w:sz w:val="20"/>
          <w:szCs w:val="20"/>
          <w:lang w:val="en-US"/>
        </w:rPr>
        <w:t>Singor</w:t>
      </w:r>
      <w:proofErr w:type="spellEnd"/>
      <w:r w:rsidRPr="00ED664A">
        <w:rPr>
          <w:rFonts w:ascii="IFAO-Grec Unicode" w:hAnsi="IFAO-Grec Unicode"/>
          <w:sz w:val="20"/>
          <w:szCs w:val="20"/>
          <w:lang w:val="en-US"/>
        </w:rPr>
        <w:t xml:space="preserve"> (</w:t>
      </w:r>
      <w:proofErr w:type="spellStart"/>
      <w:r w:rsidRPr="00ED664A">
        <w:rPr>
          <w:rFonts w:ascii="IFAO-Grec Unicode" w:hAnsi="IFAO-Grec Unicode"/>
          <w:sz w:val="20"/>
          <w:szCs w:val="20"/>
          <w:lang w:val="en-US"/>
        </w:rPr>
        <w:t>eds</w:t>
      </w:r>
      <w:proofErr w:type="spellEnd"/>
      <w:r w:rsidRPr="00ED664A">
        <w:rPr>
          <w:rFonts w:ascii="IFAO-Grec Unicode" w:hAnsi="IFAO-Grec Unicode"/>
          <w:sz w:val="20"/>
          <w:szCs w:val="20"/>
          <w:lang w:val="en-US"/>
        </w:rPr>
        <w:t xml:space="preserve">) </w:t>
      </w:r>
      <w:r w:rsidRPr="00ED664A">
        <w:rPr>
          <w:rFonts w:ascii="IFAO-Grec Unicode" w:hAnsi="IFAO-Grec Unicode"/>
          <w:i/>
          <w:iCs/>
          <w:sz w:val="20"/>
          <w:szCs w:val="20"/>
          <w:lang w:val="en-US"/>
        </w:rPr>
        <w:t>Roman Rule and Civic Life: Local and Regional Perspectives</w:t>
      </w:r>
      <w:r w:rsidRPr="00ED664A">
        <w:rPr>
          <w:rFonts w:ascii="IFAO-Grec Unicode" w:hAnsi="IFAO-Grec Unicode"/>
          <w:sz w:val="20"/>
          <w:szCs w:val="20"/>
          <w:lang w:val="en-US"/>
        </w:rPr>
        <w:t xml:space="preserve">. </w:t>
      </w:r>
      <w:r w:rsidRPr="00ED664A">
        <w:rPr>
          <w:rFonts w:ascii="IFAO-Grec Unicode" w:hAnsi="IFAO-Grec Unicode"/>
          <w:i/>
          <w:sz w:val="20"/>
          <w:szCs w:val="20"/>
          <w:lang w:val="en-US"/>
        </w:rPr>
        <w:t>Proceedings of the Fourth Workshop of the International Network Impact of Empire (Roman Empire, c. 200 BC–AD 476), Leiden, June 25–28, 2003</w:t>
      </w:r>
      <w:r w:rsidRPr="00ED664A">
        <w:rPr>
          <w:rFonts w:ascii="IFAO-Grec Unicode" w:hAnsi="IFAO-Grec Unicode"/>
          <w:sz w:val="20"/>
          <w:szCs w:val="20"/>
          <w:lang w:val="en-US"/>
        </w:rPr>
        <w:t>, Amsterdam 2004, pp. 3-19</w:t>
      </w:r>
      <w:r w:rsidRPr="008861D4">
        <w:rPr>
          <w:rFonts w:ascii="IFAO-Grec Unicode" w:hAnsi="IFAO-Grec Unicode"/>
          <w:iCs/>
          <w:sz w:val="20"/>
          <w:szCs w:val="20"/>
          <w:lang w:val="en-US"/>
        </w:rPr>
        <w:t xml:space="preserve">; </w:t>
      </w:r>
      <w:r w:rsidR="007E152B" w:rsidRPr="00ED664A">
        <w:rPr>
          <w:rFonts w:ascii="IFAO-Grec Unicode" w:hAnsi="IFAO-Grec Unicode"/>
          <w:iCs/>
          <w:sz w:val="20"/>
          <w:szCs w:val="20"/>
          <w:lang w:val="en-US"/>
        </w:rPr>
        <w:t xml:space="preserve">M. O. </w:t>
      </w:r>
      <w:r w:rsidR="007E152B" w:rsidRPr="00ED664A">
        <w:rPr>
          <w:rFonts w:ascii="IFAO-Grec Unicode" w:hAnsi="IFAO-Grec Unicode"/>
          <w:iCs/>
          <w:smallCaps/>
          <w:sz w:val="20"/>
          <w:szCs w:val="20"/>
          <w:lang w:val="en-US"/>
        </w:rPr>
        <w:t>Wise</w:t>
      </w:r>
      <w:r w:rsidR="007E152B" w:rsidRPr="00ED664A">
        <w:rPr>
          <w:rFonts w:ascii="IFAO-Grec Unicode" w:hAnsi="IFAO-Grec Unicode"/>
          <w:iCs/>
          <w:sz w:val="20"/>
          <w:szCs w:val="20"/>
          <w:lang w:val="en-US"/>
        </w:rPr>
        <w:t xml:space="preserve">, </w:t>
      </w:r>
      <w:r w:rsidR="007E152B" w:rsidRPr="00ED664A">
        <w:rPr>
          <w:rFonts w:ascii="IFAO-Grec Unicode" w:hAnsi="IFAO-Grec Unicode"/>
          <w:bCs/>
          <w:i/>
          <w:iCs/>
          <w:color w:val="000000" w:themeColor="text1"/>
          <w:sz w:val="20"/>
          <w:szCs w:val="20"/>
          <w:lang w:val="en-US"/>
        </w:rPr>
        <w:t xml:space="preserve">Language and Literacy in Roman Judaea: A Study of the Bar </w:t>
      </w:r>
      <w:proofErr w:type="spellStart"/>
      <w:r w:rsidR="007E152B" w:rsidRPr="00ED664A">
        <w:rPr>
          <w:rFonts w:ascii="IFAO-Grec Unicode" w:hAnsi="IFAO-Grec Unicode"/>
          <w:bCs/>
          <w:i/>
          <w:iCs/>
          <w:color w:val="000000" w:themeColor="text1"/>
          <w:sz w:val="20"/>
          <w:szCs w:val="20"/>
          <w:lang w:val="en-US"/>
        </w:rPr>
        <w:t>Kokhba</w:t>
      </w:r>
      <w:proofErr w:type="spellEnd"/>
      <w:r w:rsidR="007E152B" w:rsidRPr="00ED664A">
        <w:rPr>
          <w:rFonts w:ascii="IFAO-Grec Unicode" w:hAnsi="IFAO-Grec Unicode"/>
          <w:bCs/>
          <w:i/>
          <w:iCs/>
          <w:color w:val="000000" w:themeColor="text1"/>
          <w:sz w:val="20"/>
          <w:szCs w:val="20"/>
          <w:lang w:val="en-US"/>
        </w:rPr>
        <w:t xml:space="preserve"> Documents</w:t>
      </w:r>
      <w:r w:rsidR="007E152B" w:rsidRPr="00ED664A">
        <w:rPr>
          <w:rFonts w:ascii="IFAO-Grec Unicode" w:hAnsi="IFAO-Grec Unicode"/>
          <w:bCs/>
          <w:iCs/>
          <w:color w:val="000000" w:themeColor="text1"/>
          <w:sz w:val="20"/>
          <w:szCs w:val="20"/>
          <w:lang w:val="en-US"/>
        </w:rPr>
        <w:t>, New Heaven-London 2015</w:t>
      </w:r>
      <w:r w:rsidRPr="008861D4">
        <w:rPr>
          <w:rFonts w:ascii="IFAO-Grec Unicode" w:hAnsi="IFAO-Grec Unicode"/>
          <w:iCs/>
          <w:sz w:val="20"/>
          <w:szCs w:val="20"/>
          <w:lang w:val="en-US"/>
        </w:rPr>
        <w:t xml:space="preserve">; </w:t>
      </w:r>
      <w:proofErr w:type="spellStart"/>
      <w:r w:rsidRPr="008861D4">
        <w:rPr>
          <w:rFonts w:ascii="IFAO-Grec Unicode" w:hAnsi="IFAO-Grec Unicode"/>
          <w:iCs/>
          <w:smallCaps/>
          <w:sz w:val="20"/>
          <w:szCs w:val="20"/>
          <w:lang w:val="en-US"/>
        </w:rPr>
        <w:t>Czaikowski</w:t>
      </w:r>
      <w:proofErr w:type="spellEnd"/>
      <w:r w:rsidRPr="008861D4">
        <w:rPr>
          <w:rFonts w:ascii="IFAO-Grec Unicode" w:hAnsi="IFAO-Grec Unicode"/>
          <w:iCs/>
          <w:sz w:val="20"/>
          <w:szCs w:val="20"/>
          <w:lang w:val="en-US"/>
        </w:rPr>
        <w:t xml:space="preserve">, </w:t>
      </w:r>
      <w:r w:rsidRPr="008861D4">
        <w:rPr>
          <w:rFonts w:ascii="IFAO-Grec Unicode" w:hAnsi="IFAO-Grec Unicode"/>
          <w:bCs/>
          <w:i/>
          <w:iCs/>
          <w:sz w:val="20"/>
          <w:szCs w:val="20"/>
          <w:lang w:val="en-US"/>
        </w:rPr>
        <w:t xml:space="preserve">Localized Law </w:t>
      </w:r>
      <w:r w:rsidRPr="008861D4">
        <w:rPr>
          <w:rFonts w:ascii="IFAO-Grec Unicode" w:hAnsi="IFAO-Grec Unicode"/>
          <w:bCs/>
          <w:iCs/>
          <w:sz w:val="20"/>
          <w:szCs w:val="20"/>
          <w:lang w:val="en-US"/>
        </w:rPr>
        <w:t>cit</w:t>
      </w:r>
      <w:r w:rsidRPr="008861D4">
        <w:rPr>
          <w:rFonts w:ascii="IFAO-Grec Unicode" w:hAnsi="IFAO-Grec Unicode"/>
          <w:bCs/>
          <w:i/>
          <w:iCs/>
          <w:sz w:val="20"/>
          <w:szCs w:val="20"/>
          <w:lang w:val="en-US"/>
        </w:rPr>
        <w:t>.</w:t>
      </w:r>
      <w:r w:rsidRPr="008861D4">
        <w:rPr>
          <w:rFonts w:ascii="IFAO-Grec Unicode" w:hAnsi="IFAO-Grec Unicode"/>
          <w:iCs/>
          <w:sz w:val="20"/>
          <w:szCs w:val="20"/>
          <w:lang w:val="en-US"/>
        </w:rPr>
        <w:t xml:space="preserve">, pp. 115-132. </w:t>
      </w:r>
      <w:proofErr w:type="spellStart"/>
      <w:r w:rsidR="008D30A1" w:rsidRPr="008D30A1">
        <w:rPr>
          <w:rFonts w:ascii="IFAO-Grec Unicode" w:hAnsi="IFAO-Grec Unicode"/>
          <w:iCs/>
          <w:smallCaps/>
          <w:sz w:val="20"/>
          <w:szCs w:val="20"/>
        </w:rPr>
        <w:t>Oudshoorn</w:t>
      </w:r>
      <w:proofErr w:type="spellEnd"/>
      <w:r w:rsidR="008D30A1" w:rsidRPr="008D30A1">
        <w:rPr>
          <w:rFonts w:ascii="IFAO-Grec Unicode" w:hAnsi="IFAO-Grec Unicode"/>
          <w:iCs/>
          <w:sz w:val="20"/>
          <w:szCs w:val="20"/>
        </w:rPr>
        <w:t xml:space="preserve">, </w:t>
      </w:r>
      <w:r w:rsidR="008D30A1" w:rsidRPr="008D30A1">
        <w:rPr>
          <w:rFonts w:ascii="IFAO-Grec Unicode" w:hAnsi="IFAO-Grec Unicode"/>
          <w:i/>
          <w:iCs/>
          <w:sz w:val="20"/>
          <w:szCs w:val="20"/>
        </w:rPr>
        <w:t xml:space="preserve">The </w:t>
      </w:r>
      <w:proofErr w:type="spellStart"/>
      <w:r w:rsidR="008D30A1" w:rsidRPr="008D30A1">
        <w:rPr>
          <w:rFonts w:ascii="IFAO-Grec Unicode" w:hAnsi="IFAO-Grec Unicode"/>
          <w:i/>
          <w:iCs/>
          <w:sz w:val="20"/>
          <w:szCs w:val="20"/>
        </w:rPr>
        <w:t>R</w:t>
      </w:r>
      <w:r w:rsidR="008D30A1" w:rsidRPr="008D30A1">
        <w:rPr>
          <w:rFonts w:ascii="IFAO-Grec Unicode" w:hAnsi="IFAO-Grec Unicode"/>
          <w:i/>
          <w:iCs/>
          <w:sz w:val="20"/>
          <w:szCs w:val="20"/>
        </w:rPr>
        <w:t>elationship</w:t>
      </w:r>
      <w:proofErr w:type="spellEnd"/>
      <w:r w:rsidR="008D30A1" w:rsidRPr="008D30A1">
        <w:rPr>
          <w:rFonts w:ascii="IFAO-Grec Unicode" w:hAnsi="IFAO-Grec Unicode"/>
          <w:i/>
          <w:iCs/>
          <w:sz w:val="20"/>
          <w:szCs w:val="20"/>
        </w:rPr>
        <w:t xml:space="preserve"> </w:t>
      </w:r>
      <w:r w:rsidR="008D30A1" w:rsidRPr="008D30A1">
        <w:rPr>
          <w:rFonts w:ascii="IFAO-Grec Unicode" w:hAnsi="IFAO-Grec Unicode"/>
          <w:iCs/>
          <w:sz w:val="20"/>
          <w:szCs w:val="20"/>
        </w:rPr>
        <w:t>cit</w:t>
      </w:r>
      <w:r w:rsidR="008D30A1" w:rsidRPr="008D30A1">
        <w:rPr>
          <w:rFonts w:ascii="IFAO-Grec Unicode" w:hAnsi="IFAO-Grec Unicode"/>
          <w:i/>
          <w:iCs/>
          <w:sz w:val="20"/>
          <w:szCs w:val="20"/>
        </w:rPr>
        <w:t>.</w:t>
      </w:r>
      <w:r w:rsidRPr="000205AA">
        <w:rPr>
          <w:rFonts w:ascii="IFAO-Grec Unicode" w:hAnsi="IFAO-Grec Unicode"/>
          <w:iCs/>
          <w:sz w:val="20"/>
          <w:szCs w:val="20"/>
        </w:rPr>
        <w:t xml:space="preserve">, pp. 23-24, 63-92, in part. p. 68 n. 18, e 198-204, critica la connessione con il grado di romanizzazione sia dell’uso del greco sia della forma del documento doppio. </w:t>
      </w:r>
      <w:r w:rsidRPr="000205AA">
        <w:rPr>
          <w:rFonts w:ascii="IFAO-Grec Unicode" w:hAnsi="IFAO-Grec Unicode"/>
          <w:sz w:val="20"/>
          <w:szCs w:val="20"/>
        </w:rPr>
        <w:t xml:space="preserve">Per la documentazione in lingue locali nei documenti su papiro del Vicino Oriente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w:t>
      </w:r>
      <w:r w:rsidRPr="00F64F27">
        <w:rPr>
          <w:rFonts w:ascii="IFAO-Grec Unicode" w:hAnsi="IFAO-Grec Unicode"/>
          <w:smallCaps/>
          <w:sz w:val="20"/>
          <w:szCs w:val="20"/>
          <w:lang w:val="en-US"/>
        </w:rPr>
        <w:t>Cotton</w:t>
      </w:r>
      <w:r w:rsidRPr="00F64F27">
        <w:rPr>
          <w:rFonts w:ascii="IFAO-Grec Unicode" w:hAnsi="IFAO-Grec Unicode"/>
          <w:sz w:val="20"/>
          <w:szCs w:val="20"/>
          <w:lang w:val="en-US"/>
        </w:rPr>
        <w:t>-</w:t>
      </w:r>
      <w:r w:rsidRPr="00F64F27">
        <w:rPr>
          <w:rFonts w:ascii="IFAO-Grec Unicode" w:hAnsi="IFAO-Grec Unicode"/>
          <w:smallCaps/>
          <w:sz w:val="20"/>
          <w:szCs w:val="20"/>
          <w:lang w:val="en-US"/>
        </w:rPr>
        <w:t>Cockle</w:t>
      </w:r>
      <w:r w:rsidRPr="00F64F27">
        <w:rPr>
          <w:rFonts w:ascii="IFAO-Grec Unicode" w:hAnsi="IFAO-Grec Unicode"/>
          <w:sz w:val="20"/>
          <w:szCs w:val="20"/>
          <w:lang w:val="en-US"/>
        </w:rPr>
        <w:t>-</w:t>
      </w:r>
      <w:r w:rsidRPr="00F64F27">
        <w:rPr>
          <w:rFonts w:ascii="IFAO-Grec Unicode" w:hAnsi="IFAO-Grec Unicode"/>
          <w:smallCaps/>
          <w:sz w:val="20"/>
          <w:szCs w:val="20"/>
          <w:lang w:val="en-US"/>
        </w:rPr>
        <w:t>Millar</w:t>
      </w:r>
      <w:r w:rsidRPr="00F64F27">
        <w:rPr>
          <w:rFonts w:ascii="IFAO-Grec Unicode" w:hAnsi="IFAO-Grec Unicode"/>
          <w:sz w:val="20"/>
          <w:szCs w:val="20"/>
          <w:lang w:val="en-US"/>
        </w:rPr>
        <w:t xml:space="preserve">, </w:t>
      </w:r>
      <w:r w:rsidRPr="00F64F27">
        <w:rPr>
          <w:rFonts w:ascii="IFAO-Grec Unicode" w:hAnsi="IFAO-Grec Unicode"/>
          <w:i/>
          <w:sz w:val="20"/>
          <w:szCs w:val="20"/>
          <w:lang w:val="en-US"/>
        </w:rPr>
        <w:t>The Papyrology of the Roman Near East</w:t>
      </w:r>
      <w:r w:rsidRPr="00F64F27">
        <w:rPr>
          <w:rFonts w:ascii="IFAO-Grec Unicode" w:hAnsi="IFAO-Grec Unicode"/>
          <w:sz w:val="20"/>
          <w:szCs w:val="20"/>
          <w:lang w:val="en-US"/>
        </w:rPr>
        <w:t xml:space="preserve"> cit. e, </w:t>
      </w:r>
      <w:proofErr w:type="spellStart"/>
      <w:r w:rsidRPr="00F64F27">
        <w:rPr>
          <w:rFonts w:ascii="IFAO-Grec Unicode" w:hAnsi="IFAO-Grec Unicode"/>
          <w:sz w:val="20"/>
          <w:szCs w:val="20"/>
          <w:lang w:val="en-US"/>
        </w:rPr>
        <w:t>più</w:t>
      </w:r>
      <w:proofErr w:type="spellEnd"/>
      <w:r w:rsidRPr="00F64F27">
        <w:rPr>
          <w:rFonts w:ascii="IFAO-Grec Unicode" w:hAnsi="IFAO-Grec Unicode"/>
          <w:sz w:val="20"/>
          <w:szCs w:val="20"/>
          <w:lang w:val="en-US"/>
        </w:rPr>
        <w:t xml:space="preserve"> di </w:t>
      </w:r>
      <w:proofErr w:type="spellStart"/>
      <w:r w:rsidRPr="00F64F27">
        <w:rPr>
          <w:rFonts w:ascii="IFAO-Grec Unicode" w:hAnsi="IFAO-Grec Unicode"/>
          <w:sz w:val="20"/>
          <w:szCs w:val="20"/>
          <w:lang w:val="en-US"/>
        </w:rPr>
        <w:t>recente</w:t>
      </w:r>
      <w:proofErr w:type="spellEnd"/>
      <w:r w:rsidRPr="00F64F27">
        <w:rPr>
          <w:rFonts w:ascii="IFAO-Grec Unicode" w:hAnsi="IFAO-Grec Unicode"/>
          <w:sz w:val="20"/>
          <w:szCs w:val="20"/>
          <w:lang w:val="en-US"/>
        </w:rPr>
        <w:t xml:space="preserve">, </w:t>
      </w:r>
      <w:proofErr w:type="spellStart"/>
      <w:r w:rsidRPr="008861D4">
        <w:rPr>
          <w:rFonts w:ascii="IFAO-Grec Unicode" w:hAnsi="IFAO-Grec Unicode"/>
          <w:iCs/>
          <w:smallCaps/>
          <w:sz w:val="20"/>
          <w:szCs w:val="20"/>
          <w:lang w:val="en-US"/>
        </w:rPr>
        <w:t>Czaikowski</w:t>
      </w:r>
      <w:proofErr w:type="spellEnd"/>
      <w:r w:rsidRPr="008861D4">
        <w:rPr>
          <w:rFonts w:ascii="IFAO-Grec Unicode" w:hAnsi="IFAO-Grec Unicode"/>
          <w:iCs/>
          <w:sz w:val="20"/>
          <w:szCs w:val="20"/>
          <w:lang w:val="en-US"/>
        </w:rPr>
        <w:t xml:space="preserve">, </w:t>
      </w:r>
      <w:r w:rsidRPr="008861D4">
        <w:rPr>
          <w:rFonts w:ascii="IFAO-Grec Unicode" w:hAnsi="IFAO-Grec Unicode"/>
          <w:bCs/>
          <w:i/>
          <w:iCs/>
          <w:sz w:val="20"/>
          <w:szCs w:val="20"/>
          <w:lang w:val="en-US"/>
        </w:rPr>
        <w:t xml:space="preserve">Localized Law </w:t>
      </w:r>
      <w:r w:rsidRPr="008861D4">
        <w:rPr>
          <w:rFonts w:ascii="IFAO-Grec Unicode" w:hAnsi="IFAO-Grec Unicode"/>
          <w:bCs/>
          <w:iCs/>
          <w:sz w:val="20"/>
          <w:szCs w:val="20"/>
          <w:lang w:val="en-US"/>
        </w:rPr>
        <w:t>cit</w:t>
      </w:r>
      <w:r w:rsidRPr="00F64F27">
        <w:rPr>
          <w:rFonts w:ascii="IFAO-Grec Unicode" w:hAnsi="IFAO-Grec Unicode"/>
          <w:sz w:val="20"/>
          <w:szCs w:val="20"/>
          <w:lang w:val="en-US"/>
        </w:rPr>
        <w:t xml:space="preserve">. </w:t>
      </w:r>
    </w:p>
  </w:footnote>
  <w:footnote w:id="41">
    <w:p w14:paraId="20A4631E" w14:textId="51B08259" w:rsidR="00F026D7" w:rsidRPr="00BF1E5A" w:rsidRDefault="00F026D7" w:rsidP="000205AA">
      <w:pPr>
        <w:pStyle w:val="Testonotaapidipagina"/>
        <w:jc w:val="both"/>
        <w:rPr>
          <w:rFonts w:ascii="IFAO-Grec Unicode" w:hAnsi="IFAO-Grec Unicode"/>
          <w:sz w:val="20"/>
          <w:szCs w:val="20"/>
          <w:lang w:val="en-US"/>
        </w:rPr>
      </w:pPr>
      <w:r w:rsidRPr="000205AA">
        <w:rPr>
          <w:rStyle w:val="Rimandonotaapidipagina"/>
          <w:rFonts w:ascii="IFAO-Grec Unicode" w:hAnsi="IFAO-Grec Unicode"/>
          <w:sz w:val="20"/>
          <w:szCs w:val="20"/>
        </w:rPr>
        <w:footnoteRef/>
      </w:r>
      <w:r w:rsidRPr="00BF1E5A">
        <w:rPr>
          <w:rFonts w:ascii="IFAO-Grec Unicode" w:hAnsi="IFAO-Grec Unicode"/>
          <w:sz w:val="20"/>
          <w:szCs w:val="20"/>
          <w:lang w:val="en-US"/>
        </w:rPr>
        <w:t xml:space="preserve"> </w:t>
      </w:r>
      <w:r w:rsidR="00BF1E5A" w:rsidRPr="00BF1E5A">
        <w:rPr>
          <w:rFonts w:ascii="IFAO-Grec Unicode" w:hAnsi="IFAO-Grec Unicode"/>
          <w:bCs/>
          <w:smallCaps/>
          <w:color w:val="000000" w:themeColor="text1"/>
          <w:sz w:val="20"/>
          <w:szCs w:val="20"/>
          <w:lang w:val="en-US"/>
        </w:rPr>
        <w:t>Meyer</w:t>
      </w:r>
      <w:r w:rsidR="00BF1E5A" w:rsidRPr="00BF1E5A">
        <w:rPr>
          <w:rFonts w:ascii="IFAO-Grec Unicode" w:hAnsi="IFAO-Grec Unicode"/>
          <w:bCs/>
          <w:color w:val="000000" w:themeColor="text1"/>
          <w:sz w:val="20"/>
          <w:szCs w:val="20"/>
          <w:lang w:val="en-US"/>
        </w:rPr>
        <w:t xml:space="preserve">, </w:t>
      </w:r>
      <w:r w:rsidR="00BF1E5A" w:rsidRPr="00BF1E5A">
        <w:rPr>
          <w:rFonts w:ascii="IFAO-Grec Unicode" w:hAnsi="IFAO-Grec Unicode"/>
          <w:bCs/>
          <w:i/>
          <w:color w:val="000000" w:themeColor="text1"/>
          <w:sz w:val="20"/>
          <w:szCs w:val="20"/>
          <w:lang w:val="en-US"/>
        </w:rPr>
        <w:t xml:space="preserve">Legitimacy and Law </w:t>
      </w:r>
      <w:r w:rsidR="00BF1E5A" w:rsidRPr="00BF1E5A">
        <w:rPr>
          <w:rFonts w:ascii="IFAO-Grec Unicode" w:hAnsi="IFAO-Grec Unicode"/>
          <w:bCs/>
          <w:color w:val="000000" w:themeColor="text1"/>
          <w:sz w:val="20"/>
          <w:szCs w:val="20"/>
          <w:lang w:val="en-US"/>
        </w:rPr>
        <w:t xml:space="preserve">cit., </w:t>
      </w:r>
      <w:r w:rsidRPr="00BF1E5A">
        <w:rPr>
          <w:rFonts w:ascii="IFAO-Grec Unicode" w:hAnsi="IFAO-Grec Unicode"/>
          <w:sz w:val="20"/>
          <w:szCs w:val="20"/>
          <w:lang w:val="en-US"/>
        </w:rPr>
        <w:t>pp. 187-205.</w:t>
      </w:r>
    </w:p>
  </w:footnote>
  <w:footnote w:id="42">
    <w:p w14:paraId="10747271" w14:textId="51FA626C"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w:t>
      </w:r>
      <w:r w:rsidRPr="000205AA">
        <w:rPr>
          <w:rFonts w:ascii="IFAO-Grec Unicode" w:hAnsi="IFAO-Grec Unicode"/>
          <w:i/>
          <w:sz w:val="20"/>
          <w:szCs w:val="20"/>
        </w:rPr>
        <w:t>e.g.</w:t>
      </w:r>
      <w:r w:rsidRPr="000205AA">
        <w:rPr>
          <w:rFonts w:ascii="IFAO-Grec Unicode" w:hAnsi="IFAO-Grec Unicode"/>
          <w:sz w:val="20"/>
          <w:szCs w:val="20"/>
        </w:rPr>
        <w:t xml:space="preserve"> </w:t>
      </w:r>
      <w:r w:rsidRPr="00690274">
        <w:rPr>
          <w:rFonts w:ascii="IFAO-Grec Unicode" w:hAnsi="IFAO-Grec Unicode"/>
          <w:smallCaps/>
          <w:color w:val="000000" w:themeColor="text1"/>
          <w:sz w:val="20"/>
          <w:szCs w:val="20"/>
        </w:rPr>
        <w:t>Adams</w:t>
      </w:r>
      <w:r w:rsidRPr="00690274">
        <w:rPr>
          <w:rFonts w:ascii="IFAO-Grec Unicode" w:hAnsi="IFAO-Grec Unicode"/>
          <w:color w:val="000000" w:themeColor="text1"/>
          <w:sz w:val="20"/>
          <w:szCs w:val="20"/>
        </w:rPr>
        <w:t xml:space="preserve">, </w:t>
      </w:r>
      <w:proofErr w:type="spellStart"/>
      <w:r w:rsidRPr="00690274">
        <w:rPr>
          <w:rFonts w:ascii="IFAO-Grec Unicode" w:hAnsi="IFAO-Grec Unicode"/>
          <w:i/>
          <w:iCs/>
          <w:color w:val="000000" w:themeColor="text1"/>
          <w:sz w:val="20"/>
          <w:szCs w:val="20"/>
        </w:rPr>
        <w:t>Bilingualism</w:t>
      </w:r>
      <w:proofErr w:type="spellEnd"/>
      <w:r>
        <w:rPr>
          <w:rFonts w:ascii="IFAO-Grec Unicode" w:hAnsi="IFAO-Grec Unicode"/>
          <w:i/>
          <w:iCs/>
          <w:color w:val="000000" w:themeColor="text1"/>
          <w:sz w:val="20"/>
          <w:szCs w:val="20"/>
        </w:rPr>
        <w:t xml:space="preserve"> </w:t>
      </w:r>
      <w:r>
        <w:rPr>
          <w:rFonts w:ascii="IFAO-Grec Unicode" w:hAnsi="IFAO-Grec Unicode"/>
          <w:iCs/>
          <w:color w:val="000000" w:themeColor="text1"/>
          <w:sz w:val="20"/>
          <w:szCs w:val="20"/>
        </w:rPr>
        <w:t>cit.</w:t>
      </w:r>
      <w:r w:rsidRPr="000205AA">
        <w:rPr>
          <w:rFonts w:ascii="IFAO-Grec Unicode" w:eastAsiaTheme="minorHAnsi" w:hAnsi="IFAO-Grec Unicode"/>
          <w:color w:val="000000"/>
          <w:sz w:val="20"/>
          <w:szCs w:val="20"/>
          <w:lang w:eastAsia="en-US"/>
        </w:rPr>
        <w:t xml:space="preserve">, </w:t>
      </w:r>
      <w:r w:rsidRPr="000205AA">
        <w:rPr>
          <w:rFonts w:ascii="IFAO-Grec Unicode" w:hAnsi="IFAO-Grec Unicode"/>
          <w:sz w:val="20"/>
          <w:szCs w:val="20"/>
        </w:rPr>
        <w:t xml:space="preserve">p. 623, su </w:t>
      </w:r>
      <w:proofErr w:type="spellStart"/>
      <w:r w:rsidRPr="000205AA">
        <w:rPr>
          <w:rFonts w:ascii="IFAO-Grec Unicode" w:hAnsi="IFAO-Grec Unicode"/>
          <w:sz w:val="20"/>
          <w:szCs w:val="20"/>
        </w:rPr>
        <w:t>ChLA</w:t>
      </w:r>
      <w:proofErr w:type="spellEnd"/>
      <w:r w:rsidRPr="000205AA">
        <w:rPr>
          <w:rFonts w:ascii="IFAO-Grec Unicode" w:hAnsi="IFAO-Grec Unicode"/>
          <w:sz w:val="20"/>
          <w:szCs w:val="20"/>
        </w:rPr>
        <w:t xml:space="preserve"> IV 249.  </w:t>
      </w:r>
    </w:p>
  </w:footnote>
  <w:footnote w:id="43">
    <w:p w14:paraId="60731132" w14:textId="77777777"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TM 17460.</w:t>
      </w:r>
    </w:p>
  </w:footnote>
  <w:footnote w:id="44">
    <w:p w14:paraId="3967A55F" w14:textId="709BB118" w:rsidR="00F026D7" w:rsidRPr="008E390C"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TM 11654. Nel documento</w:t>
      </w:r>
      <w:r w:rsidRPr="000205AA">
        <w:rPr>
          <w:rFonts w:ascii="IFAO-Grec Unicode" w:hAnsi="IFAO-Grec Unicode"/>
          <w:color w:val="000000" w:themeColor="text1"/>
          <w:sz w:val="20"/>
          <w:szCs w:val="20"/>
        </w:rPr>
        <w:t xml:space="preserve"> si riconoscono influssi orientali (</w:t>
      </w:r>
      <w:proofErr w:type="spellStart"/>
      <w:r w:rsidRPr="000205AA">
        <w:rPr>
          <w:rFonts w:ascii="IFAO-Grec Unicode" w:hAnsi="IFAO-Grec Unicode"/>
          <w:color w:val="000000" w:themeColor="text1"/>
          <w:sz w:val="20"/>
          <w:szCs w:val="20"/>
        </w:rPr>
        <w:t>vd</w:t>
      </w:r>
      <w:proofErr w:type="spellEnd"/>
      <w:r w:rsidRPr="000205AA">
        <w:rPr>
          <w:rFonts w:ascii="IFAO-Grec Unicode" w:hAnsi="IFAO-Grec Unicode"/>
          <w:color w:val="000000" w:themeColor="text1"/>
          <w:sz w:val="20"/>
          <w:szCs w:val="20"/>
        </w:rPr>
        <w:t>.</w:t>
      </w:r>
      <w:r w:rsidR="006B3C23">
        <w:rPr>
          <w:rFonts w:ascii="IFAO-Grec Unicode" w:hAnsi="IFAO-Grec Unicode"/>
          <w:color w:val="000000" w:themeColor="text1"/>
          <w:sz w:val="20"/>
          <w:szCs w:val="20"/>
        </w:rPr>
        <w:t xml:space="preserve"> </w:t>
      </w:r>
      <w:proofErr w:type="spellStart"/>
      <w:proofErr w:type="gramStart"/>
      <w:r w:rsidRPr="000205AA">
        <w:rPr>
          <w:rFonts w:ascii="IFAO-Grec Unicode" w:hAnsi="IFAO-Grec Unicode"/>
          <w:color w:val="000000" w:themeColor="text1"/>
          <w:sz w:val="20"/>
          <w:szCs w:val="20"/>
        </w:rPr>
        <w:t>P.Thomas</w:t>
      </w:r>
      <w:proofErr w:type="spellEnd"/>
      <w:proofErr w:type="gramEnd"/>
      <w:r w:rsidRPr="000205AA">
        <w:rPr>
          <w:rFonts w:ascii="IFAO-Grec Unicode" w:hAnsi="IFAO-Grec Unicode"/>
          <w:color w:val="000000" w:themeColor="text1"/>
          <w:sz w:val="20"/>
          <w:szCs w:val="20"/>
        </w:rPr>
        <w:t xml:space="preserve"> 6, pp. 104-105; </w:t>
      </w:r>
      <w:proofErr w:type="spellStart"/>
      <w:r w:rsidR="006B3C23" w:rsidRPr="00ED664A">
        <w:rPr>
          <w:rFonts w:ascii="IFAO-Grec Unicode" w:hAnsi="IFAO-Grec Unicode"/>
          <w:smallCaps/>
          <w:sz w:val="20"/>
          <w:szCs w:val="20"/>
        </w:rPr>
        <w:t>Straus</w:t>
      </w:r>
      <w:proofErr w:type="spellEnd"/>
      <w:r w:rsidR="006B3C23" w:rsidRPr="00ED664A">
        <w:rPr>
          <w:rFonts w:ascii="IFAO-Grec Unicode" w:hAnsi="IFAO-Grec Unicode"/>
          <w:sz w:val="20"/>
          <w:szCs w:val="20"/>
        </w:rPr>
        <w:t xml:space="preserve">, </w:t>
      </w:r>
      <w:r w:rsidR="006B3C23" w:rsidRPr="00ED664A">
        <w:rPr>
          <w:rFonts w:ascii="IFAO-Grec Unicode" w:hAnsi="IFAO-Grec Unicode"/>
          <w:i/>
          <w:sz w:val="20"/>
          <w:szCs w:val="20"/>
        </w:rPr>
        <w:t xml:space="preserve">Le </w:t>
      </w:r>
      <w:proofErr w:type="spellStart"/>
      <w:r w:rsidR="006B3C23" w:rsidRPr="00ED664A">
        <w:rPr>
          <w:rFonts w:ascii="IFAO-Grec Unicode" w:hAnsi="IFAO-Grec Unicode"/>
          <w:i/>
          <w:sz w:val="20"/>
          <w:szCs w:val="20"/>
        </w:rPr>
        <w:t>contrat</w:t>
      </w:r>
      <w:proofErr w:type="spellEnd"/>
      <w:r w:rsidR="006B3C23" w:rsidRPr="00ED664A">
        <w:rPr>
          <w:rFonts w:ascii="IFAO-Grec Unicode" w:hAnsi="IFAO-Grec Unicode"/>
          <w:i/>
          <w:sz w:val="20"/>
          <w:szCs w:val="20"/>
        </w:rPr>
        <w:t xml:space="preserve"> de </w:t>
      </w:r>
      <w:proofErr w:type="spellStart"/>
      <w:r w:rsidR="006B3C23" w:rsidRPr="00ED664A">
        <w:rPr>
          <w:rFonts w:ascii="IFAO-Grec Unicode" w:hAnsi="IFAO-Grec Unicode"/>
          <w:i/>
          <w:sz w:val="20"/>
          <w:szCs w:val="20"/>
        </w:rPr>
        <w:t>vente</w:t>
      </w:r>
      <w:proofErr w:type="spellEnd"/>
      <w:r w:rsidR="006B3C23" w:rsidRPr="00ED664A">
        <w:rPr>
          <w:rFonts w:ascii="IFAO-Grec Unicode" w:hAnsi="IFAO-Grec Unicode"/>
          <w:i/>
          <w:sz w:val="20"/>
          <w:szCs w:val="20"/>
        </w:rPr>
        <w:t xml:space="preserve"> P. </w:t>
      </w:r>
      <w:proofErr w:type="spellStart"/>
      <w:r w:rsidR="006B3C23" w:rsidRPr="00ED664A">
        <w:rPr>
          <w:rFonts w:ascii="IFAO-Grec Unicode" w:hAnsi="IFAO-Grec Unicode"/>
          <w:i/>
          <w:sz w:val="20"/>
          <w:szCs w:val="20"/>
        </w:rPr>
        <w:t>Oxy</w:t>
      </w:r>
      <w:proofErr w:type="spellEnd"/>
      <w:r w:rsidR="006B3C23" w:rsidRPr="00ED664A">
        <w:rPr>
          <w:rFonts w:ascii="IFAO-Grec Unicode" w:hAnsi="IFAO-Grec Unicode"/>
          <w:i/>
          <w:sz w:val="20"/>
          <w:szCs w:val="20"/>
        </w:rPr>
        <w:t xml:space="preserve">. XLI 2951 </w:t>
      </w:r>
      <w:r w:rsidR="006B3C23" w:rsidRPr="006B3C23">
        <w:rPr>
          <w:rFonts w:ascii="IFAO-Grec Unicode" w:hAnsi="IFAO-Grec Unicode"/>
          <w:sz w:val="20"/>
          <w:szCs w:val="20"/>
        </w:rPr>
        <w:t>cit</w:t>
      </w:r>
      <w:r w:rsidR="006B3C23">
        <w:rPr>
          <w:rFonts w:ascii="IFAO-Grec Unicode" w:hAnsi="IFAO-Grec Unicode"/>
          <w:i/>
          <w:sz w:val="20"/>
          <w:szCs w:val="20"/>
        </w:rPr>
        <w:t>.</w:t>
      </w:r>
      <w:r w:rsidRPr="000205AA">
        <w:rPr>
          <w:rFonts w:ascii="IFAO-Grec Unicode" w:hAnsi="IFAO-Grec Unicode"/>
          <w:color w:val="000000" w:themeColor="text1"/>
          <w:sz w:val="20"/>
          <w:szCs w:val="20"/>
        </w:rPr>
        <w:t xml:space="preserve">): alla redazione oggettiva seguono le sottoscrizioni in stile soggettivo delle parti e di quattro testimoni e, infine, un </w:t>
      </w:r>
      <w:proofErr w:type="spellStart"/>
      <w:r w:rsidRPr="000205AA">
        <w:rPr>
          <w:rFonts w:ascii="IFAO-Grec Unicode" w:hAnsi="IFAO-Grec Unicode"/>
          <w:i/>
          <w:color w:val="000000" w:themeColor="text1"/>
          <w:sz w:val="20"/>
          <w:szCs w:val="20"/>
        </w:rPr>
        <w:t>docket</w:t>
      </w:r>
      <w:proofErr w:type="spellEnd"/>
      <w:r w:rsidRPr="000205AA">
        <w:rPr>
          <w:rFonts w:ascii="IFAO-Grec Unicode" w:hAnsi="IFAO-Grec Unicode"/>
          <w:color w:val="000000" w:themeColor="text1"/>
          <w:sz w:val="20"/>
          <w:szCs w:val="20"/>
        </w:rPr>
        <w:t xml:space="preserve"> in greco; la sezione riservata alla </w:t>
      </w:r>
      <w:proofErr w:type="spellStart"/>
      <w:r w:rsidRPr="000205AA">
        <w:rPr>
          <w:rFonts w:ascii="IFAO-Grec Unicode" w:hAnsi="IFAO-Grec Unicode"/>
          <w:i/>
          <w:color w:val="000000" w:themeColor="text1"/>
          <w:sz w:val="20"/>
          <w:szCs w:val="20"/>
        </w:rPr>
        <w:t>scriptura</w:t>
      </w:r>
      <w:proofErr w:type="spellEnd"/>
      <w:r w:rsidRPr="000205AA">
        <w:rPr>
          <w:rFonts w:ascii="IFAO-Grec Unicode" w:hAnsi="IFAO-Grec Unicode"/>
          <w:i/>
          <w:color w:val="000000" w:themeColor="text1"/>
          <w:sz w:val="20"/>
          <w:szCs w:val="20"/>
        </w:rPr>
        <w:t xml:space="preserve"> </w:t>
      </w:r>
      <w:proofErr w:type="spellStart"/>
      <w:r w:rsidRPr="000205AA">
        <w:rPr>
          <w:rFonts w:ascii="IFAO-Grec Unicode" w:hAnsi="IFAO-Grec Unicode"/>
          <w:i/>
          <w:color w:val="000000" w:themeColor="text1"/>
          <w:sz w:val="20"/>
          <w:szCs w:val="20"/>
        </w:rPr>
        <w:t>interior</w:t>
      </w:r>
      <w:proofErr w:type="spellEnd"/>
      <w:r w:rsidRPr="000205AA">
        <w:rPr>
          <w:rFonts w:ascii="IFAO-Grec Unicode" w:hAnsi="IFAO-Grec Unicode"/>
          <w:color w:val="000000" w:themeColor="text1"/>
          <w:sz w:val="20"/>
          <w:szCs w:val="20"/>
        </w:rPr>
        <w:t xml:space="preserve">, ancora sigillata, non ha mostrato tracce di scrittura, il che lascia pensare che si tratti di un sunto dell’atto. La presenza di sottoscrizioni delle parti oltre che dei veri e propri testimoni caratterizza molti documenti doppi </w:t>
      </w:r>
      <w:proofErr w:type="spellStart"/>
      <w:r w:rsidRPr="000205AA">
        <w:rPr>
          <w:rFonts w:ascii="IFAO-Grec Unicode" w:hAnsi="IFAO-Grec Unicode"/>
          <w:color w:val="000000" w:themeColor="text1"/>
          <w:sz w:val="20"/>
          <w:szCs w:val="20"/>
        </w:rPr>
        <w:t>durani</w:t>
      </w:r>
      <w:proofErr w:type="spellEnd"/>
      <w:r w:rsidRPr="000205AA">
        <w:rPr>
          <w:rFonts w:ascii="IFAO-Grec Unicode" w:hAnsi="IFAO-Grec Unicode"/>
          <w:color w:val="000000" w:themeColor="text1"/>
          <w:sz w:val="20"/>
          <w:szCs w:val="20"/>
        </w:rPr>
        <w:t xml:space="preserve"> (</w:t>
      </w:r>
      <w:proofErr w:type="spellStart"/>
      <w:r w:rsidRPr="000205AA">
        <w:rPr>
          <w:rFonts w:ascii="IFAO-Grec Unicode" w:hAnsi="IFAO-Grec Unicode"/>
          <w:color w:val="000000" w:themeColor="text1"/>
          <w:sz w:val="20"/>
          <w:szCs w:val="20"/>
        </w:rPr>
        <w:t>P.Dura</w:t>
      </w:r>
      <w:proofErr w:type="spellEnd"/>
      <w:r w:rsidRPr="000205AA">
        <w:rPr>
          <w:rFonts w:ascii="IFAO-Grec Unicode" w:hAnsi="IFAO-Grec Unicode"/>
          <w:color w:val="000000" w:themeColor="text1"/>
          <w:sz w:val="20"/>
          <w:szCs w:val="20"/>
        </w:rPr>
        <w:t xml:space="preserve"> 31 e 32) e del deserto orientale (</w:t>
      </w:r>
      <w:proofErr w:type="spellStart"/>
      <w:r w:rsidRPr="000205AA">
        <w:rPr>
          <w:rFonts w:ascii="IFAO-Grec Unicode" w:hAnsi="IFAO-Grec Unicode"/>
          <w:color w:val="000000" w:themeColor="text1"/>
          <w:sz w:val="20"/>
          <w:szCs w:val="20"/>
        </w:rPr>
        <w:t>vd</w:t>
      </w:r>
      <w:proofErr w:type="spellEnd"/>
      <w:r w:rsidRPr="000205AA">
        <w:rPr>
          <w:rFonts w:ascii="IFAO-Grec Unicode" w:hAnsi="IFAO-Grec Unicode"/>
          <w:color w:val="000000" w:themeColor="text1"/>
          <w:sz w:val="20"/>
          <w:szCs w:val="20"/>
        </w:rPr>
        <w:t>.</w:t>
      </w:r>
      <w:r w:rsidRPr="00215B2F">
        <w:rPr>
          <w:rFonts w:ascii="IFAO-Grec Unicode" w:hAnsi="IFAO-Grec Unicode"/>
          <w:sz w:val="20"/>
          <w:szCs w:val="20"/>
        </w:rPr>
        <w:t xml:space="preserve"> </w:t>
      </w:r>
      <w:r w:rsidRPr="008E390C">
        <w:rPr>
          <w:rFonts w:ascii="IFAO-Grec Unicode" w:hAnsi="IFAO-Grec Unicode"/>
          <w:smallCaps/>
          <w:sz w:val="20"/>
          <w:szCs w:val="20"/>
        </w:rPr>
        <w:t>Cotton</w:t>
      </w:r>
      <w:r w:rsidRPr="008E390C">
        <w:rPr>
          <w:rFonts w:ascii="IFAO-Grec Unicode" w:hAnsi="IFAO-Grec Unicode"/>
          <w:sz w:val="20"/>
          <w:szCs w:val="20"/>
        </w:rPr>
        <w:t xml:space="preserve">, </w:t>
      </w:r>
      <w:proofErr w:type="spellStart"/>
      <w:r w:rsidRPr="008E390C">
        <w:rPr>
          <w:rFonts w:ascii="IFAO-Grec Unicode" w:hAnsi="IFAO-Grec Unicode"/>
          <w:i/>
          <w:sz w:val="20"/>
          <w:szCs w:val="20"/>
        </w:rPr>
        <w:t>Diplomatics</w:t>
      </w:r>
      <w:proofErr w:type="spellEnd"/>
      <w:r w:rsidRPr="008E390C">
        <w:rPr>
          <w:rFonts w:ascii="IFAO-Grec Unicode" w:hAnsi="IFAO-Grec Unicode"/>
          <w:i/>
          <w:sz w:val="20"/>
          <w:szCs w:val="20"/>
        </w:rPr>
        <w:t xml:space="preserve"> </w:t>
      </w:r>
      <w:r w:rsidRPr="008E390C">
        <w:rPr>
          <w:rFonts w:ascii="IFAO-Grec Unicode" w:hAnsi="IFAO-Grec Unicode"/>
          <w:sz w:val="20"/>
          <w:szCs w:val="20"/>
        </w:rPr>
        <w:t>cit</w:t>
      </w:r>
      <w:r w:rsidRPr="008E390C">
        <w:rPr>
          <w:rFonts w:ascii="IFAO-Grec Unicode" w:hAnsi="IFAO-Grec Unicode"/>
          <w:i/>
          <w:sz w:val="20"/>
          <w:szCs w:val="20"/>
        </w:rPr>
        <w:t>.</w:t>
      </w:r>
      <w:r w:rsidRPr="008E390C">
        <w:rPr>
          <w:rFonts w:ascii="IFAO-Grec Unicode" w:hAnsi="IFAO-Grec Unicode"/>
          <w:color w:val="000000" w:themeColor="text1"/>
          <w:sz w:val="20"/>
          <w:szCs w:val="20"/>
        </w:rPr>
        <w:t xml:space="preserve">; </w:t>
      </w:r>
      <w:proofErr w:type="spellStart"/>
      <w:r w:rsidR="00186AC4" w:rsidRPr="00ED664A">
        <w:rPr>
          <w:rFonts w:ascii="IFAO-Grec Unicode" w:hAnsi="IFAO-Grec Unicode"/>
          <w:bCs/>
          <w:smallCaps/>
          <w:color w:val="000000" w:themeColor="text1"/>
          <w:sz w:val="20"/>
          <w:szCs w:val="20"/>
        </w:rPr>
        <w:t>Meyer</w:t>
      </w:r>
      <w:proofErr w:type="spellEnd"/>
      <w:r w:rsidR="00186AC4" w:rsidRPr="00ED664A">
        <w:rPr>
          <w:rFonts w:ascii="IFAO-Grec Unicode" w:hAnsi="IFAO-Grec Unicode"/>
          <w:bCs/>
          <w:color w:val="000000" w:themeColor="text1"/>
          <w:sz w:val="20"/>
          <w:szCs w:val="20"/>
        </w:rPr>
        <w:t xml:space="preserve">, </w:t>
      </w:r>
      <w:proofErr w:type="spellStart"/>
      <w:r w:rsidR="00186AC4" w:rsidRPr="00ED664A">
        <w:rPr>
          <w:rFonts w:ascii="IFAO-Grec Unicode" w:hAnsi="IFAO-Grec Unicode"/>
          <w:bCs/>
          <w:i/>
          <w:color w:val="000000" w:themeColor="text1"/>
          <w:sz w:val="20"/>
          <w:szCs w:val="20"/>
        </w:rPr>
        <w:t>Diplomatics</w:t>
      </w:r>
      <w:proofErr w:type="spellEnd"/>
      <w:r w:rsidR="00186AC4">
        <w:rPr>
          <w:rFonts w:ascii="IFAO-Grec Unicode" w:hAnsi="IFAO-Grec Unicode"/>
          <w:bCs/>
          <w:i/>
          <w:color w:val="000000" w:themeColor="text1"/>
          <w:sz w:val="20"/>
          <w:szCs w:val="20"/>
        </w:rPr>
        <w:t xml:space="preserve"> </w:t>
      </w:r>
      <w:r w:rsidR="00186AC4" w:rsidRPr="00186AC4">
        <w:rPr>
          <w:rFonts w:ascii="IFAO-Grec Unicode" w:hAnsi="IFAO-Grec Unicode"/>
          <w:bCs/>
          <w:color w:val="000000" w:themeColor="text1"/>
          <w:sz w:val="20"/>
          <w:szCs w:val="20"/>
        </w:rPr>
        <w:t>cit</w:t>
      </w:r>
      <w:r w:rsidR="00186AC4">
        <w:rPr>
          <w:rFonts w:ascii="IFAO-Grec Unicode" w:hAnsi="IFAO-Grec Unicode"/>
          <w:bCs/>
          <w:i/>
          <w:color w:val="000000" w:themeColor="text1"/>
          <w:sz w:val="20"/>
          <w:szCs w:val="20"/>
        </w:rPr>
        <w:t>.</w:t>
      </w:r>
      <w:r w:rsidRPr="008E390C">
        <w:rPr>
          <w:rFonts w:ascii="IFAO-Grec Unicode" w:hAnsi="IFAO-Grec Unicode"/>
          <w:color w:val="000000" w:themeColor="text1"/>
          <w:sz w:val="20"/>
          <w:szCs w:val="20"/>
        </w:rPr>
        <w:t>).</w:t>
      </w:r>
    </w:p>
  </w:footnote>
  <w:footnote w:id="45">
    <w:p w14:paraId="5840112A" w14:textId="078EF868"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Queste osservazioni concernono solo gli accordi matrimoniali veri e propri, che iniziano con la registrazione dell’unione matrimoniale, secondo lo schema: NN</w:t>
      </w:r>
      <w:r w:rsidRPr="000205AA">
        <w:rPr>
          <w:rFonts w:ascii="IFAO-Grec Unicode" w:hAnsi="IFAO-Grec Unicode"/>
          <w:i/>
          <w:sz w:val="20"/>
          <w:szCs w:val="20"/>
        </w:rPr>
        <w:t xml:space="preserve"> </w:t>
      </w:r>
      <w:proofErr w:type="spellStart"/>
      <w:r w:rsidRPr="000205AA">
        <w:rPr>
          <w:rFonts w:ascii="IFAO-Grec Unicode" w:hAnsi="IFAO-Grec Unicode"/>
          <w:i/>
          <w:sz w:val="20"/>
          <w:szCs w:val="20"/>
        </w:rPr>
        <w:t>filiam</w:t>
      </w:r>
      <w:proofErr w:type="spellEnd"/>
      <w:r w:rsidRPr="000205AA">
        <w:rPr>
          <w:rFonts w:ascii="IFAO-Grec Unicode" w:hAnsi="IFAO-Grec Unicode"/>
          <w:i/>
          <w:sz w:val="20"/>
          <w:szCs w:val="20"/>
        </w:rPr>
        <w:t xml:space="preserve"> </w:t>
      </w:r>
      <w:proofErr w:type="spellStart"/>
      <w:r w:rsidRPr="000205AA">
        <w:rPr>
          <w:rFonts w:ascii="IFAO-Grec Unicode" w:hAnsi="IFAO-Grec Unicode"/>
          <w:i/>
          <w:sz w:val="20"/>
          <w:szCs w:val="20"/>
        </w:rPr>
        <w:t>suam</w:t>
      </w:r>
      <w:proofErr w:type="spellEnd"/>
      <w:r w:rsidRPr="000205AA">
        <w:rPr>
          <w:rFonts w:ascii="IFAO-Grec Unicode" w:hAnsi="IFAO-Grec Unicode"/>
          <w:i/>
          <w:sz w:val="20"/>
          <w:szCs w:val="20"/>
        </w:rPr>
        <w:t xml:space="preserve"> </w:t>
      </w:r>
      <w:r w:rsidRPr="000205AA">
        <w:rPr>
          <w:rFonts w:ascii="IFAO-Grec Unicode" w:hAnsi="IFAO-Grec Unicode"/>
          <w:sz w:val="20"/>
          <w:szCs w:val="20"/>
        </w:rPr>
        <w:t>NN</w:t>
      </w:r>
      <w:r w:rsidRPr="000205AA">
        <w:rPr>
          <w:rFonts w:ascii="IFAO-Grec Unicode" w:hAnsi="IFAO-Grec Unicode"/>
          <w:i/>
          <w:sz w:val="20"/>
          <w:szCs w:val="20"/>
        </w:rPr>
        <w:t xml:space="preserve"> e </w:t>
      </w:r>
      <w:proofErr w:type="spellStart"/>
      <w:r w:rsidRPr="000205AA">
        <w:rPr>
          <w:rFonts w:ascii="IFAO-Grec Unicode" w:hAnsi="IFAO-Grec Unicode"/>
          <w:i/>
          <w:sz w:val="20"/>
          <w:szCs w:val="20"/>
        </w:rPr>
        <w:t>lege</w:t>
      </w:r>
      <w:proofErr w:type="spellEnd"/>
      <w:r w:rsidRPr="000205AA">
        <w:rPr>
          <w:rFonts w:ascii="IFAO-Grec Unicode" w:hAnsi="IFAO-Grec Unicode"/>
          <w:i/>
          <w:sz w:val="20"/>
          <w:szCs w:val="20"/>
        </w:rPr>
        <w:t xml:space="preserve"> Iulia </w:t>
      </w:r>
      <w:proofErr w:type="spellStart"/>
      <w:r w:rsidRPr="000205AA">
        <w:rPr>
          <w:rFonts w:ascii="IFAO-Grec Unicode" w:hAnsi="IFAO-Grec Unicode"/>
          <w:i/>
          <w:sz w:val="20"/>
          <w:szCs w:val="20"/>
        </w:rPr>
        <w:t>quae</w:t>
      </w:r>
      <w:proofErr w:type="spellEnd"/>
      <w:r w:rsidRPr="000205AA">
        <w:rPr>
          <w:rFonts w:ascii="IFAO-Grec Unicode" w:hAnsi="IFAO-Grec Unicode"/>
          <w:i/>
          <w:sz w:val="20"/>
          <w:szCs w:val="20"/>
        </w:rPr>
        <w:t xml:space="preserve"> de </w:t>
      </w:r>
      <w:proofErr w:type="spellStart"/>
      <w:r w:rsidRPr="000205AA">
        <w:rPr>
          <w:rFonts w:ascii="IFAO-Grec Unicode" w:hAnsi="IFAO-Grec Unicode"/>
          <w:i/>
          <w:sz w:val="20"/>
          <w:szCs w:val="20"/>
        </w:rPr>
        <w:t>maritandis</w:t>
      </w:r>
      <w:proofErr w:type="spellEnd"/>
      <w:r w:rsidRPr="000205AA">
        <w:rPr>
          <w:rFonts w:ascii="IFAO-Grec Unicode" w:hAnsi="IFAO-Grec Unicode"/>
          <w:i/>
          <w:sz w:val="20"/>
          <w:szCs w:val="20"/>
        </w:rPr>
        <w:t xml:space="preserve"> </w:t>
      </w:r>
      <w:proofErr w:type="spellStart"/>
      <w:r w:rsidRPr="000205AA">
        <w:rPr>
          <w:rFonts w:ascii="IFAO-Grec Unicode" w:hAnsi="IFAO-Grec Unicode"/>
          <w:i/>
          <w:sz w:val="20"/>
          <w:szCs w:val="20"/>
        </w:rPr>
        <w:t>ordinibus</w:t>
      </w:r>
      <w:proofErr w:type="spellEnd"/>
      <w:r w:rsidRPr="000205AA">
        <w:rPr>
          <w:rFonts w:ascii="IFAO-Grec Unicode" w:hAnsi="IFAO-Grec Unicode"/>
          <w:i/>
          <w:sz w:val="20"/>
          <w:szCs w:val="20"/>
        </w:rPr>
        <w:t xml:space="preserve"> lata est </w:t>
      </w:r>
      <w:proofErr w:type="spellStart"/>
      <w:r w:rsidRPr="000205AA">
        <w:rPr>
          <w:rFonts w:ascii="IFAO-Grec Unicode" w:hAnsi="IFAO-Grec Unicode"/>
          <w:i/>
          <w:sz w:val="20"/>
          <w:szCs w:val="20"/>
        </w:rPr>
        <w:t>liberorum</w:t>
      </w:r>
      <w:proofErr w:type="spellEnd"/>
      <w:r w:rsidRPr="000205AA">
        <w:rPr>
          <w:rFonts w:ascii="IFAO-Grec Unicode" w:hAnsi="IFAO-Grec Unicode"/>
          <w:i/>
          <w:sz w:val="20"/>
          <w:szCs w:val="20"/>
        </w:rPr>
        <w:t xml:space="preserve"> </w:t>
      </w:r>
      <w:proofErr w:type="spellStart"/>
      <w:r w:rsidRPr="000205AA">
        <w:rPr>
          <w:rFonts w:ascii="IFAO-Grec Unicode" w:hAnsi="IFAO-Grec Unicode"/>
          <w:i/>
          <w:sz w:val="20"/>
          <w:szCs w:val="20"/>
        </w:rPr>
        <w:t>procreandorum</w:t>
      </w:r>
      <w:proofErr w:type="spellEnd"/>
      <w:r w:rsidRPr="000205AA">
        <w:rPr>
          <w:rFonts w:ascii="IFAO-Grec Unicode" w:hAnsi="IFAO-Grec Unicode"/>
          <w:i/>
          <w:sz w:val="20"/>
          <w:szCs w:val="20"/>
        </w:rPr>
        <w:t xml:space="preserve"> causa in matrimonio </w:t>
      </w:r>
      <w:proofErr w:type="spellStart"/>
      <w:r w:rsidRPr="000205AA">
        <w:rPr>
          <w:rFonts w:ascii="IFAO-Grec Unicode" w:hAnsi="IFAO-Grec Unicode"/>
          <w:i/>
          <w:sz w:val="20"/>
          <w:szCs w:val="20"/>
        </w:rPr>
        <w:t>collocavit</w:t>
      </w:r>
      <w:proofErr w:type="spellEnd"/>
      <w:r w:rsidRPr="000205AA">
        <w:rPr>
          <w:rFonts w:ascii="IFAO-Grec Unicode" w:hAnsi="IFAO-Grec Unicode"/>
          <w:sz w:val="20"/>
          <w:szCs w:val="20"/>
        </w:rPr>
        <w:t xml:space="preserve"> (</w:t>
      </w:r>
      <w:proofErr w:type="spellStart"/>
      <w:r w:rsidRPr="000205AA">
        <w:rPr>
          <w:rFonts w:ascii="IFAO-Grec Unicode" w:hAnsi="IFAO-Grec Unicode"/>
          <w:sz w:val="20"/>
          <w:szCs w:val="20"/>
        </w:rPr>
        <w:t>ChLA</w:t>
      </w:r>
      <w:proofErr w:type="spellEnd"/>
      <w:r w:rsidRPr="000205AA">
        <w:rPr>
          <w:rFonts w:ascii="IFAO-Grec Unicode" w:hAnsi="IFAO-Grec Unicode"/>
          <w:sz w:val="20"/>
          <w:szCs w:val="20"/>
        </w:rPr>
        <w:t xml:space="preserve"> IV 249; </w:t>
      </w:r>
      <w:proofErr w:type="spellStart"/>
      <w:r w:rsidRPr="000205AA">
        <w:rPr>
          <w:rFonts w:ascii="IFAO-Grec Unicode" w:hAnsi="IFAO-Grec Unicode"/>
          <w:sz w:val="20"/>
          <w:szCs w:val="20"/>
        </w:rPr>
        <w:t>ChLA</w:t>
      </w:r>
      <w:proofErr w:type="spellEnd"/>
      <w:r w:rsidRPr="000205AA">
        <w:rPr>
          <w:rFonts w:ascii="IFAO-Grec Unicode" w:hAnsi="IFAO-Grec Unicode"/>
          <w:sz w:val="20"/>
          <w:szCs w:val="20"/>
        </w:rPr>
        <w:t xml:space="preserve"> V 306; </w:t>
      </w:r>
      <w:proofErr w:type="spellStart"/>
      <w:proofErr w:type="gramStart"/>
      <w:r w:rsidRPr="000205AA">
        <w:rPr>
          <w:rFonts w:ascii="IFAO-Grec Unicode" w:hAnsi="IFAO-Grec Unicode"/>
          <w:color w:val="000000"/>
          <w:sz w:val="20"/>
          <w:szCs w:val="20"/>
        </w:rPr>
        <w:t>P.CtYBR</w:t>
      </w:r>
      <w:proofErr w:type="spellEnd"/>
      <w:proofErr w:type="gramEnd"/>
      <w:r w:rsidRPr="000205AA">
        <w:rPr>
          <w:rFonts w:ascii="IFAO-Grec Unicode" w:hAnsi="IFAO-Grec Unicode"/>
          <w:color w:val="000000"/>
          <w:sz w:val="20"/>
          <w:szCs w:val="20"/>
        </w:rPr>
        <w:t xml:space="preserve"> </w:t>
      </w:r>
      <w:proofErr w:type="spellStart"/>
      <w:r w:rsidRPr="000205AA">
        <w:rPr>
          <w:rFonts w:ascii="IFAO-Grec Unicode" w:hAnsi="IFAO-Grec Unicode"/>
          <w:color w:val="000000"/>
          <w:sz w:val="20"/>
          <w:szCs w:val="20"/>
        </w:rPr>
        <w:t>inv</w:t>
      </w:r>
      <w:proofErr w:type="spellEnd"/>
      <w:r w:rsidRPr="000205AA">
        <w:rPr>
          <w:rFonts w:ascii="IFAO-Grec Unicode" w:hAnsi="IFAO-Grec Unicode"/>
          <w:color w:val="000000"/>
          <w:sz w:val="20"/>
          <w:szCs w:val="20"/>
        </w:rPr>
        <w:t xml:space="preserve">. 4233; </w:t>
      </w:r>
      <w:r w:rsidRPr="000205AA">
        <w:rPr>
          <w:rFonts w:ascii="IFAO-Grec Unicode" w:hAnsi="IFAO-Grec Unicode"/>
          <w:sz w:val="20"/>
          <w:szCs w:val="20"/>
        </w:rPr>
        <w:t xml:space="preserve">PSI VI 730); </w:t>
      </w:r>
      <w:proofErr w:type="spellStart"/>
      <w:r w:rsidRPr="000205AA">
        <w:rPr>
          <w:rFonts w:ascii="IFAO-Grec Unicode" w:hAnsi="IFAO-Grec Unicode"/>
          <w:sz w:val="20"/>
          <w:szCs w:val="20"/>
        </w:rPr>
        <w:t>cf</w:t>
      </w:r>
      <w:proofErr w:type="spellEnd"/>
      <w:r w:rsidRPr="000205AA">
        <w:rPr>
          <w:rFonts w:ascii="IFAO-Grec Unicode" w:hAnsi="IFAO-Grec Unicode"/>
          <w:color w:val="000000" w:themeColor="text1"/>
          <w:sz w:val="20"/>
          <w:szCs w:val="20"/>
        </w:rPr>
        <w:t>.</w:t>
      </w:r>
      <w:r w:rsidRPr="00ED664A">
        <w:rPr>
          <w:rFonts w:ascii="IFAO-Grec Unicode" w:hAnsi="IFAO-Grec Unicode"/>
          <w:smallCaps/>
          <w:sz w:val="20"/>
          <w:szCs w:val="20"/>
        </w:rPr>
        <w:t xml:space="preserve"> Bernini</w:t>
      </w:r>
      <w:r w:rsidRPr="00ED664A">
        <w:rPr>
          <w:rFonts w:ascii="IFAO-Grec Unicode" w:hAnsi="IFAO-Grec Unicode"/>
          <w:sz w:val="20"/>
          <w:szCs w:val="20"/>
        </w:rPr>
        <w:t xml:space="preserve">, </w:t>
      </w:r>
      <w:r w:rsidRPr="00ED664A">
        <w:rPr>
          <w:rFonts w:ascii="IFAO-Grec Unicode" w:hAnsi="IFAO-Grec Unicode"/>
          <w:i/>
          <w:sz w:val="20"/>
          <w:szCs w:val="20"/>
        </w:rPr>
        <w:t xml:space="preserve">Un contratto dotale </w:t>
      </w:r>
      <w:r w:rsidRPr="00FE6935">
        <w:rPr>
          <w:rFonts w:ascii="IFAO-Grec Unicode" w:hAnsi="IFAO-Grec Unicode"/>
          <w:sz w:val="20"/>
          <w:szCs w:val="20"/>
        </w:rPr>
        <w:t>cit</w:t>
      </w:r>
      <w:r>
        <w:rPr>
          <w:rFonts w:ascii="IFAO-Grec Unicode" w:hAnsi="IFAO-Grec Unicode"/>
          <w:i/>
          <w:sz w:val="20"/>
          <w:szCs w:val="20"/>
        </w:rPr>
        <w:t>.</w:t>
      </w:r>
      <w:r>
        <w:rPr>
          <w:rFonts w:ascii="IFAO-Grec Unicode" w:hAnsi="IFAO-Grec Unicode"/>
          <w:color w:val="000000"/>
          <w:sz w:val="20"/>
          <w:szCs w:val="20"/>
        </w:rPr>
        <w:t xml:space="preserve">, </w:t>
      </w:r>
      <w:r w:rsidRPr="000205AA">
        <w:rPr>
          <w:rFonts w:ascii="IFAO-Grec Unicode" w:hAnsi="IFAO-Grec Unicode"/>
          <w:color w:val="000000" w:themeColor="text1"/>
          <w:sz w:val="20"/>
          <w:szCs w:val="20"/>
        </w:rPr>
        <w:t xml:space="preserve">p. 260. Quanto alla menzione dello sposo e alla costituzione di dote </w:t>
      </w:r>
      <w:proofErr w:type="spellStart"/>
      <w:r w:rsidRPr="000205AA">
        <w:rPr>
          <w:rFonts w:ascii="IFAO-Grec Unicode" w:hAnsi="IFAO-Grec Unicode"/>
          <w:color w:val="000000" w:themeColor="text1"/>
          <w:sz w:val="20"/>
          <w:szCs w:val="20"/>
        </w:rPr>
        <w:t>vd</w:t>
      </w:r>
      <w:proofErr w:type="spellEnd"/>
      <w:r w:rsidRPr="000205AA">
        <w:rPr>
          <w:rFonts w:ascii="IFAO-Grec Unicode" w:hAnsi="IFAO-Grec Unicode"/>
          <w:color w:val="000000" w:themeColor="text1"/>
          <w:sz w:val="20"/>
          <w:szCs w:val="20"/>
        </w:rPr>
        <w:t xml:space="preserve">. </w:t>
      </w:r>
      <w:r w:rsidRPr="000205AA">
        <w:rPr>
          <w:rFonts w:ascii="IFAO-Grec Unicode" w:hAnsi="IFAO-Grec Unicode"/>
          <w:i/>
          <w:color w:val="FF0000"/>
          <w:sz w:val="20"/>
          <w:szCs w:val="20"/>
        </w:rPr>
        <w:t>infra</w:t>
      </w:r>
      <w:r w:rsidRPr="000205AA">
        <w:rPr>
          <w:rFonts w:ascii="IFAO-Grec Unicode" w:hAnsi="IFAO-Grec Unicode"/>
          <w:color w:val="000000" w:themeColor="text1"/>
          <w:sz w:val="20"/>
          <w:szCs w:val="20"/>
        </w:rPr>
        <w:t xml:space="preserve">. Diverso </w:t>
      </w:r>
      <w:r w:rsidRPr="000205AA">
        <w:rPr>
          <w:rFonts w:ascii="IFAO-Grec Unicode" w:hAnsi="IFAO-Grec Unicode"/>
          <w:sz w:val="20"/>
          <w:szCs w:val="20"/>
        </w:rPr>
        <w:t xml:space="preserve">è il caso di </w:t>
      </w:r>
      <w:proofErr w:type="spellStart"/>
      <w:r w:rsidRPr="000205AA">
        <w:rPr>
          <w:rFonts w:ascii="IFAO-Grec Unicode" w:hAnsi="IFAO-Grec Unicode"/>
          <w:sz w:val="20"/>
          <w:szCs w:val="20"/>
        </w:rPr>
        <w:t>P.Mich</w:t>
      </w:r>
      <w:proofErr w:type="spellEnd"/>
      <w:r w:rsidRPr="000205AA">
        <w:rPr>
          <w:rFonts w:ascii="IFAO-Grec Unicode" w:hAnsi="IFAO-Grec Unicode"/>
          <w:sz w:val="20"/>
          <w:szCs w:val="20"/>
        </w:rPr>
        <w:t xml:space="preserve">. VII 442, di </w:t>
      </w:r>
      <w:r w:rsidR="00841D3F">
        <w:rPr>
          <w:rFonts w:ascii="IFAO-Grec Unicode" w:hAnsi="IFAO-Grec Unicode"/>
          <w:sz w:val="20"/>
          <w:szCs w:val="20"/>
        </w:rPr>
        <w:t>tipologia</w:t>
      </w:r>
      <w:r w:rsidRPr="000205AA">
        <w:rPr>
          <w:rFonts w:ascii="IFAO-Grec Unicode" w:hAnsi="IFAO-Grec Unicode"/>
          <w:sz w:val="20"/>
          <w:szCs w:val="20"/>
        </w:rPr>
        <w:t xml:space="preserve"> </w:t>
      </w:r>
      <w:r w:rsidR="00841D3F">
        <w:rPr>
          <w:rFonts w:ascii="IFAO-Grec Unicode" w:hAnsi="IFAO-Grec Unicode"/>
          <w:sz w:val="20"/>
          <w:szCs w:val="20"/>
        </w:rPr>
        <w:t>differente (</w:t>
      </w:r>
      <w:proofErr w:type="spellStart"/>
      <w:r w:rsidR="00841D3F">
        <w:rPr>
          <w:rFonts w:ascii="IFAO-Grec Unicode" w:hAnsi="IFAO-Grec Unicode"/>
          <w:sz w:val="20"/>
          <w:szCs w:val="20"/>
        </w:rPr>
        <w:t>vd</w:t>
      </w:r>
      <w:proofErr w:type="spellEnd"/>
      <w:r w:rsidR="00841D3F">
        <w:rPr>
          <w:rFonts w:ascii="IFAO-Grec Unicode" w:hAnsi="IFAO-Grec Unicode"/>
          <w:sz w:val="20"/>
          <w:szCs w:val="20"/>
        </w:rPr>
        <w:t xml:space="preserve">. </w:t>
      </w:r>
      <w:proofErr w:type="spellStart"/>
      <w:r w:rsidR="00841D3F" w:rsidRPr="00841D3F">
        <w:rPr>
          <w:rFonts w:ascii="IFAO-Grec Unicode" w:hAnsi="IFAO-Grec Unicode"/>
          <w:i/>
          <w:color w:val="FF0000"/>
          <w:sz w:val="20"/>
          <w:szCs w:val="20"/>
        </w:rPr>
        <w:t>supra</w:t>
      </w:r>
      <w:proofErr w:type="spellEnd"/>
      <w:r w:rsidR="00841D3F" w:rsidRPr="00841D3F">
        <w:rPr>
          <w:rFonts w:ascii="IFAO-Grec Unicode" w:hAnsi="IFAO-Grec Unicode"/>
          <w:color w:val="FF0000"/>
          <w:sz w:val="20"/>
          <w:szCs w:val="20"/>
        </w:rPr>
        <w:t xml:space="preserve"> n. 4</w:t>
      </w:r>
      <w:r w:rsidR="00841D3F">
        <w:rPr>
          <w:rFonts w:ascii="IFAO-Grec Unicode" w:hAnsi="IFAO-Grec Unicode"/>
          <w:sz w:val="20"/>
          <w:szCs w:val="20"/>
        </w:rPr>
        <w:t>)</w:t>
      </w:r>
      <w:r w:rsidRPr="000205AA">
        <w:rPr>
          <w:rFonts w:ascii="IFAO-Grec Unicode" w:hAnsi="IFAO-Grec Unicode"/>
          <w:sz w:val="20"/>
          <w:szCs w:val="20"/>
        </w:rPr>
        <w:t>, che nella parte conservata mostra un influsso del greco anche nell’indicazione dei connotati personali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w:t>
      </w:r>
      <w:proofErr w:type="gramStart"/>
      <w:r w:rsidRPr="000205AA">
        <w:rPr>
          <w:rFonts w:ascii="IFAO-Grec Unicode" w:hAnsi="IFAO-Grec Unicode"/>
          <w:i/>
          <w:color w:val="FF0000"/>
          <w:sz w:val="20"/>
          <w:szCs w:val="20"/>
        </w:rPr>
        <w:t xml:space="preserve">infra </w:t>
      </w:r>
      <w:r w:rsidRPr="000205AA">
        <w:rPr>
          <w:rFonts w:ascii="IFAO-Grec Unicode" w:hAnsi="IFAO-Grec Unicode"/>
          <w:color w:val="FF0000"/>
          <w:sz w:val="20"/>
          <w:szCs w:val="20"/>
        </w:rPr>
        <w:t>n.</w:t>
      </w:r>
      <w:proofErr w:type="gramEnd"/>
      <w:r w:rsidRPr="000205AA">
        <w:rPr>
          <w:rFonts w:ascii="IFAO-Grec Unicode" w:hAnsi="IFAO-Grec Unicode"/>
          <w:color w:val="FF0000"/>
          <w:sz w:val="20"/>
          <w:szCs w:val="20"/>
        </w:rPr>
        <w:t xml:space="preserve"> 57</w:t>
      </w:r>
      <w:r w:rsidRPr="000205AA">
        <w:rPr>
          <w:rFonts w:ascii="IFAO-Grec Unicode" w:hAnsi="IFAO-Grec Unicode"/>
          <w:sz w:val="20"/>
          <w:szCs w:val="20"/>
        </w:rPr>
        <w:t xml:space="preserve">). Sull’uso di repertori di formule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w:t>
      </w:r>
      <w:r w:rsidRPr="00ED664A">
        <w:rPr>
          <w:rFonts w:ascii="IFAO-Grec Unicode" w:hAnsi="IFAO-Grec Unicode"/>
          <w:color w:val="000000" w:themeColor="text1"/>
          <w:sz w:val="20"/>
          <w:szCs w:val="20"/>
          <w:lang w:val="es-ES_tradnl"/>
        </w:rPr>
        <w:t xml:space="preserve">M. </w:t>
      </w:r>
      <w:proofErr w:type="spellStart"/>
      <w:r w:rsidRPr="00ED664A">
        <w:rPr>
          <w:rFonts w:ascii="IFAO-Grec Unicode" w:hAnsi="IFAO-Grec Unicode"/>
          <w:smallCaps/>
          <w:color w:val="000000" w:themeColor="text1"/>
          <w:sz w:val="20"/>
          <w:szCs w:val="20"/>
          <w:lang w:val="es-ES_tradnl"/>
        </w:rPr>
        <w:t>Amelotti</w:t>
      </w:r>
      <w:proofErr w:type="spellEnd"/>
      <w:r w:rsidRPr="00ED664A">
        <w:rPr>
          <w:rFonts w:ascii="IFAO-Grec Unicode" w:hAnsi="IFAO-Grec Unicode"/>
          <w:smallCaps/>
          <w:color w:val="000000" w:themeColor="text1"/>
          <w:sz w:val="20"/>
          <w:szCs w:val="20"/>
          <w:lang w:val="es-ES_tradnl"/>
        </w:rPr>
        <w:t xml:space="preserve">-G. </w:t>
      </w:r>
      <w:proofErr w:type="spellStart"/>
      <w:r w:rsidRPr="00ED664A">
        <w:rPr>
          <w:rFonts w:ascii="IFAO-Grec Unicode" w:hAnsi="IFAO-Grec Unicode"/>
          <w:smallCaps/>
          <w:color w:val="000000" w:themeColor="text1"/>
          <w:sz w:val="20"/>
          <w:szCs w:val="20"/>
          <w:lang w:val="es-ES_tradnl"/>
        </w:rPr>
        <w:t>Costamagna</w:t>
      </w:r>
      <w:proofErr w:type="spellEnd"/>
      <w:r w:rsidRPr="00ED664A">
        <w:rPr>
          <w:rFonts w:ascii="IFAO-Grec Unicode" w:hAnsi="IFAO-Grec Unicode"/>
          <w:color w:val="000000" w:themeColor="text1"/>
          <w:sz w:val="20"/>
          <w:szCs w:val="20"/>
          <w:lang w:val="es-ES_tradnl"/>
        </w:rPr>
        <w:t xml:space="preserve">, </w:t>
      </w:r>
      <w:proofErr w:type="spellStart"/>
      <w:r w:rsidRPr="00ED664A">
        <w:rPr>
          <w:rFonts w:ascii="IFAO-Grec Unicode" w:hAnsi="IFAO-Grec Unicode"/>
          <w:i/>
          <w:iCs/>
          <w:color w:val="000000" w:themeColor="text1"/>
          <w:sz w:val="20"/>
          <w:szCs w:val="20"/>
          <w:lang w:val="es-ES_tradnl"/>
        </w:rPr>
        <w:t>Alle</w:t>
      </w:r>
      <w:proofErr w:type="spellEnd"/>
      <w:r w:rsidRPr="00ED664A">
        <w:rPr>
          <w:rFonts w:ascii="IFAO-Grec Unicode" w:hAnsi="IFAO-Grec Unicode"/>
          <w:i/>
          <w:iCs/>
          <w:color w:val="000000" w:themeColor="text1"/>
          <w:sz w:val="20"/>
          <w:szCs w:val="20"/>
          <w:lang w:val="es-ES_tradnl"/>
        </w:rPr>
        <w:t xml:space="preserve"> </w:t>
      </w:r>
      <w:proofErr w:type="spellStart"/>
      <w:r w:rsidRPr="00ED664A">
        <w:rPr>
          <w:rFonts w:ascii="IFAO-Grec Unicode" w:hAnsi="IFAO-Grec Unicode"/>
          <w:i/>
          <w:iCs/>
          <w:color w:val="000000" w:themeColor="text1"/>
          <w:sz w:val="20"/>
          <w:szCs w:val="20"/>
          <w:lang w:val="es-ES_tradnl"/>
        </w:rPr>
        <w:t>origini</w:t>
      </w:r>
      <w:proofErr w:type="spellEnd"/>
      <w:r w:rsidRPr="00ED664A">
        <w:rPr>
          <w:rFonts w:ascii="IFAO-Grec Unicode" w:hAnsi="IFAO-Grec Unicode"/>
          <w:i/>
          <w:iCs/>
          <w:color w:val="000000" w:themeColor="text1"/>
          <w:sz w:val="20"/>
          <w:szCs w:val="20"/>
          <w:lang w:val="es-ES_tradnl"/>
        </w:rPr>
        <w:t xml:space="preserve"> del notariato italiano</w:t>
      </w:r>
      <w:r w:rsidRPr="00ED664A">
        <w:rPr>
          <w:rFonts w:ascii="IFAO-Grec Unicode" w:hAnsi="IFAO-Grec Unicode"/>
          <w:color w:val="000000" w:themeColor="text1"/>
          <w:sz w:val="20"/>
          <w:szCs w:val="20"/>
          <w:lang w:val="es-ES_tradnl"/>
        </w:rPr>
        <w:t>, Roma 1975</w:t>
      </w:r>
      <w:r w:rsidRPr="000205AA">
        <w:rPr>
          <w:rFonts w:ascii="IFAO-Grec Unicode" w:hAnsi="IFAO-Grec Unicode"/>
          <w:sz w:val="20"/>
          <w:szCs w:val="20"/>
        </w:rPr>
        <w:t xml:space="preserve">; </w:t>
      </w:r>
      <w:r w:rsidR="00186AC4" w:rsidRPr="00ED664A">
        <w:rPr>
          <w:rFonts w:ascii="IFAO-Grec Unicode" w:hAnsi="IFAO-Grec Unicode"/>
          <w:sz w:val="20"/>
          <w:szCs w:val="20"/>
        </w:rPr>
        <w:t xml:space="preserve">L. </w:t>
      </w:r>
      <w:proofErr w:type="spellStart"/>
      <w:r w:rsidR="00186AC4" w:rsidRPr="00ED664A">
        <w:rPr>
          <w:rFonts w:ascii="IFAO-Grec Unicode" w:hAnsi="IFAO-Grec Unicode"/>
          <w:smallCaps/>
          <w:sz w:val="20"/>
          <w:szCs w:val="20"/>
        </w:rPr>
        <w:t>Migliardi</w:t>
      </w:r>
      <w:proofErr w:type="spellEnd"/>
      <w:r w:rsidR="00186AC4" w:rsidRPr="00ED664A">
        <w:rPr>
          <w:rFonts w:ascii="IFAO-Grec Unicode" w:hAnsi="IFAO-Grec Unicode"/>
          <w:smallCaps/>
          <w:sz w:val="20"/>
          <w:szCs w:val="20"/>
        </w:rPr>
        <w:t xml:space="preserve"> </w:t>
      </w:r>
      <w:proofErr w:type="spellStart"/>
      <w:r w:rsidR="00186AC4" w:rsidRPr="00ED664A">
        <w:rPr>
          <w:rFonts w:ascii="IFAO-Grec Unicode" w:hAnsi="IFAO-Grec Unicode"/>
          <w:smallCaps/>
          <w:sz w:val="20"/>
          <w:szCs w:val="20"/>
        </w:rPr>
        <w:t>Zingale</w:t>
      </w:r>
      <w:proofErr w:type="spellEnd"/>
      <w:r w:rsidR="00186AC4" w:rsidRPr="00ED664A">
        <w:rPr>
          <w:rFonts w:ascii="IFAO-Grec Unicode" w:hAnsi="IFAO-Grec Unicode"/>
          <w:sz w:val="20"/>
          <w:szCs w:val="20"/>
        </w:rPr>
        <w:t xml:space="preserve">, </w:t>
      </w:r>
      <w:r w:rsidR="00186AC4" w:rsidRPr="00ED664A">
        <w:rPr>
          <w:rFonts w:ascii="IFAO-Grec Unicode" w:hAnsi="IFAO-Grec Unicode"/>
          <w:i/>
          <w:sz w:val="20"/>
          <w:szCs w:val="20"/>
        </w:rPr>
        <w:t xml:space="preserve">Sull’uso dei formulari nella confezione di documenti giuridici: testimonianze dall'Egitto romano </w:t>
      </w:r>
      <w:proofErr w:type="gramStart"/>
      <w:r w:rsidR="00186AC4" w:rsidRPr="00ED664A">
        <w:rPr>
          <w:rFonts w:ascii="IFAO-Grec Unicode" w:hAnsi="IFAO-Grec Unicode"/>
          <w:i/>
          <w:sz w:val="20"/>
          <w:szCs w:val="20"/>
        </w:rPr>
        <w:t>e</w:t>
      </w:r>
      <w:proofErr w:type="gramEnd"/>
      <w:r w:rsidR="00186AC4" w:rsidRPr="00ED664A">
        <w:rPr>
          <w:rFonts w:ascii="IFAO-Grec Unicode" w:hAnsi="IFAO-Grec Unicode"/>
          <w:i/>
          <w:sz w:val="20"/>
          <w:szCs w:val="20"/>
        </w:rPr>
        <w:t xml:space="preserve"> bizantino</w:t>
      </w:r>
      <w:r w:rsidR="00186AC4" w:rsidRPr="00ED664A">
        <w:rPr>
          <w:rFonts w:ascii="IFAO-Grec Unicode" w:hAnsi="IFAO-Grec Unicode"/>
          <w:sz w:val="20"/>
          <w:szCs w:val="20"/>
        </w:rPr>
        <w:t>, in</w:t>
      </w:r>
      <w:r w:rsidR="00186AC4" w:rsidRPr="00ED664A">
        <w:rPr>
          <w:rFonts w:ascii="IFAO-Grec Unicode" w:hAnsi="IFAO-Grec Unicode"/>
          <w:i/>
          <w:sz w:val="20"/>
          <w:szCs w:val="20"/>
        </w:rPr>
        <w:t xml:space="preserve"> </w:t>
      </w:r>
      <w:r w:rsidR="00186AC4" w:rsidRPr="00ED664A">
        <w:rPr>
          <w:rFonts w:ascii="IFAO-Grec Unicode" w:hAnsi="IFAO-Grec Unicode"/>
          <w:sz w:val="20"/>
          <w:szCs w:val="20"/>
        </w:rPr>
        <w:t xml:space="preserve">C. </w:t>
      </w:r>
      <w:r w:rsidR="00186AC4" w:rsidRPr="00ED664A">
        <w:rPr>
          <w:rFonts w:ascii="IFAO-Grec Unicode" w:hAnsi="IFAO-Grec Unicode"/>
          <w:smallCaps/>
          <w:sz w:val="20"/>
          <w:szCs w:val="20"/>
        </w:rPr>
        <w:t>Basile-A. Di Natale</w:t>
      </w:r>
      <w:r w:rsidR="00186AC4" w:rsidRPr="00ED664A">
        <w:rPr>
          <w:rFonts w:ascii="IFAO-Grec Unicode" w:hAnsi="IFAO-Grec Unicode"/>
          <w:sz w:val="20"/>
          <w:szCs w:val="20"/>
        </w:rPr>
        <w:t>,</w:t>
      </w:r>
      <w:r w:rsidR="00186AC4" w:rsidRPr="00ED664A">
        <w:rPr>
          <w:rFonts w:ascii="IFAO-Grec Unicode" w:hAnsi="IFAO-Grec Unicode"/>
          <w:i/>
          <w:sz w:val="20"/>
          <w:szCs w:val="20"/>
        </w:rPr>
        <w:t> Atti del VII Convegno Nazionale di Egittologia e Papirologia. Siracusa, 29 novembre - 2 dicembre 2001</w:t>
      </w:r>
      <w:r w:rsidR="00186AC4" w:rsidRPr="00ED664A">
        <w:rPr>
          <w:rFonts w:ascii="IFAO-Grec Unicode" w:hAnsi="IFAO-Grec Unicode"/>
          <w:sz w:val="20"/>
          <w:szCs w:val="20"/>
        </w:rPr>
        <w:t xml:space="preserve">, </w:t>
      </w:r>
      <w:r w:rsidR="00186AC4" w:rsidRPr="00ED664A">
        <w:rPr>
          <w:rFonts w:ascii="IFAO-Grec Unicode" w:hAnsi="IFAO-Grec Unicode"/>
          <w:i/>
          <w:sz w:val="20"/>
          <w:szCs w:val="20"/>
        </w:rPr>
        <w:t>Quaderni del Museo del Papiro 11</w:t>
      </w:r>
      <w:r w:rsidR="00186AC4" w:rsidRPr="00ED664A">
        <w:rPr>
          <w:rFonts w:ascii="IFAO-Grec Unicode" w:hAnsi="IFAO-Grec Unicode"/>
          <w:sz w:val="20"/>
          <w:szCs w:val="20"/>
        </w:rPr>
        <w:t>,</w:t>
      </w:r>
      <w:r w:rsidR="00186AC4" w:rsidRPr="00ED664A">
        <w:rPr>
          <w:rFonts w:ascii="IFAO-Grec Unicode" w:hAnsi="IFAO-Grec Unicode"/>
          <w:i/>
          <w:sz w:val="20"/>
          <w:szCs w:val="20"/>
        </w:rPr>
        <w:t xml:space="preserve"> </w:t>
      </w:r>
      <w:r w:rsidR="00186AC4" w:rsidRPr="00ED664A">
        <w:rPr>
          <w:rFonts w:ascii="IFAO-Grec Unicode" w:hAnsi="IFAO-Grec Unicode"/>
          <w:sz w:val="20"/>
          <w:szCs w:val="20"/>
        </w:rPr>
        <w:t>Siracusa 2003, pp. 99-106</w:t>
      </w:r>
      <w:r w:rsidRPr="000205AA">
        <w:rPr>
          <w:rFonts w:ascii="IFAO-Grec Unicode" w:hAnsi="IFAO-Grec Unicode"/>
          <w:sz w:val="20"/>
          <w:szCs w:val="20"/>
        </w:rPr>
        <w:t xml:space="preserve">, con particolare riferimento a </w:t>
      </w:r>
      <w:proofErr w:type="spellStart"/>
      <w:r w:rsidRPr="000205AA">
        <w:rPr>
          <w:rFonts w:ascii="IFAO-Grec Unicode" w:hAnsi="IFAO-Grec Unicode"/>
          <w:sz w:val="20"/>
          <w:szCs w:val="20"/>
        </w:rPr>
        <w:t>P.Wisc</w:t>
      </w:r>
      <w:proofErr w:type="spellEnd"/>
      <w:r w:rsidRPr="000205AA">
        <w:rPr>
          <w:rFonts w:ascii="IFAO-Grec Unicode" w:hAnsi="IFAO-Grec Unicode"/>
          <w:sz w:val="20"/>
          <w:szCs w:val="20"/>
        </w:rPr>
        <w:t>. II 50, 20-22 (</w:t>
      </w:r>
      <w:proofErr w:type="spellStart"/>
      <w:r w:rsidRPr="000205AA">
        <w:rPr>
          <w:rFonts w:ascii="IFAO-Grec Unicode" w:hAnsi="IFAO-Grec Unicode"/>
          <w:i/>
          <w:color w:val="FF0000"/>
          <w:sz w:val="20"/>
          <w:szCs w:val="20"/>
        </w:rPr>
        <w:t>supra</w:t>
      </w:r>
      <w:proofErr w:type="spellEnd"/>
      <w:r w:rsidRPr="000205AA">
        <w:rPr>
          <w:rFonts w:ascii="IFAO-Grec Unicode" w:hAnsi="IFAO-Grec Unicode"/>
          <w:color w:val="FF0000"/>
          <w:sz w:val="20"/>
          <w:szCs w:val="20"/>
        </w:rPr>
        <w:t xml:space="preserve"> n</w:t>
      </w:r>
      <w:r w:rsidRPr="000205AA">
        <w:rPr>
          <w:rFonts w:ascii="IFAO-Grec Unicode" w:hAnsi="IFAO-Grec Unicode"/>
          <w:sz w:val="20"/>
          <w:szCs w:val="20"/>
        </w:rPr>
        <w:t xml:space="preserve">. </w:t>
      </w:r>
      <w:r w:rsidRPr="000205AA">
        <w:rPr>
          <w:rFonts w:ascii="IFAO-Grec Unicode" w:hAnsi="IFAO-Grec Unicode"/>
          <w:color w:val="FF0000"/>
          <w:sz w:val="20"/>
          <w:szCs w:val="20"/>
        </w:rPr>
        <w:t>4</w:t>
      </w:r>
      <w:r w:rsidRPr="000205AA">
        <w:rPr>
          <w:rFonts w:ascii="IFAO-Grec Unicode" w:hAnsi="IFAO-Grec Unicode"/>
          <w:sz w:val="20"/>
          <w:szCs w:val="20"/>
        </w:rPr>
        <w:t xml:space="preserve">) per i documenti matrimoniali. </w:t>
      </w:r>
    </w:p>
  </w:footnote>
  <w:footnote w:id="46">
    <w:p w14:paraId="2CDF686D" w14:textId="1A15C318" w:rsidR="00F026D7" w:rsidRPr="006E25FB" w:rsidRDefault="00F026D7" w:rsidP="006E25FB">
      <w:pPr>
        <w:spacing w:line="240" w:lineRule="exact"/>
        <w:jc w:val="both"/>
        <w:rPr>
          <w:rFonts w:ascii="IFAO-Grec Unicode" w:hAnsi="IFAO-Grec Unicode"/>
          <w:color w:val="000000" w:themeColor="text1"/>
          <w:sz w:val="20"/>
          <w:szCs w:val="20"/>
          <w:lang w:val="fr-FR"/>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Già </w:t>
      </w:r>
      <w:proofErr w:type="spellStart"/>
      <w:r w:rsidR="00186AC4" w:rsidRPr="00ED664A">
        <w:rPr>
          <w:rFonts w:ascii="IFAO-Grec Unicode" w:hAnsi="IFAO-Grec Unicode"/>
          <w:smallCaps/>
          <w:sz w:val="20"/>
          <w:szCs w:val="20"/>
        </w:rPr>
        <w:t>Montevecchi</w:t>
      </w:r>
      <w:proofErr w:type="spellEnd"/>
      <w:r w:rsidR="00186AC4" w:rsidRPr="00ED664A">
        <w:rPr>
          <w:rFonts w:ascii="IFAO-Grec Unicode" w:hAnsi="IFAO-Grec Unicode"/>
          <w:sz w:val="20"/>
          <w:szCs w:val="20"/>
        </w:rPr>
        <w:t xml:space="preserve">, </w:t>
      </w:r>
      <w:r w:rsidR="00186AC4" w:rsidRPr="00ED664A">
        <w:rPr>
          <w:rFonts w:ascii="IFAO-Grec Unicode" w:hAnsi="IFAO-Grec Unicode"/>
          <w:i/>
          <w:sz w:val="20"/>
          <w:szCs w:val="20"/>
        </w:rPr>
        <w:t>I contratti di matrimonio</w:t>
      </w:r>
      <w:r w:rsidR="00186AC4">
        <w:rPr>
          <w:rFonts w:ascii="IFAO-Grec Unicode" w:hAnsi="IFAO-Grec Unicode"/>
          <w:sz w:val="20"/>
          <w:szCs w:val="20"/>
        </w:rPr>
        <w:t xml:space="preserve"> cit.,</w:t>
      </w:r>
      <w:r w:rsidRPr="000205AA">
        <w:rPr>
          <w:rFonts w:ascii="IFAO-Grec Unicode" w:hAnsi="IFAO-Grec Unicode"/>
          <w:sz w:val="20"/>
          <w:szCs w:val="20"/>
        </w:rPr>
        <w:t xml:space="preserve"> p. 19 aveva osservato queste peculiarità della documentazione bizantina.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ora </w:t>
      </w:r>
      <w:r w:rsidRPr="00ED664A">
        <w:rPr>
          <w:rFonts w:ascii="IFAO-Grec Unicode" w:hAnsi="IFAO-Grec Unicode"/>
          <w:smallCaps/>
          <w:color w:val="000000" w:themeColor="text1"/>
          <w:sz w:val="20"/>
          <w:szCs w:val="20"/>
        </w:rPr>
        <w:t>Colella,</w:t>
      </w:r>
      <w:r w:rsidRPr="00ED664A">
        <w:rPr>
          <w:rFonts w:ascii="IFAO-Grec Unicode" w:hAnsi="IFAO-Grec Unicode"/>
          <w:color w:val="000000" w:themeColor="text1"/>
          <w:sz w:val="20"/>
          <w:szCs w:val="20"/>
        </w:rPr>
        <w:t xml:space="preserve"> </w:t>
      </w:r>
      <w:proofErr w:type="spellStart"/>
      <w:proofErr w:type="gramStart"/>
      <w:r w:rsidRPr="00ED664A">
        <w:rPr>
          <w:rFonts w:ascii="IFAO-Grec Unicode" w:hAnsi="IFAO-Grec Unicode"/>
          <w:bCs/>
          <w:i/>
          <w:color w:val="000000" w:themeColor="text1"/>
          <w:sz w:val="20"/>
          <w:szCs w:val="20"/>
        </w:rPr>
        <w:t>P.Vindob</w:t>
      </w:r>
      <w:proofErr w:type="spellEnd"/>
      <w:proofErr w:type="gramEnd"/>
      <w:r w:rsidRPr="00ED664A">
        <w:rPr>
          <w:rFonts w:ascii="IFAO-Grec Unicode" w:hAnsi="IFAO-Grec Unicode"/>
          <w:bCs/>
          <w:i/>
          <w:color w:val="000000" w:themeColor="text1"/>
          <w:sz w:val="20"/>
          <w:szCs w:val="20"/>
        </w:rPr>
        <w:t>. G</w:t>
      </w:r>
      <w:r>
        <w:rPr>
          <w:rFonts w:ascii="IFAO-Grec Unicode" w:hAnsi="IFAO-Grec Unicode"/>
          <w:bCs/>
          <w:i/>
          <w:color w:val="000000" w:themeColor="text1"/>
          <w:sz w:val="20"/>
          <w:szCs w:val="20"/>
        </w:rPr>
        <w:t xml:space="preserve"> 13753</w:t>
      </w:r>
      <w:r w:rsidRPr="00ED664A">
        <w:rPr>
          <w:rFonts w:ascii="IFAO-Grec Unicode" w:hAnsi="IFAO-Grec Unicode"/>
          <w:bCs/>
          <w:color w:val="000000" w:themeColor="text1"/>
          <w:sz w:val="20"/>
          <w:szCs w:val="20"/>
        </w:rPr>
        <w:t xml:space="preserve"> </w:t>
      </w:r>
      <w:r>
        <w:rPr>
          <w:rFonts w:ascii="IFAO-Grec Unicode" w:hAnsi="IFAO-Grec Unicode"/>
          <w:bCs/>
          <w:color w:val="000000" w:themeColor="text1"/>
          <w:sz w:val="20"/>
          <w:szCs w:val="20"/>
        </w:rPr>
        <w:t xml:space="preserve">cit., </w:t>
      </w:r>
      <w:r w:rsidRPr="000205AA">
        <w:rPr>
          <w:rFonts w:ascii="IFAO-Grec Unicode" w:hAnsi="IFAO-Grec Unicode"/>
          <w:sz w:val="20"/>
          <w:szCs w:val="20"/>
        </w:rPr>
        <w:t xml:space="preserve">pp. 107-108 su </w:t>
      </w:r>
      <w:proofErr w:type="spellStart"/>
      <w:proofErr w:type="gramStart"/>
      <w:r w:rsidRPr="000205AA">
        <w:rPr>
          <w:rFonts w:ascii="IFAO-Grec Unicode" w:hAnsi="IFAO-Grec Unicode"/>
          <w:sz w:val="20"/>
          <w:szCs w:val="20"/>
        </w:rPr>
        <w:t>P.Vindob</w:t>
      </w:r>
      <w:proofErr w:type="spellEnd"/>
      <w:proofErr w:type="gramEnd"/>
      <w:r w:rsidRPr="000205AA">
        <w:rPr>
          <w:rFonts w:ascii="IFAO-Grec Unicode" w:hAnsi="IFAO-Grec Unicode"/>
          <w:sz w:val="20"/>
          <w:szCs w:val="20"/>
        </w:rPr>
        <w:t xml:space="preserve">. G 13753 </w:t>
      </w:r>
      <w:r w:rsidRPr="000205AA">
        <w:rPr>
          <w:rFonts w:ascii="IFAO-Grec Unicode" w:hAnsi="IFAO-Grec Unicode"/>
          <w:i/>
          <w:sz w:val="20"/>
          <w:szCs w:val="20"/>
        </w:rPr>
        <w:t>recto</w:t>
      </w:r>
      <w:r w:rsidRPr="000205AA">
        <w:rPr>
          <w:rFonts w:ascii="IFAO-Grec Unicode" w:hAnsi="IFAO-Grec Unicode"/>
          <w:sz w:val="20"/>
          <w:szCs w:val="20"/>
        </w:rPr>
        <w:t xml:space="preserve"> (</w:t>
      </w:r>
      <w:proofErr w:type="spellStart"/>
      <w:r w:rsidRPr="000205AA">
        <w:rPr>
          <w:rFonts w:ascii="IFAO-Grec Unicode" w:hAnsi="IFAO-Grec Unicode"/>
          <w:sz w:val="20"/>
          <w:szCs w:val="20"/>
        </w:rPr>
        <w:t>Ermopoli</w:t>
      </w:r>
      <w:proofErr w:type="spellEnd"/>
      <w:r w:rsidRPr="000205AA">
        <w:rPr>
          <w:rFonts w:ascii="IFAO-Grec Unicode" w:hAnsi="IFAO-Grec Unicode"/>
          <w:sz w:val="20"/>
          <w:szCs w:val="20"/>
        </w:rPr>
        <w:t xml:space="preserve">, 304), copia dell’accordo matrimoniale già noto da SB XXVI 16502 (TM 17298), dove si menziona la </w:t>
      </w:r>
      <w:proofErr w:type="spellStart"/>
      <w:r w:rsidRPr="000205AA">
        <w:rPr>
          <w:rFonts w:ascii="IFAO-Grec Unicode" w:hAnsi="IFAO-Grec Unicode"/>
          <w:i/>
          <w:sz w:val="20"/>
          <w:szCs w:val="20"/>
        </w:rPr>
        <w:t>lex</w:t>
      </w:r>
      <w:proofErr w:type="spellEnd"/>
      <w:r w:rsidRPr="000205AA">
        <w:rPr>
          <w:rFonts w:ascii="IFAO-Grec Unicode" w:hAnsi="IFAO-Grec Unicode"/>
          <w:i/>
          <w:sz w:val="20"/>
          <w:szCs w:val="20"/>
        </w:rPr>
        <w:t xml:space="preserve"> </w:t>
      </w:r>
      <w:proofErr w:type="spellStart"/>
      <w:r w:rsidRPr="000205AA">
        <w:rPr>
          <w:rFonts w:ascii="IFAO-Grec Unicode" w:hAnsi="IFAO-Grec Unicode"/>
          <w:i/>
          <w:sz w:val="20"/>
          <w:szCs w:val="20"/>
        </w:rPr>
        <w:t>Papia</w:t>
      </w:r>
      <w:proofErr w:type="spellEnd"/>
      <w:r w:rsidRPr="000205AA">
        <w:rPr>
          <w:rFonts w:ascii="IFAO-Grec Unicode" w:hAnsi="IFAO-Grec Unicode"/>
          <w:i/>
          <w:sz w:val="20"/>
          <w:szCs w:val="20"/>
        </w:rPr>
        <w:t xml:space="preserve"> </w:t>
      </w:r>
      <w:proofErr w:type="spellStart"/>
      <w:r w:rsidRPr="000205AA">
        <w:rPr>
          <w:rFonts w:ascii="IFAO-Grec Unicode" w:hAnsi="IFAO-Grec Unicode"/>
          <w:i/>
          <w:sz w:val="20"/>
          <w:szCs w:val="20"/>
        </w:rPr>
        <w:t>Poppaea</w:t>
      </w:r>
      <w:proofErr w:type="spellEnd"/>
      <w:r w:rsidRPr="000205AA">
        <w:rPr>
          <w:rFonts w:ascii="IFAO-Grec Unicode" w:hAnsi="IFAO-Grec Unicode"/>
          <w:sz w:val="20"/>
          <w:szCs w:val="20"/>
        </w:rPr>
        <w:t xml:space="preserve"> anziché la </w:t>
      </w:r>
      <w:proofErr w:type="spellStart"/>
      <w:r w:rsidRPr="000205AA">
        <w:rPr>
          <w:rFonts w:ascii="IFAO-Grec Unicode" w:hAnsi="IFAO-Grec Unicode"/>
          <w:i/>
          <w:sz w:val="20"/>
          <w:szCs w:val="20"/>
        </w:rPr>
        <w:t>lex</w:t>
      </w:r>
      <w:proofErr w:type="spellEnd"/>
      <w:r w:rsidRPr="000205AA">
        <w:rPr>
          <w:rFonts w:ascii="IFAO-Grec Unicode" w:hAnsi="IFAO-Grec Unicode"/>
          <w:i/>
          <w:sz w:val="20"/>
          <w:szCs w:val="20"/>
        </w:rPr>
        <w:t xml:space="preserve"> Iulia</w:t>
      </w:r>
      <w:r w:rsidRPr="000205AA">
        <w:rPr>
          <w:rFonts w:ascii="IFAO-Grec Unicode" w:hAnsi="IFAO-Grec Unicode"/>
          <w:sz w:val="20"/>
          <w:szCs w:val="20"/>
        </w:rPr>
        <w:t>; la prima è normalmente citata nelle dichiarazioni di nascita, ma era percepita come fortemente connessa alla seconda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w:t>
      </w:r>
      <w:r w:rsidR="006E25FB" w:rsidRPr="00ED664A">
        <w:rPr>
          <w:rFonts w:ascii="IFAO-Grec Unicode" w:hAnsi="IFAO-Grec Unicode"/>
          <w:bCs/>
          <w:color w:val="000000" w:themeColor="text1"/>
          <w:sz w:val="20"/>
          <w:szCs w:val="20"/>
          <w:lang w:val="fr-FR"/>
        </w:rPr>
        <w:t xml:space="preserve">U. </w:t>
      </w:r>
      <w:proofErr w:type="spellStart"/>
      <w:r w:rsidR="006E25FB" w:rsidRPr="00ED664A">
        <w:rPr>
          <w:rFonts w:ascii="IFAO-Grec Unicode" w:hAnsi="IFAO-Grec Unicode"/>
          <w:bCs/>
          <w:smallCaps/>
          <w:color w:val="000000" w:themeColor="text1"/>
          <w:sz w:val="20"/>
          <w:szCs w:val="20"/>
          <w:lang w:val="fr-FR"/>
        </w:rPr>
        <w:t>Manthe</w:t>
      </w:r>
      <w:proofErr w:type="spellEnd"/>
      <w:r w:rsidR="006E25FB" w:rsidRPr="00ED664A">
        <w:rPr>
          <w:rFonts w:ascii="IFAO-Grec Unicode" w:hAnsi="IFAO-Grec Unicode"/>
          <w:bCs/>
          <w:color w:val="000000" w:themeColor="text1"/>
          <w:sz w:val="20"/>
          <w:szCs w:val="20"/>
          <w:lang w:val="fr-FR"/>
        </w:rPr>
        <w:t xml:space="preserve">, </w:t>
      </w:r>
      <w:proofErr w:type="spellStart"/>
      <w:r w:rsidR="006E25FB" w:rsidRPr="00ED664A">
        <w:rPr>
          <w:rFonts w:ascii="IFAO-Grec Unicode" w:hAnsi="IFAO-Grec Unicode"/>
          <w:bCs/>
          <w:i/>
          <w:color w:val="000000" w:themeColor="text1"/>
          <w:sz w:val="20"/>
          <w:szCs w:val="20"/>
          <w:lang w:val="fr-FR"/>
        </w:rPr>
        <w:t>Lex</w:t>
      </w:r>
      <w:proofErr w:type="spellEnd"/>
      <w:r w:rsidR="006E25FB" w:rsidRPr="00ED664A">
        <w:rPr>
          <w:rFonts w:ascii="IFAO-Grec Unicode" w:hAnsi="IFAO-Grec Unicode"/>
          <w:bCs/>
          <w:i/>
          <w:color w:val="000000" w:themeColor="text1"/>
          <w:sz w:val="20"/>
          <w:szCs w:val="20"/>
          <w:lang w:val="fr-FR"/>
        </w:rPr>
        <w:t xml:space="preserve"> Iulia et </w:t>
      </w:r>
      <w:proofErr w:type="spellStart"/>
      <w:r w:rsidR="006E25FB" w:rsidRPr="00ED664A">
        <w:rPr>
          <w:rFonts w:ascii="IFAO-Grec Unicode" w:hAnsi="IFAO-Grec Unicode"/>
          <w:bCs/>
          <w:i/>
          <w:color w:val="000000" w:themeColor="text1"/>
          <w:sz w:val="20"/>
          <w:szCs w:val="20"/>
          <w:lang w:val="fr-FR"/>
        </w:rPr>
        <w:t>Papia</w:t>
      </w:r>
      <w:proofErr w:type="spellEnd"/>
      <w:r w:rsidR="006E25FB" w:rsidRPr="00ED664A">
        <w:rPr>
          <w:rFonts w:ascii="IFAO-Grec Unicode" w:hAnsi="IFAO-Grec Unicode"/>
          <w:bCs/>
          <w:color w:val="000000" w:themeColor="text1"/>
          <w:sz w:val="20"/>
          <w:szCs w:val="20"/>
          <w:lang w:val="fr-FR"/>
        </w:rPr>
        <w:t xml:space="preserve">, in </w:t>
      </w:r>
      <w:r w:rsidR="006E25FB" w:rsidRPr="00ED664A">
        <w:rPr>
          <w:rFonts w:ascii="IFAO-Grec Unicode" w:hAnsi="IFAO-Grec Unicode"/>
          <w:bCs/>
          <w:i/>
          <w:color w:val="000000" w:themeColor="text1"/>
          <w:sz w:val="20"/>
          <w:szCs w:val="20"/>
          <w:lang w:val="fr-FR"/>
        </w:rPr>
        <w:t>BNP</w:t>
      </w:r>
      <w:r w:rsidR="006E25FB" w:rsidRPr="00ED664A">
        <w:rPr>
          <w:rFonts w:ascii="IFAO-Grec Unicode" w:hAnsi="IFAO-Grec Unicode"/>
          <w:bCs/>
          <w:color w:val="000000" w:themeColor="text1"/>
          <w:sz w:val="20"/>
          <w:szCs w:val="20"/>
          <w:lang w:val="fr-FR"/>
        </w:rPr>
        <w:t xml:space="preserve"> online</w:t>
      </w:r>
      <w:r w:rsidR="006E25FB">
        <w:rPr>
          <w:rFonts w:ascii="IFAO-Grec Unicode" w:hAnsi="IFAO-Grec Unicode"/>
          <w:bCs/>
          <w:color w:val="000000" w:themeColor="text1"/>
          <w:sz w:val="20"/>
          <w:szCs w:val="20"/>
          <w:lang w:val="fr-FR"/>
        </w:rPr>
        <w:t xml:space="preserve"> (2006), ultimo </w:t>
      </w:r>
      <w:proofErr w:type="spellStart"/>
      <w:proofErr w:type="gramStart"/>
      <w:r w:rsidR="006E25FB">
        <w:rPr>
          <w:rFonts w:ascii="IFAO-Grec Unicode" w:hAnsi="IFAO-Grec Unicode"/>
          <w:bCs/>
          <w:color w:val="000000" w:themeColor="text1"/>
          <w:sz w:val="20"/>
          <w:szCs w:val="20"/>
          <w:lang w:val="fr-FR"/>
        </w:rPr>
        <w:t>accesso</w:t>
      </w:r>
      <w:proofErr w:type="spellEnd"/>
      <w:r w:rsidR="006E25FB">
        <w:rPr>
          <w:rFonts w:ascii="IFAO-Grec Unicode" w:hAnsi="IFAO-Grec Unicode"/>
          <w:bCs/>
          <w:color w:val="000000" w:themeColor="text1"/>
          <w:sz w:val="20"/>
          <w:szCs w:val="20"/>
          <w:lang w:val="fr-FR"/>
        </w:rPr>
        <w:t>:</w:t>
      </w:r>
      <w:proofErr w:type="gramEnd"/>
      <w:r w:rsidR="006E25FB">
        <w:rPr>
          <w:rFonts w:ascii="IFAO-Grec Unicode" w:hAnsi="IFAO-Grec Unicode"/>
          <w:bCs/>
          <w:color w:val="000000" w:themeColor="text1"/>
          <w:sz w:val="20"/>
          <w:szCs w:val="20"/>
          <w:lang w:val="fr-FR"/>
        </w:rPr>
        <w:t xml:space="preserve"> </w:t>
      </w:r>
      <w:proofErr w:type="spellStart"/>
      <w:r w:rsidR="006E25FB">
        <w:rPr>
          <w:rFonts w:ascii="IFAO-Grec Unicode" w:hAnsi="IFAO-Grec Unicode"/>
          <w:bCs/>
          <w:color w:val="000000" w:themeColor="text1"/>
          <w:sz w:val="20"/>
          <w:szCs w:val="20"/>
          <w:lang w:val="fr-FR"/>
        </w:rPr>
        <w:t>marzo</w:t>
      </w:r>
      <w:proofErr w:type="spellEnd"/>
      <w:r w:rsidR="006E25FB">
        <w:rPr>
          <w:rFonts w:ascii="IFAO-Grec Unicode" w:hAnsi="IFAO-Grec Unicode"/>
          <w:bCs/>
          <w:color w:val="000000" w:themeColor="text1"/>
          <w:sz w:val="20"/>
          <w:szCs w:val="20"/>
          <w:lang w:val="fr-FR"/>
        </w:rPr>
        <w:t xml:space="preserve"> 2021</w:t>
      </w:r>
      <w:r w:rsidRPr="000205AA">
        <w:rPr>
          <w:rFonts w:ascii="IFAO-Grec Unicode" w:hAnsi="IFAO-Grec Unicode"/>
          <w:iCs/>
          <w:sz w:val="20"/>
          <w:szCs w:val="20"/>
        </w:rPr>
        <w:t xml:space="preserve">). Sulla legislazione matrimoniale augustea in relazione allo scopo di procreare figli legittimi </w:t>
      </w:r>
      <w:proofErr w:type="spellStart"/>
      <w:r w:rsidRPr="000205AA">
        <w:rPr>
          <w:rFonts w:ascii="IFAO-Grec Unicode" w:hAnsi="IFAO-Grec Unicode"/>
          <w:iCs/>
          <w:sz w:val="20"/>
          <w:szCs w:val="20"/>
        </w:rPr>
        <w:t>vd</w:t>
      </w:r>
      <w:proofErr w:type="spellEnd"/>
      <w:r w:rsidRPr="000205AA">
        <w:rPr>
          <w:rFonts w:ascii="IFAO-Grec Unicode" w:hAnsi="IFAO-Grec Unicode"/>
          <w:iCs/>
          <w:sz w:val="20"/>
          <w:szCs w:val="20"/>
        </w:rPr>
        <w:t xml:space="preserve">. </w:t>
      </w:r>
      <w:r w:rsidR="00C32DFC" w:rsidRPr="004E0806">
        <w:rPr>
          <w:rFonts w:ascii="IFAO-Grec Unicode" w:eastAsia="Arial Unicode MS" w:hAnsi="IFAO-Grec Unicode"/>
          <w:sz w:val="20"/>
          <w:szCs w:val="20"/>
        </w:rPr>
        <w:t xml:space="preserve">O. </w:t>
      </w:r>
      <w:proofErr w:type="spellStart"/>
      <w:r w:rsidR="00C32DFC" w:rsidRPr="004E0806">
        <w:rPr>
          <w:rFonts w:ascii="IFAO-Grec Unicode" w:eastAsia="Arial Unicode MS" w:hAnsi="IFAO-Grec Unicode"/>
          <w:smallCaps/>
          <w:color w:val="000000" w:themeColor="text1"/>
          <w:sz w:val="20"/>
          <w:szCs w:val="20"/>
        </w:rPr>
        <w:t>Péter</w:t>
      </w:r>
      <w:proofErr w:type="spellEnd"/>
      <w:r w:rsidR="00C32DFC" w:rsidRPr="004E0806">
        <w:rPr>
          <w:rFonts w:ascii="IFAO-Grec Unicode" w:eastAsia="Arial Unicode MS" w:hAnsi="IFAO-Grec Unicode"/>
          <w:sz w:val="20"/>
          <w:szCs w:val="20"/>
        </w:rPr>
        <w:t xml:space="preserve">, </w:t>
      </w:r>
      <w:proofErr w:type="spellStart"/>
      <w:r w:rsidR="00C32DFC" w:rsidRPr="004E0806">
        <w:rPr>
          <w:rFonts w:ascii="IFAO-Grec Unicode" w:eastAsia="Arial Unicode MS" w:hAnsi="IFAO-Grec Unicode"/>
          <w:i/>
          <w:sz w:val="20"/>
          <w:szCs w:val="20"/>
        </w:rPr>
        <w:t>Liberorum</w:t>
      </w:r>
      <w:proofErr w:type="spellEnd"/>
      <w:r w:rsidR="00C32DFC" w:rsidRPr="004E0806">
        <w:rPr>
          <w:rFonts w:ascii="IFAO-Grec Unicode" w:eastAsia="Arial Unicode MS" w:hAnsi="IFAO-Grec Unicode"/>
          <w:i/>
          <w:sz w:val="20"/>
          <w:szCs w:val="20"/>
        </w:rPr>
        <w:t xml:space="preserve"> </w:t>
      </w:r>
      <w:proofErr w:type="spellStart"/>
      <w:r w:rsidR="00C32DFC" w:rsidRPr="004E0806">
        <w:rPr>
          <w:rFonts w:ascii="IFAO-Grec Unicode" w:eastAsia="Arial Unicode MS" w:hAnsi="IFAO-Grec Unicode"/>
          <w:i/>
          <w:sz w:val="20"/>
          <w:szCs w:val="20"/>
        </w:rPr>
        <w:t>quaerendorum</w:t>
      </w:r>
      <w:proofErr w:type="spellEnd"/>
      <w:r w:rsidR="00C32DFC" w:rsidRPr="004E0806">
        <w:rPr>
          <w:rFonts w:ascii="IFAO-Grec Unicode" w:eastAsia="Arial Unicode MS" w:hAnsi="IFAO-Grec Unicode"/>
          <w:i/>
          <w:sz w:val="20"/>
          <w:szCs w:val="20"/>
        </w:rPr>
        <w:t xml:space="preserve"> causa – L’image ideale </w:t>
      </w:r>
      <w:proofErr w:type="spellStart"/>
      <w:r w:rsidR="00C32DFC" w:rsidRPr="004E0806">
        <w:rPr>
          <w:rFonts w:ascii="IFAO-Grec Unicode" w:eastAsia="Arial Unicode MS" w:hAnsi="IFAO-Grec Unicode"/>
          <w:i/>
          <w:sz w:val="20"/>
          <w:szCs w:val="20"/>
        </w:rPr>
        <w:t>du</w:t>
      </w:r>
      <w:proofErr w:type="spellEnd"/>
      <w:r w:rsidR="00C32DFC" w:rsidRPr="004E0806">
        <w:rPr>
          <w:rFonts w:ascii="IFAO-Grec Unicode" w:eastAsia="Arial Unicode MS" w:hAnsi="IFAO-Grec Unicode"/>
          <w:i/>
          <w:sz w:val="20"/>
          <w:szCs w:val="20"/>
        </w:rPr>
        <w:t xml:space="preserve"> </w:t>
      </w:r>
      <w:proofErr w:type="spellStart"/>
      <w:r w:rsidR="00C32DFC" w:rsidRPr="004E0806">
        <w:rPr>
          <w:rFonts w:ascii="IFAO-Grec Unicode" w:eastAsia="Arial Unicode MS" w:hAnsi="IFAO-Grec Unicode"/>
          <w:i/>
          <w:sz w:val="20"/>
          <w:szCs w:val="20"/>
        </w:rPr>
        <w:t>mariage</w:t>
      </w:r>
      <w:proofErr w:type="spellEnd"/>
      <w:r w:rsidR="00C32DFC" w:rsidRPr="004E0806">
        <w:rPr>
          <w:rFonts w:ascii="IFAO-Grec Unicode" w:eastAsia="Arial Unicode MS" w:hAnsi="IFAO-Grec Unicode"/>
          <w:i/>
          <w:sz w:val="20"/>
          <w:szCs w:val="20"/>
        </w:rPr>
        <w:t xml:space="preserve"> et de la </w:t>
      </w:r>
      <w:proofErr w:type="spellStart"/>
      <w:r w:rsidR="00C32DFC" w:rsidRPr="004E0806">
        <w:rPr>
          <w:rFonts w:ascii="IFAO-Grec Unicode" w:eastAsia="Arial Unicode MS" w:hAnsi="IFAO-Grec Unicode"/>
          <w:i/>
          <w:sz w:val="20"/>
          <w:szCs w:val="20"/>
        </w:rPr>
        <w:t>filiation</w:t>
      </w:r>
      <w:proofErr w:type="spellEnd"/>
      <w:r w:rsidR="00C32DFC" w:rsidRPr="004E0806">
        <w:rPr>
          <w:rFonts w:ascii="IFAO-Grec Unicode" w:eastAsia="Arial Unicode MS" w:hAnsi="IFAO-Grec Unicode"/>
          <w:i/>
          <w:sz w:val="20"/>
          <w:szCs w:val="20"/>
        </w:rPr>
        <w:t xml:space="preserve"> a Rome</w:t>
      </w:r>
      <w:r w:rsidR="00C32DFC" w:rsidRPr="004E0806">
        <w:rPr>
          <w:rFonts w:ascii="IFAO-Grec Unicode" w:eastAsia="Arial Unicode MS" w:hAnsi="IFAO-Grec Unicode"/>
          <w:sz w:val="20"/>
          <w:szCs w:val="20"/>
        </w:rPr>
        <w:t xml:space="preserve">, </w:t>
      </w:r>
      <w:r w:rsidR="00C32DFC" w:rsidRPr="004E0806">
        <w:rPr>
          <w:rFonts w:ascii="IFAO-Grec Unicode" w:hAnsi="IFAO-Grec Unicode"/>
          <w:sz w:val="20"/>
          <w:szCs w:val="20"/>
        </w:rPr>
        <w:t>«</w:t>
      </w:r>
      <w:r w:rsidR="00C32DFC" w:rsidRPr="004E0806">
        <w:rPr>
          <w:rFonts w:ascii="IFAO-Grec Unicode" w:eastAsia="Arial Unicode MS" w:hAnsi="IFAO-Grec Unicode"/>
          <w:sz w:val="20"/>
          <w:szCs w:val="20"/>
        </w:rPr>
        <w:t>RIDA</w:t>
      </w:r>
      <w:r w:rsidR="00C32DFC" w:rsidRPr="004E0806">
        <w:rPr>
          <w:rFonts w:ascii="IFAO-Grec Unicode" w:hAnsi="IFAO-Grec Unicode"/>
          <w:sz w:val="20"/>
          <w:szCs w:val="20"/>
        </w:rPr>
        <w:t xml:space="preserve">» </w:t>
      </w:r>
      <w:r w:rsidR="00C32DFC" w:rsidRPr="004E0806">
        <w:rPr>
          <w:rFonts w:ascii="IFAO-Grec Unicode" w:eastAsia="Arial Unicode MS" w:hAnsi="IFAO-Grec Unicode"/>
          <w:sz w:val="20"/>
          <w:szCs w:val="20"/>
        </w:rPr>
        <w:t xml:space="preserve">38 (1991), pp. 285-331 </w:t>
      </w:r>
      <w:r w:rsidRPr="004E0806">
        <w:rPr>
          <w:rFonts w:ascii="IFAO-Grec Unicode" w:eastAsia="Arial Unicode MS" w:hAnsi="IFAO-Grec Unicode"/>
          <w:sz w:val="20"/>
          <w:szCs w:val="20"/>
        </w:rPr>
        <w:t xml:space="preserve">e </w:t>
      </w:r>
      <w:r w:rsidR="008F32EE" w:rsidRPr="004E0806">
        <w:rPr>
          <w:rFonts w:ascii="IFAO-Grec Unicode" w:eastAsia="Arial Unicode MS" w:hAnsi="IFAO-Grec Unicode"/>
          <w:sz w:val="20"/>
          <w:szCs w:val="20"/>
        </w:rPr>
        <w:t xml:space="preserve">J. </w:t>
      </w:r>
      <w:proofErr w:type="spellStart"/>
      <w:r w:rsidR="008F32EE" w:rsidRPr="004E0806">
        <w:rPr>
          <w:rFonts w:ascii="IFAO-Grec Unicode" w:eastAsia="Arial Unicode MS" w:hAnsi="IFAO-Grec Unicode"/>
          <w:smallCaps/>
          <w:color w:val="000000" w:themeColor="text1"/>
          <w:sz w:val="20"/>
          <w:szCs w:val="20"/>
        </w:rPr>
        <w:t>Urbanik</w:t>
      </w:r>
      <w:proofErr w:type="spellEnd"/>
      <w:r w:rsidR="008F32EE" w:rsidRPr="004E0806">
        <w:rPr>
          <w:rFonts w:ascii="IFAO-Grec Unicode" w:eastAsia="Arial Unicode MS" w:hAnsi="IFAO-Grec Unicode"/>
          <w:sz w:val="20"/>
          <w:szCs w:val="20"/>
        </w:rPr>
        <w:t xml:space="preserve">, </w:t>
      </w:r>
      <w:proofErr w:type="spellStart"/>
      <w:r w:rsidR="008F32EE" w:rsidRPr="004E0806">
        <w:rPr>
          <w:rFonts w:ascii="IFAO-Grec Unicode" w:eastAsia="Arial Unicode MS" w:hAnsi="IFAO-Grec Unicode"/>
          <w:i/>
          <w:sz w:val="20"/>
          <w:szCs w:val="20"/>
        </w:rPr>
        <w:t>Husband</w:t>
      </w:r>
      <w:proofErr w:type="spellEnd"/>
      <w:r w:rsidR="008F32EE" w:rsidRPr="004E0806">
        <w:rPr>
          <w:rFonts w:ascii="IFAO-Grec Unicode" w:eastAsia="Arial Unicode MS" w:hAnsi="IFAO-Grec Unicode"/>
          <w:i/>
          <w:sz w:val="20"/>
          <w:szCs w:val="20"/>
        </w:rPr>
        <w:t xml:space="preserve"> and </w:t>
      </w:r>
      <w:proofErr w:type="spellStart"/>
      <w:r w:rsidR="008F32EE" w:rsidRPr="004E0806">
        <w:rPr>
          <w:rFonts w:ascii="IFAO-Grec Unicode" w:eastAsia="Arial Unicode MS" w:hAnsi="IFAO-Grec Unicode"/>
          <w:i/>
          <w:sz w:val="20"/>
          <w:szCs w:val="20"/>
        </w:rPr>
        <w:t>wife</w:t>
      </w:r>
      <w:proofErr w:type="spellEnd"/>
      <w:r w:rsidR="008F32EE" w:rsidRPr="004E0806">
        <w:rPr>
          <w:rFonts w:ascii="IFAO-Grec Unicode" w:eastAsia="Arial Unicode MS" w:hAnsi="IFAO-Grec Unicode"/>
          <w:i/>
          <w:sz w:val="20"/>
          <w:szCs w:val="20"/>
        </w:rPr>
        <w:t xml:space="preserve">, </w:t>
      </w:r>
      <w:r w:rsidR="008F32EE" w:rsidRPr="004E0806">
        <w:rPr>
          <w:rFonts w:ascii="IFAO-Grec Unicode" w:eastAsia="Arial Unicode MS" w:hAnsi="IFAO-Grec Unicode"/>
          <w:sz w:val="20"/>
          <w:szCs w:val="20"/>
        </w:rPr>
        <w:t>in</w:t>
      </w:r>
      <w:r w:rsidR="008F32EE" w:rsidRPr="004E0806">
        <w:rPr>
          <w:rFonts w:ascii="IFAO-Grec Unicode" w:eastAsia="Arial Unicode MS" w:hAnsi="IFAO-Grec Unicode"/>
          <w:i/>
          <w:sz w:val="20"/>
          <w:szCs w:val="20"/>
        </w:rPr>
        <w:t xml:space="preserve"> </w:t>
      </w:r>
      <w:r w:rsidR="004E0806" w:rsidRPr="004E0806">
        <w:rPr>
          <w:rFonts w:ascii="IFAO-Grec Unicode" w:eastAsia="Arial Unicode MS" w:hAnsi="IFAO-Grec Unicode"/>
          <w:sz w:val="20"/>
          <w:szCs w:val="20"/>
        </w:rPr>
        <w:t xml:space="preserve">P. J. </w:t>
      </w:r>
      <w:proofErr w:type="spellStart"/>
      <w:r w:rsidR="004E0806" w:rsidRPr="004E0806">
        <w:rPr>
          <w:rFonts w:ascii="IFAO-Grec Unicode" w:eastAsia="Arial Unicode MS" w:hAnsi="IFAO-Grec Unicode"/>
          <w:smallCaps/>
          <w:sz w:val="20"/>
          <w:szCs w:val="20"/>
        </w:rPr>
        <w:t>du</w:t>
      </w:r>
      <w:proofErr w:type="spellEnd"/>
      <w:r w:rsidR="004E0806" w:rsidRPr="004E0806">
        <w:rPr>
          <w:rFonts w:ascii="IFAO-Grec Unicode" w:eastAsia="Arial Unicode MS" w:hAnsi="IFAO-Grec Unicode"/>
          <w:smallCaps/>
          <w:sz w:val="20"/>
          <w:szCs w:val="20"/>
        </w:rPr>
        <w:t xml:space="preserve"> </w:t>
      </w:r>
      <w:proofErr w:type="spellStart"/>
      <w:r w:rsidR="004E0806" w:rsidRPr="004E0806">
        <w:rPr>
          <w:rFonts w:ascii="IFAO-Grec Unicode" w:eastAsia="Arial Unicode MS" w:hAnsi="IFAO-Grec Unicode"/>
          <w:smallCaps/>
          <w:sz w:val="20"/>
          <w:szCs w:val="20"/>
        </w:rPr>
        <w:t>Plessis</w:t>
      </w:r>
      <w:proofErr w:type="spellEnd"/>
      <w:r w:rsidR="004E0806" w:rsidRPr="004E0806">
        <w:rPr>
          <w:rFonts w:ascii="IFAO-Grec Unicode" w:eastAsia="Arial Unicode MS" w:hAnsi="IFAO-Grec Unicode"/>
          <w:sz w:val="20"/>
          <w:szCs w:val="20"/>
        </w:rPr>
        <w:t xml:space="preserve">-C. </w:t>
      </w:r>
      <w:r w:rsidR="004E0806" w:rsidRPr="00ED664A">
        <w:rPr>
          <w:rFonts w:ascii="IFAO-Grec Unicode" w:eastAsia="Arial Unicode MS" w:hAnsi="IFAO-Grec Unicode"/>
          <w:smallCaps/>
          <w:sz w:val="20"/>
          <w:szCs w:val="20"/>
          <w:lang w:val="en-US"/>
        </w:rPr>
        <w:t>Ando</w:t>
      </w:r>
      <w:r w:rsidR="004E0806" w:rsidRPr="00ED664A">
        <w:rPr>
          <w:rFonts w:ascii="IFAO-Grec Unicode" w:eastAsia="Arial Unicode MS" w:hAnsi="IFAO-Grec Unicode"/>
          <w:sz w:val="20"/>
          <w:szCs w:val="20"/>
          <w:lang w:val="en-US"/>
        </w:rPr>
        <w:t xml:space="preserve">-K. </w:t>
      </w:r>
      <w:proofErr w:type="spellStart"/>
      <w:r w:rsidR="004E0806" w:rsidRPr="00ED664A">
        <w:rPr>
          <w:rFonts w:ascii="IFAO-Grec Unicode" w:eastAsia="Arial Unicode MS" w:hAnsi="IFAO-Grec Unicode"/>
          <w:smallCaps/>
          <w:sz w:val="20"/>
          <w:szCs w:val="20"/>
          <w:lang w:val="en-US"/>
        </w:rPr>
        <w:t>Tuori</w:t>
      </w:r>
      <w:proofErr w:type="spellEnd"/>
      <w:r w:rsidR="004E0806">
        <w:rPr>
          <w:rFonts w:ascii="IFAO-Grec Unicode" w:eastAsia="Arial Unicode MS" w:hAnsi="IFAO-Grec Unicode"/>
          <w:smallCaps/>
          <w:sz w:val="20"/>
          <w:szCs w:val="20"/>
          <w:lang w:val="en-US"/>
        </w:rPr>
        <w:t xml:space="preserve"> (</w:t>
      </w:r>
      <w:proofErr w:type="spellStart"/>
      <w:r w:rsidR="004E0806" w:rsidRPr="004E0806">
        <w:rPr>
          <w:rFonts w:ascii="IFAO-Grec Unicode" w:eastAsia="Arial Unicode MS" w:hAnsi="IFAO-Grec Unicode"/>
          <w:sz w:val="20"/>
          <w:szCs w:val="20"/>
          <w:lang w:val="en-US"/>
        </w:rPr>
        <w:t>eds</w:t>
      </w:r>
      <w:proofErr w:type="spellEnd"/>
      <w:r w:rsidR="004E0806">
        <w:rPr>
          <w:rFonts w:ascii="IFAO-Grec Unicode" w:eastAsia="Arial Unicode MS" w:hAnsi="IFAO-Grec Unicode"/>
          <w:smallCaps/>
          <w:sz w:val="20"/>
          <w:szCs w:val="20"/>
          <w:lang w:val="en-US"/>
        </w:rPr>
        <w:t>)</w:t>
      </w:r>
      <w:r w:rsidR="004E0806" w:rsidRPr="00ED664A">
        <w:rPr>
          <w:rFonts w:ascii="IFAO-Grec Unicode" w:eastAsia="Arial Unicode MS" w:hAnsi="IFAO-Grec Unicode"/>
          <w:sz w:val="20"/>
          <w:szCs w:val="20"/>
          <w:lang w:val="en-US"/>
        </w:rPr>
        <w:t xml:space="preserve">, </w:t>
      </w:r>
      <w:r w:rsidR="008F32EE" w:rsidRPr="00ED664A">
        <w:rPr>
          <w:rFonts w:ascii="IFAO-Grec Unicode" w:eastAsia="Arial Unicode MS" w:hAnsi="IFAO-Grec Unicode"/>
          <w:i/>
          <w:sz w:val="20"/>
          <w:szCs w:val="20"/>
          <w:lang w:val="en-US"/>
        </w:rPr>
        <w:t>The Oxford Handbook of Roman Law and Society</w:t>
      </w:r>
      <w:r w:rsidR="008F32EE" w:rsidRPr="00ED664A">
        <w:rPr>
          <w:rFonts w:ascii="IFAO-Grec Unicode" w:eastAsia="Arial Unicode MS" w:hAnsi="IFAO-Grec Unicode"/>
          <w:sz w:val="20"/>
          <w:szCs w:val="20"/>
          <w:lang w:val="en-US"/>
        </w:rPr>
        <w:t xml:space="preserve">, Oxford </w:t>
      </w:r>
      <w:bookmarkStart w:id="0" w:name="_GoBack"/>
      <w:r w:rsidR="008F32EE" w:rsidRPr="00ED664A">
        <w:rPr>
          <w:rFonts w:ascii="IFAO-Grec Unicode" w:eastAsia="Arial Unicode MS" w:hAnsi="IFAO-Grec Unicode"/>
          <w:sz w:val="20"/>
          <w:szCs w:val="20"/>
          <w:lang w:val="en-US"/>
        </w:rPr>
        <w:t>2016</w:t>
      </w:r>
      <w:bookmarkEnd w:id="0"/>
      <w:r w:rsidR="008F32EE" w:rsidRPr="00ED664A">
        <w:rPr>
          <w:rFonts w:ascii="IFAO-Grec Unicode" w:eastAsia="Arial Unicode MS" w:hAnsi="IFAO-Grec Unicode"/>
          <w:sz w:val="20"/>
          <w:szCs w:val="20"/>
          <w:lang w:val="en-US"/>
        </w:rPr>
        <w:t>, pp. 473-486</w:t>
      </w:r>
      <w:r w:rsidRPr="008F32EE">
        <w:rPr>
          <w:rFonts w:ascii="IFAO-Grec Unicode" w:eastAsia="Arial Unicode MS" w:hAnsi="IFAO-Grec Unicode"/>
          <w:sz w:val="20"/>
          <w:szCs w:val="20"/>
          <w:lang w:val="en-US"/>
        </w:rPr>
        <w:t xml:space="preserve">, </w:t>
      </w:r>
      <w:proofErr w:type="spellStart"/>
      <w:r w:rsidRPr="008F32EE">
        <w:rPr>
          <w:rFonts w:ascii="IFAO-Grec Unicode" w:eastAsia="Arial Unicode MS" w:hAnsi="IFAO-Grec Unicode"/>
          <w:sz w:val="20"/>
          <w:szCs w:val="20"/>
          <w:lang w:val="en-US"/>
        </w:rPr>
        <w:t>nonché</w:t>
      </w:r>
      <w:proofErr w:type="spellEnd"/>
      <w:r w:rsidRPr="008F32EE">
        <w:rPr>
          <w:rFonts w:ascii="IFAO-Grec Unicode" w:hAnsi="IFAO-Grec Unicode"/>
          <w:sz w:val="20"/>
          <w:szCs w:val="20"/>
          <w:lang w:val="en-US"/>
        </w:rPr>
        <w:t xml:space="preserve"> </w:t>
      </w:r>
      <w:r w:rsidRPr="00ED664A">
        <w:rPr>
          <w:rFonts w:ascii="IFAO-Grec Unicode" w:hAnsi="IFAO-Grec Unicode"/>
          <w:sz w:val="20"/>
          <w:szCs w:val="20"/>
          <w:lang w:val="fr-FR"/>
        </w:rPr>
        <w:t xml:space="preserve">J. </w:t>
      </w:r>
      <w:r w:rsidRPr="00ED664A">
        <w:rPr>
          <w:rFonts w:ascii="IFAO-Grec Unicode" w:hAnsi="IFAO-Grec Unicode"/>
          <w:smallCaps/>
          <w:sz w:val="20"/>
          <w:szCs w:val="20"/>
          <w:lang w:val="fr-FR"/>
        </w:rPr>
        <w:t>Evans-</w:t>
      </w:r>
      <w:proofErr w:type="spellStart"/>
      <w:r w:rsidRPr="00ED664A">
        <w:rPr>
          <w:rFonts w:ascii="IFAO-Grec Unicode" w:hAnsi="IFAO-Grec Unicode"/>
          <w:smallCaps/>
          <w:sz w:val="20"/>
          <w:szCs w:val="20"/>
          <w:lang w:val="fr-FR"/>
        </w:rPr>
        <w:t>Grubbs</w:t>
      </w:r>
      <w:proofErr w:type="spellEnd"/>
      <w:r w:rsidRPr="00ED664A">
        <w:rPr>
          <w:rFonts w:ascii="IFAO-Grec Unicode" w:hAnsi="IFAO-Grec Unicode"/>
          <w:sz w:val="20"/>
          <w:szCs w:val="20"/>
          <w:lang w:val="fr-FR"/>
        </w:rPr>
        <w:t>,</w:t>
      </w:r>
      <w:r w:rsidRPr="008F32EE">
        <w:rPr>
          <w:rFonts w:ascii="IFAO-Grec Unicode" w:hAnsi="IFAO-Grec Unicode"/>
          <w:sz w:val="20"/>
          <w:szCs w:val="20"/>
          <w:lang w:val="en-US"/>
        </w:rPr>
        <w:t xml:space="preserve"> </w:t>
      </w:r>
      <w:r w:rsidRPr="008F32EE">
        <w:rPr>
          <w:rFonts w:ascii="IFAO-Grec Unicode" w:hAnsi="IFAO-Grec Unicode"/>
          <w:i/>
          <w:sz w:val="20"/>
          <w:szCs w:val="20"/>
          <w:lang w:val="en-US"/>
        </w:rPr>
        <w:t>Marrying and Its Documentation in Later Roman Law</w:t>
      </w:r>
      <w:r w:rsidRPr="008F32EE">
        <w:rPr>
          <w:rFonts w:ascii="IFAO-Grec Unicode" w:hAnsi="IFAO-Grec Unicode"/>
          <w:sz w:val="20"/>
          <w:szCs w:val="20"/>
          <w:lang w:val="en-US"/>
        </w:rPr>
        <w:t xml:space="preserve">, in </w:t>
      </w:r>
      <w:r w:rsidRPr="008D30A1">
        <w:rPr>
          <w:rFonts w:ascii="IFAO-Grec Unicode" w:hAnsi="IFAO-Grec Unicode"/>
          <w:smallCaps/>
          <w:sz w:val="20"/>
          <w:szCs w:val="20"/>
          <w:lang w:val="en-US"/>
        </w:rPr>
        <w:t>Ph. L</w:t>
      </w:r>
      <w:r w:rsidRPr="008F32EE">
        <w:rPr>
          <w:rFonts w:ascii="IFAO-Grec Unicode" w:hAnsi="IFAO-Grec Unicode"/>
          <w:sz w:val="20"/>
          <w:szCs w:val="20"/>
          <w:lang w:val="en-US"/>
        </w:rPr>
        <w:t xml:space="preserve">. </w:t>
      </w:r>
      <w:proofErr w:type="spellStart"/>
      <w:r w:rsidRPr="008F32EE">
        <w:rPr>
          <w:rFonts w:ascii="IFAO-Grec Unicode" w:hAnsi="IFAO-Grec Unicode"/>
          <w:smallCaps/>
          <w:sz w:val="20"/>
          <w:szCs w:val="20"/>
          <w:lang w:val="en-US"/>
        </w:rPr>
        <w:t>Reinolds</w:t>
      </w:r>
      <w:proofErr w:type="spellEnd"/>
      <w:r w:rsidRPr="008F32EE">
        <w:rPr>
          <w:rFonts w:ascii="IFAO-Grec Unicode" w:hAnsi="IFAO-Grec Unicode"/>
          <w:smallCaps/>
          <w:sz w:val="20"/>
          <w:szCs w:val="20"/>
          <w:lang w:val="en-US"/>
        </w:rPr>
        <w:t xml:space="preserve">-J. </w:t>
      </w:r>
      <w:r w:rsidRPr="00ED664A">
        <w:rPr>
          <w:rFonts w:ascii="IFAO-Grec Unicode" w:hAnsi="IFAO-Grec Unicode"/>
          <w:smallCaps/>
          <w:sz w:val="20"/>
          <w:szCs w:val="20"/>
          <w:lang w:val="en-US"/>
        </w:rPr>
        <w:t>Witte Jr</w:t>
      </w:r>
      <w:r w:rsidRPr="00ED664A">
        <w:rPr>
          <w:rFonts w:ascii="IFAO-Grec Unicode" w:hAnsi="IFAO-Grec Unicode"/>
          <w:sz w:val="20"/>
          <w:szCs w:val="20"/>
          <w:lang w:val="en-US"/>
        </w:rPr>
        <w:t xml:space="preserve"> (</w:t>
      </w:r>
      <w:proofErr w:type="spellStart"/>
      <w:r w:rsidRPr="00ED664A">
        <w:rPr>
          <w:rFonts w:ascii="IFAO-Grec Unicode" w:hAnsi="IFAO-Grec Unicode"/>
          <w:sz w:val="20"/>
          <w:szCs w:val="20"/>
          <w:lang w:val="en-US"/>
        </w:rPr>
        <w:t>eds</w:t>
      </w:r>
      <w:proofErr w:type="spellEnd"/>
      <w:r w:rsidRPr="00ED664A">
        <w:rPr>
          <w:rFonts w:ascii="IFAO-Grec Unicode" w:hAnsi="IFAO-Grec Unicode"/>
          <w:sz w:val="20"/>
          <w:szCs w:val="20"/>
          <w:lang w:val="en-US"/>
        </w:rPr>
        <w:t xml:space="preserve">), </w:t>
      </w:r>
      <w:r w:rsidRPr="00ED664A">
        <w:rPr>
          <w:rFonts w:ascii="IFAO-Grec Unicode" w:eastAsia="Arial Unicode MS" w:hAnsi="IFAO-Grec Unicode"/>
          <w:i/>
          <w:sz w:val="20"/>
          <w:szCs w:val="20"/>
          <w:lang w:val="en-US"/>
        </w:rPr>
        <w:t>To Have and To Hold: Marrying and Its Documentation in Western Christendom</w:t>
      </w:r>
      <w:r w:rsidRPr="0063412B">
        <w:rPr>
          <w:rFonts w:ascii="IFAO-Grec Unicode" w:eastAsia="Arial Unicode MS" w:hAnsi="IFAO-Grec Unicode"/>
          <w:sz w:val="20"/>
          <w:szCs w:val="20"/>
          <w:lang w:val="en-US"/>
        </w:rPr>
        <w:t>,</w:t>
      </w:r>
      <w:r w:rsidRPr="00ED664A">
        <w:rPr>
          <w:rFonts w:ascii="IFAO-Grec Unicode" w:eastAsia="Arial Unicode MS" w:hAnsi="IFAO-Grec Unicode"/>
          <w:i/>
          <w:sz w:val="20"/>
          <w:szCs w:val="20"/>
          <w:lang w:val="en-US"/>
        </w:rPr>
        <w:t xml:space="preserve"> </w:t>
      </w:r>
      <w:r w:rsidRPr="00ED664A">
        <w:rPr>
          <w:rFonts w:ascii="IFAO-Grec Unicode" w:eastAsia="Arial Unicode MS" w:hAnsi="IFAO-Grec Unicode"/>
          <w:sz w:val="20"/>
          <w:szCs w:val="20"/>
          <w:lang w:val="en-US"/>
        </w:rPr>
        <w:t xml:space="preserve">Cambridge </w:t>
      </w:r>
      <w:r w:rsidRPr="00ED664A">
        <w:rPr>
          <w:rFonts w:ascii="IFAO-Grec Unicode" w:hAnsi="IFAO-Grec Unicode"/>
          <w:sz w:val="20"/>
          <w:szCs w:val="20"/>
          <w:lang w:val="en-US"/>
        </w:rPr>
        <w:t>2007</w:t>
      </w:r>
      <w:r w:rsidRPr="00ED664A">
        <w:rPr>
          <w:rFonts w:ascii="IFAO-Grec Unicode" w:eastAsia="Arial Unicode MS" w:hAnsi="IFAO-Grec Unicode"/>
          <w:sz w:val="20"/>
          <w:szCs w:val="20"/>
          <w:lang w:val="en-US"/>
        </w:rPr>
        <w:t>, pp. 43-94</w:t>
      </w:r>
      <w:r w:rsidRPr="008861D4">
        <w:rPr>
          <w:rFonts w:ascii="IFAO-Grec Unicode" w:eastAsia="Arial Unicode MS" w:hAnsi="IFAO-Grec Unicode"/>
          <w:sz w:val="20"/>
          <w:szCs w:val="20"/>
          <w:lang w:val="en-US"/>
        </w:rPr>
        <w:t>,</w:t>
      </w:r>
      <w:r>
        <w:rPr>
          <w:rFonts w:ascii="IFAO-Grec Unicode" w:eastAsia="Arial Unicode MS" w:hAnsi="IFAO-Grec Unicode"/>
          <w:sz w:val="20"/>
          <w:szCs w:val="20"/>
          <w:lang w:val="en-US"/>
        </w:rPr>
        <w:t xml:space="preserve"> in part.</w:t>
      </w:r>
      <w:r w:rsidRPr="008861D4">
        <w:rPr>
          <w:rFonts w:ascii="IFAO-Grec Unicode" w:eastAsia="Arial Unicode MS" w:hAnsi="IFAO-Grec Unicode"/>
          <w:sz w:val="20"/>
          <w:szCs w:val="20"/>
          <w:lang w:val="en-US"/>
        </w:rPr>
        <w:t xml:space="preserve"> p. 80; </w:t>
      </w:r>
      <w:proofErr w:type="spellStart"/>
      <w:r w:rsidRPr="008861D4">
        <w:rPr>
          <w:rFonts w:ascii="IFAO-Grec Unicode" w:eastAsia="Arial Unicode MS" w:hAnsi="IFAO-Grec Unicode"/>
          <w:sz w:val="20"/>
          <w:szCs w:val="20"/>
          <w:lang w:val="en-US"/>
        </w:rPr>
        <w:t>paralleli</w:t>
      </w:r>
      <w:proofErr w:type="spellEnd"/>
      <w:r w:rsidRPr="008861D4">
        <w:rPr>
          <w:rFonts w:ascii="IFAO-Grec Unicode" w:eastAsia="Arial Unicode MS" w:hAnsi="IFAO-Grec Unicode"/>
          <w:sz w:val="20"/>
          <w:szCs w:val="20"/>
          <w:lang w:val="en-US"/>
        </w:rPr>
        <w:t xml:space="preserve"> </w:t>
      </w:r>
      <w:proofErr w:type="spellStart"/>
      <w:r w:rsidRPr="008861D4">
        <w:rPr>
          <w:rFonts w:ascii="IFAO-Grec Unicode" w:eastAsia="Arial Unicode MS" w:hAnsi="IFAO-Grec Unicode"/>
          <w:sz w:val="20"/>
          <w:szCs w:val="20"/>
          <w:lang w:val="en-US"/>
        </w:rPr>
        <w:t>su</w:t>
      </w:r>
      <w:proofErr w:type="spellEnd"/>
      <w:r w:rsidRPr="008861D4">
        <w:rPr>
          <w:rFonts w:ascii="IFAO-Grec Unicode" w:eastAsia="Arial Unicode MS" w:hAnsi="IFAO-Grec Unicode"/>
          <w:sz w:val="20"/>
          <w:szCs w:val="20"/>
          <w:lang w:val="en-US"/>
        </w:rPr>
        <w:t xml:space="preserve"> </w:t>
      </w:r>
      <w:proofErr w:type="spellStart"/>
      <w:r w:rsidRPr="008861D4">
        <w:rPr>
          <w:rFonts w:ascii="IFAO-Grec Unicode" w:eastAsia="Arial Unicode MS" w:hAnsi="IFAO-Grec Unicode"/>
          <w:sz w:val="20"/>
          <w:szCs w:val="20"/>
          <w:lang w:val="en-US"/>
        </w:rPr>
        <w:t>tavoletta</w:t>
      </w:r>
      <w:proofErr w:type="spellEnd"/>
      <w:r w:rsidRPr="008861D4">
        <w:rPr>
          <w:rFonts w:ascii="IFAO-Grec Unicode" w:eastAsia="Arial Unicode MS" w:hAnsi="IFAO-Grec Unicode"/>
          <w:sz w:val="20"/>
          <w:szCs w:val="20"/>
          <w:lang w:val="en-US"/>
        </w:rPr>
        <w:t xml:space="preserve"> </w:t>
      </w:r>
      <w:proofErr w:type="spellStart"/>
      <w:r w:rsidRPr="008861D4">
        <w:rPr>
          <w:rFonts w:ascii="IFAO-Grec Unicode" w:eastAsia="Arial Unicode MS" w:hAnsi="IFAO-Grec Unicode"/>
          <w:sz w:val="20"/>
          <w:szCs w:val="20"/>
          <w:lang w:val="en-US"/>
        </w:rPr>
        <w:t>sono</w:t>
      </w:r>
      <w:proofErr w:type="spellEnd"/>
      <w:r w:rsidRPr="008861D4">
        <w:rPr>
          <w:rFonts w:ascii="IFAO-Grec Unicode" w:eastAsia="Arial Unicode MS" w:hAnsi="IFAO-Grec Unicode"/>
          <w:sz w:val="20"/>
          <w:szCs w:val="20"/>
          <w:lang w:val="en-US"/>
        </w:rPr>
        <w:t xml:space="preserve"> </w:t>
      </w:r>
      <w:r w:rsidRPr="008861D4">
        <w:rPr>
          <w:rFonts w:ascii="IFAO-Grec Unicode" w:eastAsia="Arial Unicode MS" w:hAnsi="IFAO-Grec Unicode"/>
          <w:i/>
          <w:sz w:val="20"/>
          <w:szCs w:val="20"/>
          <w:lang w:val="en-US"/>
        </w:rPr>
        <w:t>AE</w:t>
      </w:r>
      <w:r w:rsidRPr="008861D4">
        <w:rPr>
          <w:rFonts w:ascii="IFAO-Grec Unicode" w:eastAsia="Arial Unicode MS" w:hAnsi="IFAO-Grec Unicode"/>
          <w:sz w:val="20"/>
          <w:szCs w:val="20"/>
          <w:lang w:val="en-US"/>
        </w:rPr>
        <w:t xml:space="preserve"> 2016 num. 2034 e </w:t>
      </w:r>
      <w:proofErr w:type="spellStart"/>
      <w:r w:rsidRPr="008861D4">
        <w:rPr>
          <w:rFonts w:ascii="IFAO-Grec Unicode" w:eastAsia="Arial Unicode MS" w:hAnsi="IFAO-Grec Unicode"/>
          <w:sz w:val="20"/>
          <w:szCs w:val="20"/>
          <w:lang w:val="en-US"/>
        </w:rPr>
        <w:t>T.Alb</w:t>
      </w:r>
      <w:proofErr w:type="spellEnd"/>
      <w:r w:rsidRPr="008861D4">
        <w:rPr>
          <w:rFonts w:ascii="IFAO-Grec Unicode" w:eastAsia="Arial Unicode MS" w:hAnsi="IFAO-Grec Unicode"/>
          <w:sz w:val="20"/>
          <w:szCs w:val="20"/>
          <w:lang w:val="en-US"/>
        </w:rPr>
        <w:t>. 1 (</w:t>
      </w:r>
      <w:r w:rsidRPr="00B853C3">
        <w:rPr>
          <w:rFonts w:ascii="IFAO-Grec Unicode" w:eastAsia="Arial Unicode MS" w:hAnsi="IFAO-Grec Unicode"/>
          <w:i/>
          <w:color w:val="FF0000"/>
          <w:sz w:val="20"/>
          <w:szCs w:val="20"/>
          <w:lang w:val="en-US"/>
        </w:rPr>
        <w:t>supra</w:t>
      </w:r>
      <w:r w:rsidRPr="00B853C3">
        <w:rPr>
          <w:rFonts w:ascii="IFAO-Grec Unicode" w:eastAsia="Arial Unicode MS" w:hAnsi="IFAO-Grec Unicode"/>
          <w:color w:val="FF0000"/>
          <w:sz w:val="20"/>
          <w:szCs w:val="20"/>
          <w:lang w:val="en-US"/>
        </w:rPr>
        <w:t xml:space="preserve"> n. </w:t>
      </w:r>
      <w:r w:rsidRPr="008861D4">
        <w:rPr>
          <w:rFonts w:ascii="IFAO-Grec Unicode" w:eastAsia="Arial Unicode MS" w:hAnsi="IFAO-Grec Unicode"/>
          <w:color w:val="FF0000"/>
          <w:sz w:val="20"/>
          <w:szCs w:val="20"/>
          <w:lang w:val="en-US"/>
        </w:rPr>
        <w:t>4</w:t>
      </w:r>
      <w:r w:rsidRPr="008861D4">
        <w:rPr>
          <w:rFonts w:ascii="IFAO-Grec Unicode" w:eastAsia="Arial Unicode MS" w:hAnsi="IFAO-Grec Unicode"/>
          <w:sz w:val="20"/>
          <w:szCs w:val="20"/>
          <w:lang w:val="en-US"/>
        </w:rPr>
        <w:t xml:space="preserve">), con la </w:t>
      </w:r>
      <w:proofErr w:type="spellStart"/>
      <w:r w:rsidRPr="008861D4">
        <w:rPr>
          <w:rFonts w:ascii="IFAO-Grec Unicode" w:eastAsia="Arial Unicode MS" w:hAnsi="IFAO-Grec Unicode"/>
          <w:sz w:val="20"/>
          <w:szCs w:val="20"/>
          <w:lang w:val="en-US"/>
        </w:rPr>
        <w:t>variante</w:t>
      </w:r>
      <w:proofErr w:type="spellEnd"/>
      <w:r w:rsidR="008D30A1">
        <w:rPr>
          <w:rFonts w:ascii="IFAO-Grec Unicode" w:eastAsia="Arial Unicode MS" w:hAnsi="IFAO-Grec Unicode"/>
          <w:sz w:val="20"/>
          <w:szCs w:val="20"/>
          <w:lang w:val="en-US"/>
        </w:rPr>
        <w:t xml:space="preserve"> </w:t>
      </w:r>
      <w:r w:rsidRPr="008861D4">
        <w:rPr>
          <w:rFonts w:ascii="IFAO-Grec Unicode" w:eastAsia="Arial Unicode MS" w:hAnsi="IFAO-Grec Unicode"/>
          <w:i/>
          <w:sz w:val="20"/>
          <w:szCs w:val="20"/>
          <w:lang w:val="en-US"/>
        </w:rPr>
        <w:t>[</w:t>
      </w:r>
      <w:proofErr w:type="spellStart"/>
      <w:r w:rsidRPr="008861D4">
        <w:rPr>
          <w:rFonts w:ascii="IFAO-Grec Unicode" w:eastAsia="Arial Unicode MS" w:hAnsi="IFAO-Grec Unicode"/>
          <w:i/>
          <w:sz w:val="20"/>
          <w:szCs w:val="20"/>
          <w:lang w:val="en-US"/>
        </w:rPr>
        <w:t>inf</w:t>
      </w:r>
      <w:proofErr w:type="spellEnd"/>
      <w:r w:rsidRPr="008861D4">
        <w:rPr>
          <w:rFonts w:ascii="IFAO-Grec Unicode" w:eastAsia="Arial Unicode MS" w:hAnsi="IFAO-Grec Unicode"/>
          <w:i/>
          <w:sz w:val="20"/>
          <w:szCs w:val="20"/>
          <w:lang w:val="en-US"/>
        </w:rPr>
        <w:t>]</w:t>
      </w:r>
      <w:proofErr w:type="spellStart"/>
      <w:r w:rsidRPr="008861D4">
        <w:rPr>
          <w:rFonts w:ascii="IFAO-Grec Unicode" w:eastAsia="Arial Unicode MS" w:hAnsi="IFAO-Grec Unicode"/>
          <w:i/>
          <w:sz w:val="20"/>
          <w:szCs w:val="20"/>
          <w:lang w:val="en-US"/>
        </w:rPr>
        <w:t>antium</w:t>
      </w:r>
      <w:proofErr w:type="spellEnd"/>
      <w:r w:rsidRPr="008861D4">
        <w:rPr>
          <w:rFonts w:ascii="IFAO-Grec Unicode" w:eastAsia="Arial Unicode MS" w:hAnsi="IFAO-Grec Unicode"/>
          <w:i/>
          <w:sz w:val="20"/>
          <w:szCs w:val="20"/>
          <w:lang w:val="en-US"/>
        </w:rPr>
        <w:t xml:space="preserve"> </w:t>
      </w:r>
      <w:proofErr w:type="spellStart"/>
      <w:r w:rsidRPr="008861D4">
        <w:rPr>
          <w:rFonts w:ascii="IFAO-Grec Unicode" w:eastAsia="Arial Unicode MS" w:hAnsi="IFAO-Grec Unicode"/>
          <w:i/>
          <w:sz w:val="20"/>
          <w:szCs w:val="20"/>
          <w:lang w:val="en-US"/>
        </w:rPr>
        <w:t>sponsum</w:t>
      </w:r>
      <w:proofErr w:type="spellEnd"/>
      <w:r w:rsidRPr="008861D4">
        <w:rPr>
          <w:rFonts w:ascii="IFAO-Grec Unicode" w:eastAsia="Arial Unicode MS" w:hAnsi="IFAO-Grec Unicode"/>
          <w:i/>
          <w:sz w:val="20"/>
          <w:szCs w:val="20"/>
          <w:lang w:val="en-US"/>
        </w:rPr>
        <w:t xml:space="preserve"> </w:t>
      </w:r>
      <w:proofErr w:type="spellStart"/>
      <w:r w:rsidRPr="008861D4">
        <w:rPr>
          <w:rFonts w:ascii="IFAO-Grec Unicode" w:eastAsia="Arial Unicode MS" w:hAnsi="IFAO-Grec Unicode"/>
          <w:i/>
          <w:sz w:val="20"/>
          <w:szCs w:val="20"/>
          <w:lang w:val="en-US"/>
        </w:rPr>
        <w:t>procreandorum</w:t>
      </w:r>
      <w:proofErr w:type="spellEnd"/>
      <w:r w:rsidRPr="008861D4">
        <w:rPr>
          <w:rFonts w:ascii="IFAO-Grec Unicode" w:eastAsia="Arial Unicode MS" w:hAnsi="IFAO-Grec Unicode"/>
          <w:i/>
          <w:sz w:val="20"/>
          <w:szCs w:val="20"/>
          <w:lang w:val="en-US"/>
        </w:rPr>
        <w:t xml:space="preserve"> cause</w:t>
      </w:r>
      <w:r w:rsidRPr="008861D4">
        <w:rPr>
          <w:rFonts w:ascii="IFAO-Grec Unicode" w:eastAsia="Arial Unicode MS" w:hAnsi="IFAO-Grec Unicode"/>
          <w:sz w:val="20"/>
          <w:szCs w:val="20"/>
          <w:lang w:val="en-US"/>
        </w:rPr>
        <w:t xml:space="preserve">, r. 3: </w:t>
      </w:r>
      <w:proofErr w:type="spellStart"/>
      <w:r w:rsidR="000D170E">
        <w:rPr>
          <w:rFonts w:ascii="IFAO-Grec Unicode" w:eastAsia="Arial Unicode MS" w:hAnsi="IFAO-Grec Unicode"/>
          <w:sz w:val="20"/>
          <w:szCs w:val="20"/>
          <w:lang w:val="en-US"/>
        </w:rPr>
        <w:t>vd</w:t>
      </w:r>
      <w:proofErr w:type="spellEnd"/>
      <w:r w:rsidR="000D170E">
        <w:rPr>
          <w:rFonts w:ascii="IFAO-Grec Unicode" w:eastAsia="Arial Unicode MS" w:hAnsi="IFAO-Grec Unicode"/>
          <w:sz w:val="20"/>
          <w:szCs w:val="20"/>
          <w:lang w:val="en-US"/>
        </w:rPr>
        <w:t>.</w:t>
      </w:r>
      <w:r w:rsidRPr="008861D4">
        <w:rPr>
          <w:rFonts w:ascii="IFAO-Grec Unicode" w:eastAsia="Arial Unicode MS" w:hAnsi="IFAO-Grec Unicode"/>
          <w:sz w:val="20"/>
          <w:szCs w:val="20"/>
          <w:lang w:val="en-US"/>
        </w:rPr>
        <w:t xml:space="preserve"> </w:t>
      </w:r>
      <w:r w:rsidR="005A7023" w:rsidRPr="005A7023">
        <w:rPr>
          <w:rFonts w:ascii="IFAO-Grec Unicode" w:hAnsi="IFAO-Grec Unicode"/>
          <w:sz w:val="20"/>
          <w:szCs w:val="20"/>
          <w:lang w:val="en-US"/>
        </w:rPr>
        <w:t xml:space="preserve">D. G. </w:t>
      </w:r>
      <w:r w:rsidR="005A7023" w:rsidRPr="005A7023">
        <w:rPr>
          <w:rFonts w:ascii="IFAO-Grec Unicode" w:hAnsi="IFAO-Grec Unicode"/>
          <w:smallCaps/>
          <w:sz w:val="20"/>
          <w:szCs w:val="20"/>
          <w:lang w:val="en-US"/>
        </w:rPr>
        <w:t>Hunter</w:t>
      </w:r>
      <w:r w:rsidR="005A7023" w:rsidRPr="005A7023">
        <w:rPr>
          <w:rFonts w:ascii="IFAO-Grec Unicode" w:hAnsi="IFAO-Grec Unicode"/>
          <w:sz w:val="20"/>
          <w:szCs w:val="20"/>
          <w:lang w:val="en-US"/>
        </w:rPr>
        <w:t xml:space="preserve">, </w:t>
      </w:r>
      <w:r w:rsidR="005A7023" w:rsidRPr="005A7023">
        <w:rPr>
          <w:rFonts w:ascii="IFAO-Grec Unicode" w:hAnsi="IFAO-Grec Unicode"/>
          <w:i/>
          <w:sz w:val="20"/>
          <w:szCs w:val="20"/>
          <w:lang w:val="en-US"/>
        </w:rPr>
        <w:t xml:space="preserve">Marrying and the </w:t>
      </w:r>
      <w:r w:rsidR="005A7023" w:rsidRPr="005A7023">
        <w:rPr>
          <w:rFonts w:ascii="IFAO-Grec Unicode" w:hAnsi="IFAO-Grec Unicode"/>
          <w:sz w:val="20"/>
          <w:szCs w:val="20"/>
          <w:lang w:val="en-US"/>
        </w:rPr>
        <w:t xml:space="preserve">Tabulae </w:t>
      </w:r>
      <w:proofErr w:type="spellStart"/>
      <w:r w:rsidR="005A7023" w:rsidRPr="005A7023">
        <w:rPr>
          <w:rFonts w:ascii="IFAO-Grec Unicode" w:hAnsi="IFAO-Grec Unicode"/>
          <w:sz w:val="20"/>
          <w:szCs w:val="20"/>
          <w:lang w:val="en-US"/>
        </w:rPr>
        <w:t>Nuptiales</w:t>
      </w:r>
      <w:proofErr w:type="spellEnd"/>
      <w:r w:rsidR="005A7023" w:rsidRPr="005A7023">
        <w:rPr>
          <w:rFonts w:ascii="IFAO-Grec Unicode" w:hAnsi="IFAO-Grec Unicode"/>
          <w:i/>
          <w:sz w:val="20"/>
          <w:szCs w:val="20"/>
          <w:lang w:val="en-US"/>
        </w:rPr>
        <w:t xml:space="preserve"> in Roman North Africa</w:t>
      </w:r>
      <w:r w:rsidR="005A7023" w:rsidRPr="005A7023">
        <w:rPr>
          <w:rFonts w:ascii="IFAO-Grec Unicode" w:hAnsi="IFAO-Grec Unicode"/>
          <w:sz w:val="20"/>
          <w:szCs w:val="20"/>
          <w:lang w:val="en-US"/>
        </w:rPr>
        <w:t xml:space="preserve">, in </w:t>
      </w:r>
      <w:r w:rsidR="005A7023" w:rsidRPr="008D30A1">
        <w:rPr>
          <w:rFonts w:ascii="IFAO-Grec Unicode" w:hAnsi="IFAO-Grec Unicode"/>
          <w:smallCaps/>
          <w:sz w:val="20"/>
          <w:szCs w:val="20"/>
          <w:lang w:val="en-US"/>
        </w:rPr>
        <w:t>Ph. L.</w:t>
      </w:r>
      <w:r w:rsidR="005A7023" w:rsidRPr="005A7023">
        <w:rPr>
          <w:rFonts w:ascii="IFAO-Grec Unicode" w:hAnsi="IFAO-Grec Unicode"/>
          <w:sz w:val="20"/>
          <w:szCs w:val="20"/>
          <w:lang w:val="en-US"/>
        </w:rPr>
        <w:t xml:space="preserve"> </w:t>
      </w:r>
      <w:proofErr w:type="spellStart"/>
      <w:r w:rsidR="005A7023" w:rsidRPr="005A7023">
        <w:rPr>
          <w:rFonts w:ascii="IFAO-Grec Unicode" w:hAnsi="IFAO-Grec Unicode"/>
          <w:smallCaps/>
          <w:sz w:val="20"/>
          <w:szCs w:val="20"/>
          <w:lang w:val="en-US"/>
        </w:rPr>
        <w:t>Reinolds</w:t>
      </w:r>
      <w:proofErr w:type="spellEnd"/>
      <w:r w:rsidR="005A7023" w:rsidRPr="005A7023">
        <w:rPr>
          <w:rFonts w:ascii="IFAO-Grec Unicode" w:hAnsi="IFAO-Grec Unicode"/>
          <w:smallCaps/>
          <w:sz w:val="20"/>
          <w:szCs w:val="20"/>
          <w:lang w:val="en-US"/>
        </w:rPr>
        <w:t>-J. Witte Jr</w:t>
      </w:r>
      <w:r w:rsidR="005A7023" w:rsidRPr="005A7023">
        <w:rPr>
          <w:rFonts w:ascii="IFAO-Grec Unicode" w:hAnsi="IFAO-Grec Unicode"/>
          <w:sz w:val="20"/>
          <w:szCs w:val="20"/>
          <w:lang w:val="en-US"/>
        </w:rPr>
        <w:t xml:space="preserve"> (</w:t>
      </w:r>
      <w:proofErr w:type="spellStart"/>
      <w:r w:rsidR="005A7023" w:rsidRPr="005A7023">
        <w:rPr>
          <w:rFonts w:ascii="IFAO-Grec Unicode" w:hAnsi="IFAO-Grec Unicode"/>
          <w:sz w:val="20"/>
          <w:szCs w:val="20"/>
          <w:lang w:val="en-US"/>
        </w:rPr>
        <w:t>eds</w:t>
      </w:r>
      <w:proofErr w:type="spellEnd"/>
      <w:r w:rsidR="005A7023" w:rsidRPr="005A7023">
        <w:rPr>
          <w:rFonts w:ascii="IFAO-Grec Unicode" w:hAnsi="IFAO-Grec Unicode"/>
          <w:sz w:val="20"/>
          <w:szCs w:val="20"/>
          <w:lang w:val="en-US"/>
        </w:rPr>
        <w:t xml:space="preserve">), </w:t>
      </w:r>
      <w:r w:rsidR="005A7023" w:rsidRPr="005A7023">
        <w:rPr>
          <w:rFonts w:ascii="IFAO-Grec Unicode" w:hAnsi="IFAO-Grec Unicode"/>
          <w:i/>
          <w:sz w:val="20"/>
          <w:szCs w:val="20"/>
          <w:lang w:val="en-US"/>
        </w:rPr>
        <w:t>To Have and To Hold</w:t>
      </w:r>
      <w:r w:rsidR="000D170E">
        <w:rPr>
          <w:rFonts w:ascii="IFAO-Grec Unicode" w:hAnsi="IFAO-Grec Unicode"/>
          <w:i/>
          <w:sz w:val="20"/>
          <w:szCs w:val="20"/>
          <w:lang w:val="en-US"/>
        </w:rPr>
        <w:t xml:space="preserve"> </w:t>
      </w:r>
      <w:r w:rsidR="000D170E" w:rsidRPr="000D170E">
        <w:rPr>
          <w:rFonts w:ascii="IFAO-Grec Unicode" w:hAnsi="IFAO-Grec Unicode"/>
          <w:sz w:val="20"/>
          <w:szCs w:val="20"/>
          <w:lang w:val="en-US"/>
        </w:rPr>
        <w:t>cit</w:t>
      </w:r>
      <w:r w:rsidR="000D170E">
        <w:rPr>
          <w:rFonts w:ascii="IFAO-Grec Unicode" w:hAnsi="IFAO-Grec Unicode"/>
          <w:i/>
          <w:sz w:val="20"/>
          <w:szCs w:val="20"/>
          <w:lang w:val="en-US"/>
        </w:rPr>
        <w:t>.</w:t>
      </w:r>
      <w:r w:rsidR="005A7023" w:rsidRPr="005A7023">
        <w:rPr>
          <w:rFonts w:ascii="IFAO-Grec Unicode" w:hAnsi="IFAO-Grec Unicode"/>
          <w:sz w:val="20"/>
          <w:szCs w:val="20"/>
          <w:lang w:val="en-US"/>
        </w:rPr>
        <w:t>, pp. 95-113</w:t>
      </w:r>
      <w:r w:rsidRPr="008861D4">
        <w:rPr>
          <w:rFonts w:ascii="IFAO-Grec Unicode" w:eastAsia="Arial Unicode MS" w:hAnsi="IFAO-Grec Unicode"/>
          <w:sz w:val="20"/>
          <w:szCs w:val="20"/>
          <w:lang w:val="en-US"/>
        </w:rPr>
        <w:t>,</w:t>
      </w:r>
      <w:r w:rsidR="005A7023">
        <w:rPr>
          <w:rFonts w:ascii="IFAO-Grec Unicode" w:eastAsia="Arial Unicode MS" w:hAnsi="IFAO-Grec Unicode"/>
          <w:sz w:val="20"/>
          <w:szCs w:val="20"/>
          <w:lang w:val="en-US"/>
        </w:rPr>
        <w:t xml:space="preserve"> in part.</w:t>
      </w:r>
      <w:r w:rsidRPr="008861D4">
        <w:rPr>
          <w:rFonts w:ascii="IFAO-Grec Unicode" w:eastAsia="Arial Unicode MS" w:hAnsi="IFAO-Grec Unicode"/>
          <w:sz w:val="20"/>
          <w:szCs w:val="20"/>
          <w:lang w:val="en-US"/>
        </w:rPr>
        <w:t xml:space="preserve"> p. 104)</w:t>
      </w:r>
      <w:r w:rsidRPr="008861D4">
        <w:rPr>
          <w:rFonts w:ascii="IFAO-Grec Unicode" w:hAnsi="IFAO-Grec Unicode"/>
          <w:sz w:val="20"/>
          <w:szCs w:val="20"/>
          <w:lang w:val="en-US"/>
        </w:rPr>
        <w:t xml:space="preserve">; per </w:t>
      </w:r>
      <w:proofErr w:type="spellStart"/>
      <w:r w:rsidRPr="008861D4">
        <w:rPr>
          <w:rFonts w:ascii="IFAO-Grec Unicode" w:hAnsi="IFAO-Grec Unicode"/>
          <w:sz w:val="20"/>
          <w:szCs w:val="20"/>
          <w:lang w:val="en-US"/>
        </w:rPr>
        <w:t>i</w:t>
      </w:r>
      <w:proofErr w:type="spellEnd"/>
      <w:r w:rsidRPr="008861D4">
        <w:rPr>
          <w:rFonts w:ascii="IFAO-Grec Unicode" w:hAnsi="IFAO-Grec Unicode"/>
          <w:sz w:val="20"/>
          <w:szCs w:val="20"/>
          <w:lang w:val="en-US"/>
        </w:rPr>
        <w:t xml:space="preserve"> </w:t>
      </w:r>
      <w:proofErr w:type="spellStart"/>
      <w:r w:rsidRPr="008861D4">
        <w:rPr>
          <w:rFonts w:ascii="IFAO-Grec Unicode" w:hAnsi="IFAO-Grec Unicode"/>
          <w:sz w:val="20"/>
          <w:szCs w:val="20"/>
          <w:lang w:val="en-US"/>
        </w:rPr>
        <w:t>paralleli</w:t>
      </w:r>
      <w:proofErr w:type="spellEnd"/>
      <w:r w:rsidRPr="008861D4">
        <w:rPr>
          <w:rFonts w:ascii="IFAO-Grec Unicode" w:hAnsi="IFAO-Grec Unicode"/>
          <w:sz w:val="20"/>
          <w:szCs w:val="20"/>
          <w:lang w:val="en-US"/>
        </w:rPr>
        <w:t xml:space="preserve"> </w:t>
      </w:r>
      <w:proofErr w:type="spellStart"/>
      <w:r w:rsidRPr="008861D4">
        <w:rPr>
          <w:rFonts w:ascii="IFAO-Grec Unicode" w:hAnsi="IFAO-Grec Unicode"/>
          <w:sz w:val="20"/>
          <w:szCs w:val="20"/>
          <w:lang w:val="en-US"/>
        </w:rPr>
        <w:t>letterari</w:t>
      </w:r>
      <w:proofErr w:type="spellEnd"/>
      <w:r w:rsidRPr="008861D4">
        <w:rPr>
          <w:rFonts w:ascii="IFAO-Grec Unicode" w:hAnsi="IFAO-Grec Unicode"/>
          <w:sz w:val="20"/>
          <w:szCs w:val="20"/>
          <w:lang w:val="en-US"/>
        </w:rPr>
        <w:t xml:space="preserve"> </w:t>
      </w:r>
      <w:proofErr w:type="spellStart"/>
      <w:r w:rsidRPr="008861D4">
        <w:rPr>
          <w:rFonts w:ascii="IFAO-Grec Unicode" w:hAnsi="IFAO-Grec Unicode"/>
          <w:sz w:val="20"/>
          <w:szCs w:val="20"/>
          <w:lang w:val="en-US"/>
        </w:rPr>
        <w:t>vd</w:t>
      </w:r>
      <w:proofErr w:type="spellEnd"/>
      <w:r w:rsidRPr="008861D4">
        <w:rPr>
          <w:rFonts w:ascii="IFAO-Grec Unicode" w:hAnsi="IFAO-Grec Unicode"/>
          <w:sz w:val="20"/>
          <w:szCs w:val="20"/>
          <w:lang w:val="en-US"/>
        </w:rPr>
        <w:t xml:space="preserve">. </w:t>
      </w:r>
      <w:r w:rsidRPr="00ED664A">
        <w:rPr>
          <w:rFonts w:ascii="IFAO-Grec Unicode" w:hAnsi="IFAO-Grec Unicode"/>
          <w:smallCaps/>
          <w:sz w:val="20"/>
          <w:szCs w:val="20"/>
        </w:rPr>
        <w:t>Bernini</w:t>
      </w:r>
      <w:r w:rsidRPr="00ED664A">
        <w:rPr>
          <w:rFonts w:ascii="IFAO-Grec Unicode" w:hAnsi="IFAO-Grec Unicode"/>
          <w:sz w:val="20"/>
          <w:szCs w:val="20"/>
        </w:rPr>
        <w:t xml:space="preserve">, </w:t>
      </w:r>
      <w:r w:rsidRPr="00ED664A">
        <w:rPr>
          <w:rFonts w:ascii="IFAO-Grec Unicode" w:hAnsi="IFAO-Grec Unicode"/>
          <w:i/>
          <w:sz w:val="20"/>
          <w:szCs w:val="20"/>
        </w:rPr>
        <w:t xml:space="preserve">Un contratto dotale </w:t>
      </w:r>
      <w:r w:rsidRPr="00FE6935">
        <w:rPr>
          <w:rFonts w:ascii="IFAO-Grec Unicode" w:hAnsi="IFAO-Grec Unicode"/>
          <w:sz w:val="20"/>
          <w:szCs w:val="20"/>
        </w:rPr>
        <w:t>cit</w:t>
      </w:r>
      <w:r>
        <w:rPr>
          <w:rFonts w:ascii="IFAO-Grec Unicode" w:hAnsi="IFAO-Grec Unicode"/>
          <w:i/>
          <w:sz w:val="20"/>
          <w:szCs w:val="20"/>
        </w:rPr>
        <w:t>.</w:t>
      </w:r>
      <w:r>
        <w:rPr>
          <w:rFonts w:ascii="IFAO-Grec Unicode" w:hAnsi="IFAO-Grec Unicode"/>
          <w:color w:val="000000"/>
          <w:sz w:val="20"/>
          <w:szCs w:val="20"/>
        </w:rPr>
        <w:t xml:space="preserve">, </w:t>
      </w:r>
      <w:r w:rsidRPr="000205AA">
        <w:rPr>
          <w:rFonts w:ascii="IFAO-Grec Unicode" w:hAnsi="IFAO-Grec Unicode"/>
          <w:sz w:val="20"/>
          <w:szCs w:val="20"/>
        </w:rPr>
        <w:t xml:space="preserve">p. 260, comm. </w:t>
      </w:r>
      <w:proofErr w:type="spellStart"/>
      <w:r w:rsidRPr="000205AA">
        <w:rPr>
          <w:rFonts w:ascii="IFAO-Grec Unicode" w:hAnsi="IFAO-Grec Unicode"/>
          <w:sz w:val="20"/>
          <w:szCs w:val="20"/>
        </w:rPr>
        <w:t>rr</w:t>
      </w:r>
      <w:proofErr w:type="spellEnd"/>
      <w:r w:rsidRPr="000205AA">
        <w:rPr>
          <w:rFonts w:ascii="IFAO-Grec Unicode" w:hAnsi="IFAO-Grec Unicode"/>
          <w:sz w:val="20"/>
          <w:szCs w:val="20"/>
        </w:rPr>
        <w:t>. 1-3.</w:t>
      </w:r>
    </w:p>
  </w:footnote>
  <w:footnote w:id="47">
    <w:p w14:paraId="082E4F3E" w14:textId="0798A8D9"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Si lascia per ora da parte </w:t>
      </w:r>
      <w:proofErr w:type="spellStart"/>
      <w:r w:rsidRPr="000205AA">
        <w:rPr>
          <w:rFonts w:ascii="IFAO-Grec Unicode" w:hAnsi="IFAO-Grec Unicode"/>
          <w:sz w:val="20"/>
          <w:szCs w:val="20"/>
        </w:rPr>
        <w:t>P.Mich</w:t>
      </w:r>
      <w:proofErr w:type="spellEnd"/>
      <w:r w:rsidRPr="000205AA">
        <w:rPr>
          <w:rFonts w:ascii="IFAO-Grec Unicode" w:hAnsi="IFAO-Grec Unicode"/>
          <w:sz w:val="20"/>
          <w:szCs w:val="20"/>
        </w:rPr>
        <w:t xml:space="preserve">. VII 442, </w:t>
      </w:r>
      <w:r w:rsidRPr="000205AA">
        <w:rPr>
          <w:rFonts w:ascii="IFAO-Grec Unicode" w:hAnsi="IFAO-Grec Unicode"/>
          <w:color w:val="000000"/>
          <w:sz w:val="20"/>
          <w:szCs w:val="20"/>
        </w:rPr>
        <w:t>di incerta natura, nel cui testo superstite non sono enumerati i beni costituenti la dote.</w:t>
      </w:r>
    </w:p>
  </w:footnote>
  <w:footnote w:id="48">
    <w:p w14:paraId="7CA79109" w14:textId="5043B458" w:rsidR="00F026D7" w:rsidRPr="000205AA" w:rsidRDefault="00F026D7" w:rsidP="000205AA">
      <w:pPr>
        <w:pStyle w:val="Testonotaapidipagina"/>
        <w:jc w:val="both"/>
        <w:rPr>
          <w:rFonts w:ascii="IFAO-Grec Unicode" w:hAnsi="IFAO-Grec Unicode"/>
          <w:sz w:val="20"/>
          <w:szCs w:val="20"/>
          <w:lang w:val="en-US"/>
        </w:rPr>
      </w:pPr>
      <w:r w:rsidRPr="000205AA">
        <w:rPr>
          <w:rStyle w:val="Rimandonotaapidipagina"/>
          <w:rFonts w:ascii="IFAO-Grec Unicode" w:hAnsi="IFAO-Grec Unicode"/>
          <w:sz w:val="20"/>
          <w:szCs w:val="20"/>
        </w:rPr>
        <w:footnoteRef/>
      </w:r>
      <w:r w:rsidRPr="000205AA">
        <w:rPr>
          <w:rFonts w:ascii="IFAO-Grec Unicode" w:hAnsi="IFAO-Grec Unicode"/>
          <w:sz w:val="20"/>
          <w:szCs w:val="20"/>
          <w:lang w:val="en-US"/>
        </w:rPr>
        <w:t xml:space="preserve"> </w:t>
      </w:r>
      <w:r w:rsidRPr="001C7BF0">
        <w:rPr>
          <w:rFonts w:ascii="IFAO-Grec Unicode" w:hAnsi="IFAO-Grec Unicode"/>
          <w:smallCaps/>
          <w:color w:val="000000" w:themeColor="text1"/>
          <w:sz w:val="20"/>
          <w:szCs w:val="20"/>
          <w:lang w:val="en-US"/>
        </w:rPr>
        <w:t>Adams</w:t>
      </w:r>
      <w:r w:rsidRPr="001C7BF0">
        <w:rPr>
          <w:rFonts w:ascii="IFAO-Grec Unicode" w:hAnsi="IFAO-Grec Unicode"/>
          <w:color w:val="000000" w:themeColor="text1"/>
          <w:sz w:val="20"/>
          <w:szCs w:val="20"/>
          <w:lang w:val="en-US"/>
        </w:rPr>
        <w:t xml:space="preserve">, </w:t>
      </w:r>
      <w:r w:rsidRPr="001C7BF0">
        <w:rPr>
          <w:rFonts w:ascii="IFAO-Grec Unicode" w:hAnsi="IFAO-Grec Unicode"/>
          <w:i/>
          <w:iCs/>
          <w:color w:val="000000" w:themeColor="text1"/>
          <w:sz w:val="20"/>
          <w:szCs w:val="20"/>
          <w:lang w:val="en-US"/>
        </w:rPr>
        <w:t xml:space="preserve">Bilingualism </w:t>
      </w:r>
      <w:r w:rsidRPr="001C7BF0">
        <w:rPr>
          <w:rFonts w:ascii="IFAO-Grec Unicode" w:hAnsi="IFAO-Grec Unicode"/>
          <w:iCs/>
          <w:color w:val="000000" w:themeColor="text1"/>
          <w:sz w:val="20"/>
          <w:szCs w:val="20"/>
          <w:lang w:val="en-US"/>
        </w:rPr>
        <w:t>cit.</w:t>
      </w:r>
      <w:r w:rsidRPr="001C7BF0">
        <w:rPr>
          <w:rFonts w:ascii="IFAO-Grec Unicode" w:eastAsiaTheme="minorHAnsi" w:hAnsi="IFAO-Grec Unicode"/>
          <w:color w:val="000000"/>
          <w:sz w:val="20"/>
          <w:szCs w:val="20"/>
          <w:lang w:val="en-US" w:eastAsia="en-US"/>
        </w:rPr>
        <w:t xml:space="preserve">, </w:t>
      </w:r>
      <w:r w:rsidRPr="000205AA">
        <w:rPr>
          <w:rFonts w:ascii="IFAO-Grec Unicode" w:hAnsi="IFAO-Grec Unicode"/>
          <w:sz w:val="20"/>
          <w:szCs w:val="20"/>
          <w:lang w:val="en-US"/>
        </w:rPr>
        <w:t xml:space="preserve">p. </w:t>
      </w:r>
      <w:r w:rsidRPr="000205AA">
        <w:rPr>
          <w:rFonts w:ascii="IFAO-Grec Unicode" w:hAnsi="IFAO-Grec Unicode"/>
          <w:color w:val="000000" w:themeColor="text1"/>
          <w:sz w:val="20"/>
          <w:szCs w:val="20"/>
          <w:lang w:val="en-US"/>
        </w:rPr>
        <w:t xml:space="preserve">623; </w:t>
      </w:r>
      <w:proofErr w:type="spellStart"/>
      <w:r w:rsidR="00F04B2B" w:rsidRPr="00ED664A">
        <w:rPr>
          <w:rFonts w:ascii="IFAO-Grec Unicode" w:hAnsi="IFAO-Grec Unicode"/>
          <w:smallCaps/>
          <w:color w:val="000000"/>
          <w:sz w:val="20"/>
          <w:szCs w:val="20"/>
          <w:lang w:val="en-US"/>
        </w:rPr>
        <w:t>Leiwo-Halla-aho</w:t>
      </w:r>
      <w:proofErr w:type="spellEnd"/>
      <w:r w:rsidR="00F04B2B" w:rsidRPr="00ED664A">
        <w:rPr>
          <w:rFonts w:ascii="IFAO-Grec Unicode" w:hAnsi="IFAO-Grec Unicode"/>
          <w:color w:val="000000"/>
          <w:sz w:val="20"/>
          <w:szCs w:val="20"/>
          <w:lang w:val="en-US"/>
        </w:rPr>
        <w:t xml:space="preserve">, </w:t>
      </w:r>
      <w:r w:rsidR="00F04B2B" w:rsidRPr="00ED664A">
        <w:rPr>
          <w:rFonts w:ascii="IFAO-Grec Unicode" w:hAnsi="IFAO-Grec Unicode"/>
          <w:i/>
          <w:color w:val="000000"/>
          <w:sz w:val="20"/>
          <w:szCs w:val="20"/>
          <w:lang w:val="en-US"/>
        </w:rPr>
        <w:t>A marriage contract</w:t>
      </w:r>
      <w:r w:rsidR="00F04B2B">
        <w:rPr>
          <w:rFonts w:ascii="IFAO-Grec Unicode" w:hAnsi="IFAO-Grec Unicode"/>
          <w:i/>
          <w:color w:val="000000"/>
          <w:sz w:val="20"/>
          <w:szCs w:val="20"/>
          <w:lang w:val="en-US"/>
        </w:rPr>
        <w:t xml:space="preserve"> </w:t>
      </w:r>
      <w:r w:rsidR="00F04B2B" w:rsidRPr="00F04B2B">
        <w:rPr>
          <w:rFonts w:ascii="IFAO-Grec Unicode" w:hAnsi="IFAO-Grec Unicode"/>
          <w:color w:val="000000"/>
          <w:sz w:val="20"/>
          <w:szCs w:val="20"/>
          <w:lang w:val="en-US"/>
        </w:rPr>
        <w:t>cit</w:t>
      </w:r>
      <w:r w:rsidR="00F04B2B">
        <w:rPr>
          <w:rFonts w:ascii="IFAO-Grec Unicode" w:hAnsi="IFAO-Grec Unicode"/>
          <w:i/>
          <w:color w:val="000000"/>
          <w:sz w:val="20"/>
          <w:szCs w:val="20"/>
          <w:lang w:val="en-US"/>
        </w:rPr>
        <w:t>.</w:t>
      </w:r>
      <w:r w:rsidRPr="000205AA">
        <w:rPr>
          <w:rFonts w:ascii="IFAO-Grec Unicode" w:hAnsi="IFAO-Grec Unicode"/>
          <w:color w:val="000000"/>
          <w:sz w:val="20"/>
          <w:szCs w:val="20"/>
          <w:lang w:val="en-US"/>
        </w:rPr>
        <w:t>, pp. 576-577.</w:t>
      </w:r>
    </w:p>
  </w:footnote>
  <w:footnote w:id="49">
    <w:p w14:paraId="3BDE29E0" w14:textId="4EA29911"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lang w:val="en-US"/>
        </w:rPr>
        <w:t xml:space="preserve"> </w:t>
      </w:r>
      <w:r w:rsidRPr="001C7BF0">
        <w:rPr>
          <w:rFonts w:ascii="IFAO-Grec Unicode" w:hAnsi="IFAO-Grec Unicode"/>
          <w:smallCaps/>
          <w:color w:val="000000" w:themeColor="text1"/>
          <w:sz w:val="20"/>
          <w:szCs w:val="20"/>
          <w:lang w:val="en-US"/>
        </w:rPr>
        <w:t>Adams</w:t>
      </w:r>
      <w:r w:rsidRPr="001C7BF0">
        <w:rPr>
          <w:rFonts w:ascii="IFAO-Grec Unicode" w:hAnsi="IFAO-Grec Unicode"/>
          <w:color w:val="000000" w:themeColor="text1"/>
          <w:sz w:val="20"/>
          <w:szCs w:val="20"/>
          <w:lang w:val="en-US"/>
        </w:rPr>
        <w:t xml:space="preserve">, </w:t>
      </w:r>
      <w:r w:rsidRPr="001C7BF0">
        <w:rPr>
          <w:rFonts w:ascii="IFAO-Grec Unicode" w:hAnsi="IFAO-Grec Unicode"/>
          <w:i/>
          <w:iCs/>
          <w:color w:val="000000" w:themeColor="text1"/>
          <w:sz w:val="20"/>
          <w:szCs w:val="20"/>
          <w:lang w:val="en-US"/>
        </w:rPr>
        <w:t xml:space="preserve">Bilingualism </w:t>
      </w:r>
      <w:r w:rsidRPr="001C7BF0">
        <w:rPr>
          <w:rFonts w:ascii="IFAO-Grec Unicode" w:hAnsi="IFAO-Grec Unicode"/>
          <w:iCs/>
          <w:color w:val="000000" w:themeColor="text1"/>
          <w:sz w:val="20"/>
          <w:szCs w:val="20"/>
          <w:lang w:val="en-US"/>
        </w:rPr>
        <w:t>cit.</w:t>
      </w:r>
      <w:r w:rsidRPr="001C7BF0">
        <w:rPr>
          <w:rFonts w:ascii="IFAO-Grec Unicode" w:eastAsiaTheme="minorHAnsi" w:hAnsi="IFAO-Grec Unicode"/>
          <w:color w:val="000000"/>
          <w:sz w:val="20"/>
          <w:szCs w:val="20"/>
          <w:lang w:val="en-US" w:eastAsia="en-US"/>
        </w:rPr>
        <w:t xml:space="preserve">, </w:t>
      </w:r>
      <w:r w:rsidRPr="000205AA">
        <w:rPr>
          <w:rFonts w:ascii="IFAO-Grec Unicode" w:hAnsi="IFAO-Grec Unicode"/>
          <w:sz w:val="20"/>
          <w:szCs w:val="20"/>
          <w:lang w:val="en-US"/>
        </w:rPr>
        <w:t xml:space="preserve">pp. 306, 446 e </w:t>
      </w:r>
      <w:r w:rsidRPr="000205AA">
        <w:rPr>
          <w:rFonts w:ascii="IFAO-Grec Unicode" w:hAnsi="IFAO-Grec Unicode"/>
          <w:color w:val="000000" w:themeColor="text1"/>
          <w:sz w:val="20"/>
          <w:szCs w:val="20"/>
          <w:lang w:val="en-US"/>
        </w:rPr>
        <w:t>623-628</w:t>
      </w:r>
      <w:r w:rsidRPr="000205AA">
        <w:rPr>
          <w:rFonts w:ascii="IFAO-Grec Unicode" w:hAnsi="IFAO-Grec Unicode"/>
          <w:sz w:val="20"/>
          <w:szCs w:val="20"/>
          <w:lang w:val="en-US"/>
        </w:rPr>
        <w:t xml:space="preserve"> (cf. </w:t>
      </w:r>
      <w:r w:rsidRPr="00ED664A">
        <w:rPr>
          <w:rFonts w:ascii="IFAO-Grec Unicode" w:hAnsi="IFAO-Grec Unicode"/>
          <w:color w:val="000000" w:themeColor="text1"/>
          <w:sz w:val="20"/>
          <w:szCs w:val="20"/>
          <w:lang w:val="en-US"/>
        </w:rPr>
        <w:t xml:space="preserve">J. N. </w:t>
      </w:r>
      <w:r w:rsidRPr="00ED664A">
        <w:rPr>
          <w:rFonts w:ascii="IFAO-Grec Unicode" w:hAnsi="IFAO-Grec Unicode"/>
          <w:smallCaps/>
          <w:color w:val="000000" w:themeColor="text1"/>
          <w:sz w:val="20"/>
          <w:szCs w:val="20"/>
          <w:lang w:val="en-US"/>
        </w:rPr>
        <w:t>Adams</w:t>
      </w:r>
      <w:r w:rsidRPr="00ED664A">
        <w:rPr>
          <w:rFonts w:ascii="IFAO-Grec Unicode" w:hAnsi="IFAO-Grec Unicode"/>
          <w:color w:val="000000" w:themeColor="text1"/>
          <w:sz w:val="20"/>
          <w:szCs w:val="20"/>
          <w:lang w:val="en-US"/>
        </w:rPr>
        <w:t xml:space="preserve">, </w:t>
      </w:r>
      <w:r w:rsidRPr="00ED664A">
        <w:rPr>
          <w:rFonts w:ascii="IFAO-Grec Unicode" w:hAnsi="IFAO-Grec Unicode"/>
          <w:i/>
          <w:sz w:val="20"/>
          <w:szCs w:val="20"/>
          <w:lang w:val="en-US"/>
        </w:rPr>
        <w:t xml:space="preserve">The New </w:t>
      </w:r>
      <w:proofErr w:type="spellStart"/>
      <w:r w:rsidRPr="00ED664A">
        <w:rPr>
          <w:rFonts w:ascii="IFAO-Grec Unicode" w:hAnsi="IFAO-Grec Unicode"/>
          <w:i/>
          <w:sz w:val="20"/>
          <w:szCs w:val="20"/>
          <w:lang w:val="en-US"/>
        </w:rPr>
        <w:t>Vindolanda</w:t>
      </w:r>
      <w:proofErr w:type="spellEnd"/>
      <w:r w:rsidRPr="00ED664A">
        <w:rPr>
          <w:rFonts w:ascii="IFAO-Grec Unicode" w:hAnsi="IFAO-Grec Unicode"/>
          <w:i/>
          <w:sz w:val="20"/>
          <w:szCs w:val="20"/>
          <w:lang w:val="en-US"/>
        </w:rPr>
        <w:t xml:space="preserve"> Writing-Tablets</w:t>
      </w:r>
      <w:r w:rsidRPr="00ED664A">
        <w:rPr>
          <w:rFonts w:ascii="IFAO-Grec Unicode" w:hAnsi="IFAO-Grec Unicode"/>
          <w:sz w:val="20"/>
          <w:szCs w:val="20"/>
          <w:lang w:val="en-US"/>
        </w:rPr>
        <w:t>, «CQ» 53/2 (2003), pp. 530-575</w:t>
      </w:r>
      <w:r w:rsidRPr="000205AA">
        <w:rPr>
          <w:rFonts w:ascii="IFAO-Grec Unicode" w:hAnsi="IFAO-Grec Unicode"/>
          <w:sz w:val="20"/>
          <w:szCs w:val="20"/>
          <w:lang w:val="en-US"/>
        </w:rPr>
        <w:t>,</w:t>
      </w:r>
      <w:r>
        <w:rPr>
          <w:rFonts w:ascii="IFAO-Grec Unicode" w:hAnsi="IFAO-Grec Unicode"/>
          <w:sz w:val="20"/>
          <w:szCs w:val="20"/>
          <w:lang w:val="en-US"/>
        </w:rPr>
        <w:t xml:space="preserve"> in part.</w:t>
      </w:r>
      <w:r w:rsidRPr="000205AA">
        <w:rPr>
          <w:rFonts w:ascii="IFAO-Grec Unicode" w:hAnsi="IFAO-Grec Unicode"/>
          <w:sz w:val="20"/>
          <w:szCs w:val="20"/>
          <w:lang w:val="en-US"/>
        </w:rPr>
        <w:t xml:space="preserve"> p. 548; </w:t>
      </w:r>
      <w:r w:rsidRPr="001E749A">
        <w:rPr>
          <w:rFonts w:ascii="IFAO-Grec Unicode" w:hAnsi="IFAO-Grec Unicode"/>
          <w:smallCaps/>
          <w:sz w:val="20"/>
          <w:szCs w:val="20"/>
          <w:lang w:val="en-US"/>
        </w:rPr>
        <w:t>Id</w:t>
      </w:r>
      <w:r>
        <w:rPr>
          <w:rFonts w:ascii="IFAO-Grec Unicode" w:hAnsi="IFAO-Grec Unicode"/>
          <w:sz w:val="20"/>
          <w:szCs w:val="20"/>
          <w:lang w:val="en-US"/>
        </w:rPr>
        <w:t xml:space="preserve">., </w:t>
      </w:r>
      <w:r w:rsidRPr="00ED664A">
        <w:rPr>
          <w:rFonts w:ascii="IFAO-Grec Unicode" w:hAnsi="IFAO-Grec Unicode"/>
          <w:i/>
          <w:sz w:val="20"/>
          <w:szCs w:val="20"/>
          <w:lang w:val="en-US"/>
        </w:rPr>
        <w:t>Social variation and the Latin language</w:t>
      </w:r>
      <w:r w:rsidRPr="00ED664A">
        <w:rPr>
          <w:rFonts w:ascii="IFAO-Grec Unicode" w:hAnsi="IFAO-Grec Unicode"/>
          <w:sz w:val="20"/>
          <w:szCs w:val="20"/>
          <w:lang w:val="en-US"/>
        </w:rPr>
        <w:t>, Cambridge 2013</w:t>
      </w:r>
      <w:r w:rsidRPr="000205AA">
        <w:rPr>
          <w:rFonts w:ascii="IFAO-Grec Unicode" w:hAnsi="IFAO-Grec Unicode"/>
          <w:sz w:val="20"/>
          <w:szCs w:val="20"/>
          <w:lang w:val="en-US"/>
        </w:rPr>
        <w:t>, p. 230);</w:t>
      </w:r>
      <w:r w:rsidRPr="000205AA">
        <w:rPr>
          <w:rFonts w:ascii="IFAO-Grec Unicode" w:hAnsi="IFAO-Grec Unicode"/>
          <w:color w:val="000000"/>
          <w:sz w:val="20"/>
          <w:szCs w:val="20"/>
          <w:lang w:val="en-US"/>
        </w:rPr>
        <w:t xml:space="preserve"> </w:t>
      </w:r>
      <w:proofErr w:type="spellStart"/>
      <w:r w:rsidR="00F04B2B" w:rsidRPr="00ED664A">
        <w:rPr>
          <w:rFonts w:ascii="IFAO-Grec Unicode" w:hAnsi="IFAO-Grec Unicode"/>
          <w:smallCaps/>
          <w:color w:val="000000"/>
          <w:sz w:val="20"/>
          <w:szCs w:val="20"/>
          <w:lang w:val="en-US"/>
        </w:rPr>
        <w:t>Leiwo-Halla-aho</w:t>
      </w:r>
      <w:proofErr w:type="spellEnd"/>
      <w:r w:rsidR="00F04B2B" w:rsidRPr="00ED664A">
        <w:rPr>
          <w:rFonts w:ascii="IFAO-Grec Unicode" w:hAnsi="IFAO-Grec Unicode"/>
          <w:color w:val="000000"/>
          <w:sz w:val="20"/>
          <w:szCs w:val="20"/>
          <w:lang w:val="en-US"/>
        </w:rPr>
        <w:t xml:space="preserve">, </w:t>
      </w:r>
      <w:r w:rsidR="00F04B2B" w:rsidRPr="00ED664A">
        <w:rPr>
          <w:rFonts w:ascii="IFAO-Grec Unicode" w:hAnsi="IFAO-Grec Unicode"/>
          <w:i/>
          <w:color w:val="000000"/>
          <w:sz w:val="20"/>
          <w:szCs w:val="20"/>
          <w:lang w:val="en-US"/>
        </w:rPr>
        <w:t>A marriage contract</w:t>
      </w:r>
      <w:r w:rsidR="00F04B2B">
        <w:rPr>
          <w:rFonts w:ascii="IFAO-Grec Unicode" w:hAnsi="IFAO-Grec Unicode"/>
          <w:i/>
          <w:color w:val="000000"/>
          <w:sz w:val="20"/>
          <w:szCs w:val="20"/>
          <w:lang w:val="en-US"/>
        </w:rPr>
        <w:t xml:space="preserve"> </w:t>
      </w:r>
      <w:r w:rsidR="00F04B2B" w:rsidRPr="00F04B2B">
        <w:rPr>
          <w:rFonts w:ascii="IFAO-Grec Unicode" w:hAnsi="IFAO-Grec Unicode"/>
          <w:color w:val="000000"/>
          <w:sz w:val="20"/>
          <w:szCs w:val="20"/>
          <w:lang w:val="en-US"/>
        </w:rPr>
        <w:t>cit</w:t>
      </w:r>
      <w:r w:rsidRPr="000205AA">
        <w:rPr>
          <w:rFonts w:ascii="IFAO-Grec Unicode" w:hAnsi="IFAO-Grec Unicode"/>
          <w:color w:val="000000"/>
          <w:sz w:val="20"/>
          <w:szCs w:val="20"/>
          <w:lang w:val="en-US"/>
        </w:rPr>
        <w:t xml:space="preserve">. </w:t>
      </w:r>
      <w:r w:rsidRPr="000F5BCD">
        <w:rPr>
          <w:rFonts w:ascii="IFAO-Grec Unicode" w:hAnsi="IFAO-Grec Unicode"/>
          <w:color w:val="000000"/>
          <w:sz w:val="20"/>
          <w:szCs w:val="20"/>
          <w:lang w:val="en-US"/>
        </w:rPr>
        <w:t xml:space="preserve">Sul </w:t>
      </w:r>
      <w:proofErr w:type="spellStart"/>
      <w:r w:rsidRPr="000F5BCD">
        <w:rPr>
          <w:rFonts w:ascii="IFAO-Grec Unicode" w:hAnsi="IFAO-Grec Unicode"/>
          <w:color w:val="000000"/>
          <w:sz w:val="20"/>
          <w:szCs w:val="20"/>
          <w:lang w:val="en-US"/>
        </w:rPr>
        <w:t>termine</w:t>
      </w:r>
      <w:proofErr w:type="spellEnd"/>
      <w:r w:rsidRPr="000F5BCD">
        <w:rPr>
          <w:rFonts w:ascii="IFAO-Grec Unicode" w:hAnsi="IFAO-Grec Unicode"/>
          <w:color w:val="000000"/>
          <w:sz w:val="20"/>
          <w:szCs w:val="20"/>
          <w:lang w:val="en-US"/>
        </w:rPr>
        <w:t xml:space="preserve"> </w:t>
      </w:r>
      <w:proofErr w:type="spellStart"/>
      <w:r w:rsidRPr="000F5BCD">
        <w:rPr>
          <w:rFonts w:ascii="IFAO-Grec Unicode" w:hAnsi="IFAO-Grec Unicode"/>
          <w:i/>
          <w:color w:val="000000"/>
          <w:sz w:val="20"/>
          <w:szCs w:val="20"/>
          <w:lang w:val="en-US"/>
        </w:rPr>
        <w:t>scyrina</w:t>
      </w:r>
      <w:proofErr w:type="spellEnd"/>
      <w:r w:rsidRPr="000F5BCD">
        <w:rPr>
          <w:rFonts w:ascii="IFAO-Grec Unicode" w:hAnsi="IFAO-Grec Unicode"/>
          <w:color w:val="000000"/>
          <w:sz w:val="20"/>
          <w:szCs w:val="20"/>
          <w:lang w:val="en-US"/>
        </w:rPr>
        <w:t xml:space="preserve"> </w:t>
      </w:r>
      <w:proofErr w:type="spellStart"/>
      <w:r w:rsidRPr="000F5BCD">
        <w:rPr>
          <w:rFonts w:ascii="IFAO-Grec Unicode" w:hAnsi="IFAO-Grec Unicode"/>
          <w:color w:val="000000"/>
          <w:sz w:val="20"/>
          <w:szCs w:val="20"/>
          <w:lang w:val="en-US"/>
        </w:rPr>
        <w:t>vd</w:t>
      </w:r>
      <w:proofErr w:type="spellEnd"/>
      <w:r w:rsidRPr="000F5BCD">
        <w:rPr>
          <w:rFonts w:ascii="IFAO-Grec Unicode" w:hAnsi="IFAO-Grec Unicode"/>
          <w:color w:val="000000"/>
          <w:sz w:val="20"/>
          <w:szCs w:val="20"/>
          <w:lang w:val="en-US"/>
        </w:rPr>
        <w:t xml:space="preserve">. </w:t>
      </w:r>
      <w:r w:rsidR="006E25FB" w:rsidRPr="00ED664A">
        <w:rPr>
          <w:rStyle w:val="Nessuno"/>
          <w:rFonts w:ascii="IFAO-Grec Unicode" w:hAnsi="IFAO-Grec Unicode"/>
          <w:sz w:val="20"/>
          <w:szCs w:val="20"/>
          <w:lang w:val="fr-FR"/>
        </w:rPr>
        <w:t xml:space="preserve">R. </w:t>
      </w:r>
      <w:proofErr w:type="spellStart"/>
      <w:r w:rsidR="006E25FB" w:rsidRPr="00ED664A">
        <w:rPr>
          <w:rStyle w:val="Nessuno"/>
          <w:rFonts w:ascii="IFAO-Grec Unicode" w:hAnsi="IFAO-Grec Unicode"/>
          <w:smallCaps/>
          <w:sz w:val="20"/>
          <w:szCs w:val="20"/>
          <w:lang w:val="fr-FR"/>
        </w:rPr>
        <w:t>Mascellari</w:t>
      </w:r>
      <w:proofErr w:type="spellEnd"/>
      <w:r w:rsidR="006E25FB" w:rsidRPr="00ED664A">
        <w:rPr>
          <w:rStyle w:val="Nessuno"/>
          <w:rFonts w:ascii="IFAO-Grec Unicode" w:hAnsi="IFAO-Grec Unicode"/>
          <w:sz w:val="20"/>
          <w:szCs w:val="20"/>
          <w:lang w:val="fr-FR"/>
        </w:rPr>
        <w:t xml:space="preserve">, </w:t>
      </w:r>
      <w:proofErr w:type="spellStart"/>
      <w:proofErr w:type="gramStart"/>
      <w:r w:rsidR="006E25FB" w:rsidRPr="00ED664A">
        <w:rPr>
          <w:rStyle w:val="Nessuno"/>
          <w:rFonts w:ascii="IFAO-Grec Unicode" w:hAnsi="IFAO-Grec Unicode"/>
          <w:i/>
          <w:sz w:val="20"/>
          <w:szCs w:val="20"/>
          <w:lang w:val="fr-FR"/>
        </w:rPr>
        <w:t>P.Mil.Vogl</w:t>
      </w:r>
      <w:proofErr w:type="spellEnd"/>
      <w:proofErr w:type="gramEnd"/>
      <w:r w:rsidR="006E25FB" w:rsidRPr="00ED664A">
        <w:rPr>
          <w:rStyle w:val="Nessuno"/>
          <w:rFonts w:ascii="IFAO-Grec Unicode" w:hAnsi="IFAO-Grec Unicode"/>
          <w:i/>
          <w:sz w:val="20"/>
          <w:szCs w:val="20"/>
          <w:lang w:val="fr-FR"/>
        </w:rPr>
        <w:t xml:space="preserve">. IV 222, 11 : </w:t>
      </w:r>
      <w:proofErr w:type="spellStart"/>
      <w:r w:rsidR="006E25FB" w:rsidRPr="00ED664A">
        <w:rPr>
          <w:rStyle w:val="Nessuno"/>
          <w:rFonts w:ascii="IFAO-Grec Unicode" w:hAnsi="IFAO-Grec Unicode"/>
          <w:i/>
          <w:sz w:val="20"/>
          <w:szCs w:val="20"/>
          <w:lang w:val="el-GR"/>
        </w:rPr>
        <w:t>σκύρινος</w:t>
      </w:r>
      <w:proofErr w:type="spellEnd"/>
      <w:r w:rsidR="006E25FB" w:rsidRPr="00ED664A">
        <w:rPr>
          <w:rStyle w:val="Nessuno"/>
          <w:rFonts w:ascii="IFAO-Grec Unicode" w:hAnsi="IFAO-Grec Unicode"/>
          <w:sz w:val="20"/>
          <w:szCs w:val="20"/>
          <w:lang w:val="fr-FR"/>
        </w:rPr>
        <w:t>,</w:t>
      </w:r>
      <w:proofErr w:type="gramStart"/>
      <w:r w:rsidR="006E25FB" w:rsidRPr="00ED664A">
        <w:rPr>
          <w:rStyle w:val="Nessuno"/>
          <w:rFonts w:ascii="IFAO-Grec Unicode" w:hAnsi="IFAO-Grec Unicode"/>
          <w:sz w:val="20"/>
          <w:szCs w:val="20"/>
          <w:lang w:val="fr-FR"/>
        </w:rPr>
        <w:t xml:space="preserve"> </w:t>
      </w:r>
      <w:r w:rsidR="006E25FB" w:rsidRPr="000F5BCD">
        <w:rPr>
          <w:rFonts w:ascii="IFAO-Grec Unicode" w:hAnsi="IFAO-Grec Unicode"/>
          <w:sz w:val="20"/>
          <w:szCs w:val="20"/>
          <w:lang w:val="en-US"/>
        </w:rPr>
        <w:t>«</w:t>
      </w:r>
      <w:proofErr w:type="spellStart"/>
      <w:r w:rsidR="006E25FB" w:rsidRPr="00ED664A">
        <w:rPr>
          <w:rStyle w:val="Nessuno"/>
          <w:rFonts w:ascii="IFAO-Grec Unicode" w:hAnsi="IFAO-Grec Unicode"/>
          <w:iCs/>
          <w:sz w:val="20"/>
          <w:szCs w:val="20"/>
          <w:lang w:val="fr-FR"/>
        </w:rPr>
        <w:t>Comunicazioni</w:t>
      </w:r>
      <w:proofErr w:type="spellEnd"/>
      <w:proofErr w:type="gramEnd"/>
      <w:r w:rsidR="006E25FB" w:rsidRPr="00ED664A">
        <w:rPr>
          <w:rStyle w:val="Nessuno"/>
          <w:rFonts w:ascii="IFAO-Grec Unicode" w:hAnsi="IFAO-Grec Unicode"/>
          <w:iCs/>
          <w:sz w:val="20"/>
          <w:szCs w:val="20"/>
          <w:lang w:val="fr-FR"/>
        </w:rPr>
        <w:t xml:space="preserve"> </w:t>
      </w:r>
      <w:proofErr w:type="spellStart"/>
      <w:r w:rsidR="006E25FB" w:rsidRPr="00ED664A">
        <w:rPr>
          <w:rStyle w:val="Nessuno"/>
          <w:rFonts w:ascii="IFAO-Grec Unicode" w:hAnsi="IFAO-Grec Unicode"/>
          <w:iCs/>
          <w:sz w:val="20"/>
          <w:szCs w:val="20"/>
          <w:lang w:val="fr-FR"/>
        </w:rPr>
        <w:t>dell’Istituto</w:t>
      </w:r>
      <w:proofErr w:type="spellEnd"/>
      <w:r w:rsidR="006E25FB" w:rsidRPr="00ED664A">
        <w:rPr>
          <w:rStyle w:val="Nessuno"/>
          <w:rFonts w:ascii="IFAO-Grec Unicode" w:hAnsi="IFAO-Grec Unicode"/>
          <w:iCs/>
          <w:sz w:val="20"/>
          <w:szCs w:val="20"/>
          <w:lang w:val="fr-FR"/>
        </w:rPr>
        <w:t xml:space="preserve"> </w:t>
      </w:r>
      <w:proofErr w:type="spellStart"/>
      <w:r w:rsidR="006E25FB" w:rsidRPr="00ED664A">
        <w:rPr>
          <w:rStyle w:val="Nessuno"/>
          <w:rFonts w:ascii="IFAO-Grec Unicode" w:hAnsi="IFAO-Grec Unicode"/>
          <w:iCs/>
          <w:sz w:val="20"/>
          <w:szCs w:val="20"/>
          <w:lang w:val="fr-FR"/>
        </w:rPr>
        <w:t>Papirologico</w:t>
      </w:r>
      <w:proofErr w:type="spellEnd"/>
      <w:r w:rsidR="006E25FB" w:rsidRPr="00ED664A">
        <w:rPr>
          <w:rStyle w:val="Nessuno"/>
          <w:rFonts w:ascii="IFAO-Grec Unicode" w:hAnsi="IFAO-Grec Unicode"/>
          <w:iCs/>
          <w:sz w:val="20"/>
          <w:szCs w:val="20"/>
          <w:lang w:val="fr-FR"/>
        </w:rPr>
        <w:t xml:space="preserve"> ‘G. </w:t>
      </w:r>
      <w:proofErr w:type="spellStart"/>
      <w:r w:rsidR="006E25FB" w:rsidRPr="00ED664A">
        <w:rPr>
          <w:rStyle w:val="Nessuno"/>
          <w:rFonts w:ascii="IFAO-Grec Unicode" w:hAnsi="IFAO-Grec Unicode"/>
          <w:iCs/>
          <w:sz w:val="20"/>
          <w:szCs w:val="20"/>
          <w:lang w:val="fr-FR"/>
        </w:rPr>
        <w:t>Vitelli</w:t>
      </w:r>
      <w:proofErr w:type="spellEnd"/>
      <w:r w:rsidR="006E25FB" w:rsidRPr="00ED664A">
        <w:rPr>
          <w:rStyle w:val="Nessuno"/>
          <w:rFonts w:ascii="IFAO-Grec Unicode" w:hAnsi="IFAO-Grec Unicode"/>
          <w:iCs/>
          <w:sz w:val="20"/>
          <w:szCs w:val="20"/>
          <w:lang w:val="fr-FR"/>
        </w:rPr>
        <w:t>’</w:t>
      </w:r>
      <w:r w:rsidR="006E25FB" w:rsidRPr="000F5BCD">
        <w:rPr>
          <w:rFonts w:ascii="IFAO-Grec Unicode" w:hAnsi="IFAO-Grec Unicode"/>
          <w:sz w:val="20"/>
          <w:szCs w:val="20"/>
          <w:lang w:val="en-US"/>
        </w:rPr>
        <w:t>»</w:t>
      </w:r>
      <w:r w:rsidR="006E25FB" w:rsidRPr="00ED664A">
        <w:rPr>
          <w:rStyle w:val="Nessuno"/>
          <w:rFonts w:ascii="IFAO-Grec Unicode" w:hAnsi="IFAO-Grec Unicode"/>
          <w:sz w:val="20"/>
          <w:szCs w:val="20"/>
          <w:lang w:val="fr-FR"/>
        </w:rPr>
        <w:t xml:space="preserve"> 11 (2013), pp. 111-114</w:t>
      </w:r>
      <w:r w:rsidRPr="000F5BCD">
        <w:rPr>
          <w:rFonts w:ascii="IFAO-Grec Unicode" w:hAnsi="IFAO-Grec Unicode"/>
          <w:color w:val="000000"/>
          <w:sz w:val="20"/>
          <w:szCs w:val="20"/>
          <w:lang w:val="en-US"/>
        </w:rPr>
        <w:t xml:space="preserve">, con </w:t>
      </w:r>
      <w:proofErr w:type="spellStart"/>
      <w:r w:rsidRPr="000F5BCD">
        <w:rPr>
          <w:rFonts w:ascii="IFAO-Grec Unicode" w:hAnsi="IFAO-Grec Unicode"/>
          <w:color w:val="000000"/>
          <w:sz w:val="20"/>
          <w:szCs w:val="20"/>
          <w:lang w:val="en-US"/>
        </w:rPr>
        <w:t>rimando</w:t>
      </w:r>
      <w:proofErr w:type="spellEnd"/>
      <w:r w:rsidRPr="000F5BCD">
        <w:rPr>
          <w:rFonts w:ascii="IFAO-Grec Unicode" w:hAnsi="IFAO-Grec Unicode"/>
          <w:color w:val="000000"/>
          <w:sz w:val="20"/>
          <w:szCs w:val="20"/>
          <w:lang w:val="en-US"/>
        </w:rPr>
        <w:t xml:space="preserve"> a </w:t>
      </w:r>
      <w:r w:rsidR="00C32DFC" w:rsidRPr="000F5BCD">
        <w:rPr>
          <w:rFonts w:ascii="IFAO-Grec Unicode" w:eastAsia="Arial Unicode MS" w:hAnsi="IFAO-Grec Unicode"/>
          <w:sz w:val="20"/>
          <w:szCs w:val="20"/>
          <w:lang w:val="en-US"/>
        </w:rPr>
        <w:t xml:space="preserve">C. </w:t>
      </w:r>
      <w:proofErr w:type="spellStart"/>
      <w:r w:rsidR="00C32DFC" w:rsidRPr="000F5BCD">
        <w:rPr>
          <w:rFonts w:ascii="IFAO-Grec Unicode" w:eastAsia="Arial Unicode MS" w:hAnsi="IFAO-Grec Unicode"/>
          <w:smallCaps/>
          <w:sz w:val="20"/>
          <w:szCs w:val="20"/>
          <w:lang w:val="en-US"/>
        </w:rPr>
        <w:t>Préaux</w:t>
      </w:r>
      <w:proofErr w:type="spellEnd"/>
      <w:r w:rsidR="00C32DFC" w:rsidRPr="000F5BCD">
        <w:rPr>
          <w:rFonts w:ascii="IFAO-Grec Unicode" w:eastAsia="Arial Unicode MS" w:hAnsi="IFAO-Grec Unicode"/>
          <w:smallCaps/>
          <w:sz w:val="20"/>
          <w:szCs w:val="20"/>
          <w:lang w:val="en-US"/>
        </w:rPr>
        <w:t>,</w:t>
      </w:r>
      <w:r w:rsidR="00C32DFC" w:rsidRPr="000F5BCD">
        <w:rPr>
          <w:rFonts w:ascii="IFAO-Grec Unicode" w:eastAsia="Arial Unicode MS" w:hAnsi="IFAO-Grec Unicode"/>
          <w:sz w:val="20"/>
          <w:szCs w:val="20"/>
          <w:lang w:val="en-US"/>
        </w:rPr>
        <w:t xml:space="preserve"> </w:t>
      </w:r>
      <w:r w:rsidR="00C32DFC" w:rsidRPr="000F5BCD">
        <w:rPr>
          <w:rFonts w:ascii="IFAO-Grec Unicode" w:eastAsia="Arial Unicode MS" w:hAnsi="IFAO-Grec Unicode"/>
          <w:i/>
          <w:sz w:val="20"/>
          <w:szCs w:val="20"/>
          <w:lang w:val="en-US"/>
        </w:rPr>
        <w:t xml:space="preserve">Review of: H. A. Sanders, A Latin Marriage Contract, </w:t>
      </w:r>
      <w:proofErr w:type="spellStart"/>
      <w:r w:rsidR="00C32DFC" w:rsidRPr="000F5BCD">
        <w:rPr>
          <w:rFonts w:ascii="IFAO-Grec Unicode" w:eastAsia="Arial Unicode MS" w:hAnsi="IFAO-Grec Unicode"/>
          <w:i/>
          <w:sz w:val="20"/>
          <w:szCs w:val="20"/>
          <w:lang w:val="en-US"/>
        </w:rPr>
        <w:t>dans</w:t>
      </w:r>
      <w:proofErr w:type="spellEnd"/>
      <w:r w:rsidR="00C32DFC" w:rsidRPr="000F5BCD">
        <w:rPr>
          <w:rFonts w:ascii="IFAO-Grec Unicode" w:eastAsia="Arial Unicode MS" w:hAnsi="IFAO-Grec Unicode"/>
          <w:i/>
          <w:sz w:val="20"/>
          <w:szCs w:val="20"/>
          <w:lang w:val="en-US"/>
        </w:rPr>
        <w:t xml:space="preserve"> the Proceedings of the American Philological Association 69</w:t>
      </w:r>
      <w:r w:rsidR="00C32DFC" w:rsidRPr="000F5BCD">
        <w:rPr>
          <w:rFonts w:ascii="IFAO-Grec Unicode" w:eastAsia="Arial Unicode MS" w:hAnsi="IFAO-Grec Unicode"/>
          <w:sz w:val="20"/>
          <w:szCs w:val="20"/>
          <w:lang w:val="en-US"/>
        </w:rPr>
        <w:t xml:space="preserve">, </w:t>
      </w:r>
      <w:r w:rsidR="00C32DFC" w:rsidRPr="000F5BCD">
        <w:rPr>
          <w:rFonts w:ascii="IFAO-Grec Unicode" w:hAnsi="IFAO-Grec Unicode"/>
          <w:sz w:val="20"/>
          <w:szCs w:val="20"/>
          <w:lang w:val="en-US"/>
        </w:rPr>
        <w:t>«</w:t>
      </w:r>
      <w:r w:rsidR="00C32DFC" w:rsidRPr="000F5BCD">
        <w:rPr>
          <w:rFonts w:ascii="IFAO-Grec Unicode" w:eastAsia="Arial Unicode MS" w:hAnsi="IFAO-Grec Unicode"/>
          <w:iCs/>
          <w:sz w:val="20"/>
          <w:szCs w:val="20"/>
          <w:lang w:val="en-US"/>
        </w:rPr>
        <w:t>CE</w:t>
      </w:r>
      <w:r w:rsidR="00C32DFC" w:rsidRPr="000F5BCD">
        <w:rPr>
          <w:rFonts w:ascii="IFAO-Grec Unicode" w:hAnsi="IFAO-Grec Unicode"/>
          <w:sz w:val="20"/>
          <w:szCs w:val="20"/>
          <w:lang w:val="en-US"/>
        </w:rPr>
        <w:t xml:space="preserve">» </w:t>
      </w:r>
      <w:r w:rsidR="00C32DFC" w:rsidRPr="000F5BCD">
        <w:rPr>
          <w:rFonts w:ascii="IFAO-Grec Unicode" w:eastAsia="Arial Unicode MS" w:hAnsi="IFAO-Grec Unicode"/>
          <w:sz w:val="20"/>
          <w:szCs w:val="20"/>
          <w:lang w:val="en-US"/>
        </w:rPr>
        <w:t>30 (1940), pp. 297-298</w:t>
      </w:r>
      <w:r w:rsidRPr="000F5BCD">
        <w:rPr>
          <w:rFonts w:ascii="IFAO-Grec Unicode" w:hAnsi="IFAO-Grec Unicode"/>
          <w:color w:val="000000"/>
          <w:sz w:val="20"/>
          <w:szCs w:val="20"/>
          <w:lang w:val="en-US"/>
        </w:rPr>
        <w:t>.</w:t>
      </w:r>
    </w:p>
  </w:footnote>
  <w:footnote w:id="50">
    <w:p w14:paraId="398A8461" w14:textId="1C363AAC"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Questi sono elencati per primi in </w:t>
      </w:r>
      <w:proofErr w:type="spellStart"/>
      <w:r w:rsidRPr="000205AA">
        <w:rPr>
          <w:rFonts w:ascii="IFAO-Grec Unicode" w:hAnsi="IFAO-Grec Unicode"/>
          <w:color w:val="000000"/>
          <w:sz w:val="20"/>
          <w:szCs w:val="20"/>
        </w:rPr>
        <w:t>ChLA</w:t>
      </w:r>
      <w:proofErr w:type="spellEnd"/>
      <w:r w:rsidRPr="000205AA">
        <w:rPr>
          <w:rFonts w:ascii="IFAO-Grec Unicode" w:hAnsi="IFAO-Grec Unicode"/>
          <w:color w:val="000000"/>
          <w:sz w:val="20"/>
          <w:szCs w:val="20"/>
        </w:rPr>
        <w:t xml:space="preserve"> IV 249. In PSI VI 730 è l’elenco dei beni dotali è mutilo; esso comincia con i gioielli d’oro (r. 5) e prosegue con capi di abbigliamento (r. 9) e con oggetti di bronzo (r. 11). </w:t>
      </w:r>
    </w:p>
  </w:footnote>
  <w:footnote w:id="51">
    <w:p w14:paraId="00E3D557" w14:textId="36A00985" w:rsidR="00F026D7" w:rsidRPr="00F04B2B" w:rsidRDefault="00F026D7" w:rsidP="000205AA">
      <w:pPr>
        <w:jc w:val="both"/>
        <w:rPr>
          <w:rFonts w:ascii="IFAO-Grec Unicode" w:hAnsi="IFAO-Grec Unicode"/>
          <w:sz w:val="20"/>
          <w:szCs w:val="20"/>
          <w:lang w:val="en-US"/>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Per i grecismi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w:t>
      </w:r>
      <w:proofErr w:type="gramStart"/>
      <w:r w:rsidRPr="00FA2D19">
        <w:rPr>
          <w:rFonts w:ascii="IFAO-Grec Unicode" w:hAnsi="IFAO-Grec Unicode"/>
          <w:i/>
          <w:color w:val="FF0000"/>
          <w:sz w:val="20"/>
          <w:szCs w:val="20"/>
        </w:rPr>
        <w:t>infra</w:t>
      </w:r>
      <w:r w:rsidRPr="00FA2D19">
        <w:rPr>
          <w:rFonts w:ascii="IFAO-Grec Unicode" w:hAnsi="IFAO-Grec Unicode"/>
          <w:color w:val="FF0000"/>
          <w:sz w:val="20"/>
          <w:szCs w:val="20"/>
        </w:rPr>
        <w:t xml:space="preserve"> n.</w:t>
      </w:r>
      <w:proofErr w:type="gramEnd"/>
      <w:r w:rsidRPr="00FA2D19">
        <w:rPr>
          <w:rFonts w:ascii="IFAO-Grec Unicode" w:hAnsi="IFAO-Grec Unicode"/>
          <w:color w:val="FF0000"/>
          <w:sz w:val="20"/>
          <w:szCs w:val="20"/>
        </w:rPr>
        <w:t xml:space="preserve"> 53</w:t>
      </w:r>
      <w:r w:rsidRPr="000205AA">
        <w:rPr>
          <w:rFonts w:ascii="IFAO-Grec Unicode" w:hAnsi="IFAO-Grec Unicode"/>
          <w:sz w:val="20"/>
          <w:szCs w:val="20"/>
        </w:rPr>
        <w:t xml:space="preserve">. Si noti, inoltre, che in questo testo occorre solo l’ablativo </w:t>
      </w:r>
      <w:proofErr w:type="spellStart"/>
      <w:r w:rsidRPr="000205AA">
        <w:rPr>
          <w:rFonts w:ascii="IFAO-Grec Unicode" w:hAnsi="IFAO-Grec Unicode"/>
          <w:i/>
          <w:sz w:val="20"/>
          <w:szCs w:val="20"/>
        </w:rPr>
        <w:t>pon</w:t>
      </w:r>
      <w:proofErr w:type="spellEnd"/>
      <w:r w:rsidRPr="000205AA">
        <w:rPr>
          <w:rFonts w:ascii="IFAO-Grec Unicode" w:hAnsi="IFAO-Grec Unicode"/>
          <w:i/>
          <w:sz w:val="20"/>
          <w:szCs w:val="20"/>
        </w:rPr>
        <w:t xml:space="preserve">(do) </w:t>
      </w:r>
      <w:r w:rsidRPr="000205AA">
        <w:rPr>
          <w:rFonts w:ascii="IFAO-Grec Unicode" w:hAnsi="IFAO-Grec Unicode"/>
          <w:sz w:val="20"/>
          <w:szCs w:val="20"/>
        </w:rPr>
        <w:t>(</w:t>
      </w:r>
      <w:proofErr w:type="spellStart"/>
      <w:r w:rsidRPr="000205AA">
        <w:rPr>
          <w:rFonts w:ascii="IFAO-Grec Unicode" w:hAnsi="IFAO-Grec Unicode"/>
          <w:sz w:val="20"/>
          <w:szCs w:val="20"/>
        </w:rPr>
        <w:t>rr</w:t>
      </w:r>
      <w:proofErr w:type="spellEnd"/>
      <w:r w:rsidRPr="000205AA">
        <w:rPr>
          <w:rFonts w:ascii="IFAO-Grec Unicode" w:hAnsi="IFAO-Grec Unicode"/>
          <w:sz w:val="20"/>
          <w:szCs w:val="20"/>
        </w:rPr>
        <w:t xml:space="preserve">. 5, 8, 13, 14), mentre in </w:t>
      </w:r>
      <w:proofErr w:type="spellStart"/>
      <w:r w:rsidRPr="000205AA">
        <w:rPr>
          <w:rFonts w:ascii="IFAO-Grec Unicode" w:hAnsi="IFAO-Grec Unicode"/>
          <w:sz w:val="20"/>
          <w:szCs w:val="20"/>
        </w:rPr>
        <w:t>ChLA</w:t>
      </w:r>
      <w:proofErr w:type="spellEnd"/>
      <w:r w:rsidRPr="000205AA">
        <w:rPr>
          <w:rFonts w:ascii="IFAO-Grec Unicode" w:hAnsi="IFAO-Grec Unicode"/>
          <w:sz w:val="20"/>
          <w:szCs w:val="20"/>
        </w:rPr>
        <w:t xml:space="preserve"> IV 249 troviamo anche la forma </w:t>
      </w:r>
      <w:proofErr w:type="spellStart"/>
      <w:r w:rsidRPr="000205AA">
        <w:rPr>
          <w:rFonts w:ascii="IFAO-Grec Unicode" w:hAnsi="IFAO-Grec Unicode"/>
          <w:i/>
          <w:sz w:val="20"/>
          <w:szCs w:val="20"/>
        </w:rPr>
        <w:t>statmo</w:t>
      </w:r>
      <w:proofErr w:type="spellEnd"/>
      <w:r w:rsidRPr="000205AA">
        <w:rPr>
          <w:rFonts w:ascii="IFAO-Grec Unicode" w:hAnsi="IFAO-Grec Unicode"/>
          <w:sz w:val="20"/>
          <w:szCs w:val="20"/>
        </w:rPr>
        <w:t xml:space="preserve"> &lt; </w:t>
      </w:r>
      <w:r w:rsidRPr="000205AA">
        <w:rPr>
          <w:rFonts w:ascii="IFAO-Grec Unicode" w:hAnsi="IFAO-Grec Unicode"/>
          <w:sz w:val="20"/>
          <w:szCs w:val="20"/>
          <w:lang w:val="el-GR"/>
        </w:rPr>
        <w:t>σταθμός</w:t>
      </w:r>
      <w:r w:rsidRPr="000205AA">
        <w:rPr>
          <w:rFonts w:ascii="IFAO-Grec Unicode" w:hAnsi="IFAO-Grec Unicode"/>
          <w:sz w:val="20"/>
          <w:szCs w:val="20"/>
        </w:rPr>
        <w:t xml:space="preserve">, per la quale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w:t>
      </w:r>
      <w:r w:rsidRPr="00F04B2B">
        <w:rPr>
          <w:rFonts w:ascii="IFAO-Grec Unicode" w:hAnsi="IFAO-Grec Unicode"/>
          <w:smallCaps/>
          <w:color w:val="000000" w:themeColor="text1"/>
          <w:sz w:val="20"/>
          <w:szCs w:val="20"/>
          <w:lang w:val="en-US"/>
        </w:rPr>
        <w:t>Adams</w:t>
      </w:r>
      <w:r w:rsidRPr="00F04B2B">
        <w:rPr>
          <w:rFonts w:ascii="IFAO-Grec Unicode" w:hAnsi="IFAO-Grec Unicode"/>
          <w:color w:val="000000" w:themeColor="text1"/>
          <w:sz w:val="20"/>
          <w:szCs w:val="20"/>
          <w:lang w:val="en-US"/>
        </w:rPr>
        <w:t xml:space="preserve">, </w:t>
      </w:r>
      <w:r w:rsidRPr="00F04B2B">
        <w:rPr>
          <w:rFonts w:ascii="IFAO-Grec Unicode" w:hAnsi="IFAO-Grec Unicode"/>
          <w:i/>
          <w:iCs/>
          <w:color w:val="000000" w:themeColor="text1"/>
          <w:sz w:val="20"/>
          <w:szCs w:val="20"/>
          <w:lang w:val="en-US"/>
        </w:rPr>
        <w:t xml:space="preserve">Bilingualism </w:t>
      </w:r>
      <w:r w:rsidRPr="00F04B2B">
        <w:rPr>
          <w:rFonts w:ascii="IFAO-Grec Unicode" w:hAnsi="IFAO-Grec Unicode"/>
          <w:iCs/>
          <w:color w:val="000000" w:themeColor="text1"/>
          <w:sz w:val="20"/>
          <w:szCs w:val="20"/>
          <w:lang w:val="en-US"/>
        </w:rPr>
        <w:t>cit.</w:t>
      </w:r>
      <w:r w:rsidRPr="00F04B2B">
        <w:rPr>
          <w:rFonts w:ascii="IFAO-Grec Unicode" w:eastAsiaTheme="minorHAnsi" w:hAnsi="IFAO-Grec Unicode"/>
          <w:color w:val="000000"/>
          <w:sz w:val="20"/>
          <w:szCs w:val="20"/>
          <w:lang w:val="en-US" w:eastAsia="en-US"/>
        </w:rPr>
        <w:t xml:space="preserve">, </w:t>
      </w:r>
      <w:r w:rsidRPr="00F04B2B">
        <w:rPr>
          <w:rFonts w:ascii="IFAO-Grec Unicode" w:hAnsi="IFAO-Grec Unicode"/>
          <w:sz w:val="20"/>
          <w:szCs w:val="20"/>
          <w:lang w:val="en-US"/>
        </w:rPr>
        <w:t xml:space="preserve">p. 626; </w:t>
      </w:r>
      <w:proofErr w:type="spellStart"/>
      <w:r w:rsidR="00F04B2B" w:rsidRPr="00ED664A">
        <w:rPr>
          <w:rFonts w:ascii="IFAO-Grec Unicode" w:hAnsi="IFAO-Grec Unicode"/>
          <w:smallCaps/>
          <w:color w:val="000000"/>
          <w:sz w:val="20"/>
          <w:szCs w:val="20"/>
          <w:lang w:val="en-US"/>
        </w:rPr>
        <w:t>Leiwo-Halla-aho</w:t>
      </w:r>
      <w:proofErr w:type="spellEnd"/>
      <w:r w:rsidR="00F04B2B" w:rsidRPr="00ED664A">
        <w:rPr>
          <w:rFonts w:ascii="IFAO-Grec Unicode" w:hAnsi="IFAO-Grec Unicode"/>
          <w:color w:val="000000"/>
          <w:sz w:val="20"/>
          <w:szCs w:val="20"/>
          <w:lang w:val="en-US"/>
        </w:rPr>
        <w:t xml:space="preserve">, </w:t>
      </w:r>
      <w:r w:rsidR="00F04B2B" w:rsidRPr="00ED664A">
        <w:rPr>
          <w:rFonts w:ascii="IFAO-Grec Unicode" w:hAnsi="IFAO-Grec Unicode"/>
          <w:i/>
          <w:color w:val="000000"/>
          <w:sz w:val="20"/>
          <w:szCs w:val="20"/>
          <w:lang w:val="en-US"/>
        </w:rPr>
        <w:t>A marriage contract</w:t>
      </w:r>
      <w:r w:rsidR="00F04B2B">
        <w:rPr>
          <w:rFonts w:ascii="IFAO-Grec Unicode" w:hAnsi="IFAO-Grec Unicode"/>
          <w:i/>
          <w:color w:val="000000"/>
          <w:sz w:val="20"/>
          <w:szCs w:val="20"/>
          <w:lang w:val="en-US"/>
        </w:rPr>
        <w:t xml:space="preserve"> </w:t>
      </w:r>
      <w:r w:rsidR="00F04B2B" w:rsidRPr="00F04B2B">
        <w:rPr>
          <w:rFonts w:ascii="IFAO-Grec Unicode" w:hAnsi="IFAO-Grec Unicode"/>
          <w:color w:val="000000"/>
          <w:sz w:val="20"/>
          <w:szCs w:val="20"/>
          <w:lang w:val="en-US"/>
        </w:rPr>
        <w:t>cit</w:t>
      </w:r>
      <w:r w:rsidR="00F04B2B">
        <w:rPr>
          <w:rFonts w:ascii="IFAO-Grec Unicode" w:hAnsi="IFAO-Grec Unicode"/>
          <w:i/>
          <w:color w:val="000000"/>
          <w:sz w:val="20"/>
          <w:szCs w:val="20"/>
          <w:lang w:val="en-US"/>
        </w:rPr>
        <w:t>.</w:t>
      </w:r>
      <w:r w:rsidRPr="00F04B2B">
        <w:rPr>
          <w:rFonts w:ascii="IFAO-Grec Unicode" w:hAnsi="IFAO-Grec Unicode"/>
          <w:color w:val="000000"/>
          <w:sz w:val="20"/>
          <w:szCs w:val="20"/>
          <w:lang w:val="en-US"/>
        </w:rPr>
        <w:t>, pp. 574-575</w:t>
      </w:r>
      <w:r w:rsidRPr="00F04B2B">
        <w:rPr>
          <w:rFonts w:ascii="IFAO-Grec Unicode" w:hAnsi="IFAO-Grec Unicode"/>
          <w:sz w:val="20"/>
          <w:szCs w:val="20"/>
          <w:lang w:val="en-US"/>
        </w:rPr>
        <w:t>.</w:t>
      </w:r>
    </w:p>
  </w:footnote>
  <w:footnote w:id="52">
    <w:p w14:paraId="687E8F10" w14:textId="40A2B12D" w:rsidR="00F026D7" w:rsidRPr="008E390C" w:rsidRDefault="00F026D7" w:rsidP="000205AA">
      <w:pPr>
        <w:pStyle w:val="Testonotaapidipagina"/>
        <w:jc w:val="both"/>
        <w:rPr>
          <w:rFonts w:ascii="IFAO-Grec Unicode" w:hAnsi="IFAO-Grec Unicode"/>
          <w:color w:val="000000"/>
          <w:sz w:val="20"/>
          <w:szCs w:val="20"/>
          <w:lang w:val="en-US"/>
        </w:rPr>
      </w:pPr>
      <w:r w:rsidRPr="000205AA">
        <w:rPr>
          <w:rStyle w:val="Rimandonotaapidipagina"/>
          <w:rFonts w:ascii="IFAO-Grec Unicode" w:hAnsi="IFAO-Grec Unicode"/>
          <w:sz w:val="20"/>
          <w:szCs w:val="20"/>
        </w:rPr>
        <w:footnoteRef/>
      </w:r>
      <w:r w:rsidRPr="00F04B2B">
        <w:rPr>
          <w:rFonts w:ascii="IFAO-Grec Unicode" w:hAnsi="IFAO-Grec Unicode"/>
          <w:sz w:val="20"/>
          <w:szCs w:val="20"/>
          <w:lang w:val="en-US"/>
        </w:rPr>
        <w:t xml:space="preserve"> </w:t>
      </w:r>
      <w:r w:rsidRPr="00F04B2B">
        <w:rPr>
          <w:rFonts w:ascii="IFAO-Grec Unicode" w:hAnsi="IFAO-Grec Unicode"/>
          <w:smallCaps/>
          <w:color w:val="000000" w:themeColor="text1"/>
          <w:sz w:val="20"/>
          <w:szCs w:val="20"/>
          <w:lang w:val="en-US"/>
        </w:rPr>
        <w:t>Adams</w:t>
      </w:r>
      <w:r w:rsidRPr="00F04B2B">
        <w:rPr>
          <w:rFonts w:ascii="IFAO-Grec Unicode" w:hAnsi="IFAO-Grec Unicode"/>
          <w:color w:val="000000" w:themeColor="text1"/>
          <w:sz w:val="20"/>
          <w:szCs w:val="20"/>
          <w:lang w:val="en-US"/>
        </w:rPr>
        <w:t xml:space="preserve">, </w:t>
      </w:r>
      <w:r w:rsidRPr="00F04B2B">
        <w:rPr>
          <w:rFonts w:ascii="IFAO-Grec Unicode" w:hAnsi="IFAO-Grec Unicode"/>
          <w:i/>
          <w:iCs/>
          <w:color w:val="000000" w:themeColor="text1"/>
          <w:sz w:val="20"/>
          <w:szCs w:val="20"/>
          <w:lang w:val="en-US"/>
        </w:rPr>
        <w:t xml:space="preserve">Bilingualism </w:t>
      </w:r>
      <w:r w:rsidRPr="00F04B2B">
        <w:rPr>
          <w:rFonts w:ascii="IFAO-Grec Unicode" w:hAnsi="IFAO-Grec Unicode"/>
          <w:iCs/>
          <w:color w:val="000000" w:themeColor="text1"/>
          <w:sz w:val="20"/>
          <w:szCs w:val="20"/>
          <w:lang w:val="en-US"/>
        </w:rPr>
        <w:t>cit.</w:t>
      </w:r>
      <w:r w:rsidRPr="00F04B2B">
        <w:rPr>
          <w:rFonts w:ascii="IFAO-Grec Unicode" w:eastAsiaTheme="minorHAnsi" w:hAnsi="IFAO-Grec Unicode"/>
          <w:color w:val="000000"/>
          <w:sz w:val="20"/>
          <w:szCs w:val="20"/>
          <w:lang w:val="en-US" w:eastAsia="en-US"/>
        </w:rPr>
        <w:t xml:space="preserve">, </w:t>
      </w:r>
      <w:r w:rsidRPr="00F04B2B">
        <w:rPr>
          <w:rFonts w:ascii="IFAO-Grec Unicode" w:hAnsi="IFAO-Grec Unicode"/>
          <w:sz w:val="20"/>
          <w:szCs w:val="20"/>
          <w:lang w:val="en-US"/>
        </w:rPr>
        <w:t xml:space="preserve">pp. 306 e </w:t>
      </w:r>
      <w:r w:rsidRPr="00F04B2B">
        <w:rPr>
          <w:rFonts w:ascii="IFAO-Grec Unicode" w:hAnsi="IFAO-Grec Unicode"/>
          <w:color w:val="000000" w:themeColor="text1"/>
          <w:sz w:val="20"/>
          <w:szCs w:val="20"/>
          <w:lang w:val="en-US"/>
        </w:rPr>
        <w:t>623-628</w:t>
      </w:r>
      <w:r w:rsidRPr="00F04B2B">
        <w:rPr>
          <w:rFonts w:ascii="IFAO-Grec Unicode" w:hAnsi="IFAO-Grec Unicode"/>
          <w:sz w:val="20"/>
          <w:szCs w:val="20"/>
          <w:lang w:val="en-US"/>
        </w:rPr>
        <w:t xml:space="preserve">; </w:t>
      </w:r>
      <w:proofErr w:type="spellStart"/>
      <w:r w:rsidR="00F04B2B" w:rsidRPr="00ED664A">
        <w:rPr>
          <w:rFonts w:ascii="IFAO-Grec Unicode" w:hAnsi="IFAO-Grec Unicode"/>
          <w:smallCaps/>
          <w:color w:val="000000"/>
          <w:sz w:val="20"/>
          <w:szCs w:val="20"/>
          <w:lang w:val="en-US"/>
        </w:rPr>
        <w:t>Leiwo-Halla-aho</w:t>
      </w:r>
      <w:proofErr w:type="spellEnd"/>
      <w:r w:rsidR="00F04B2B" w:rsidRPr="00ED664A">
        <w:rPr>
          <w:rFonts w:ascii="IFAO-Grec Unicode" w:hAnsi="IFAO-Grec Unicode"/>
          <w:color w:val="000000"/>
          <w:sz w:val="20"/>
          <w:szCs w:val="20"/>
          <w:lang w:val="en-US"/>
        </w:rPr>
        <w:t xml:space="preserve">, </w:t>
      </w:r>
      <w:r w:rsidR="00F04B2B" w:rsidRPr="00ED664A">
        <w:rPr>
          <w:rFonts w:ascii="IFAO-Grec Unicode" w:hAnsi="IFAO-Grec Unicode"/>
          <w:i/>
          <w:color w:val="000000"/>
          <w:sz w:val="20"/>
          <w:szCs w:val="20"/>
          <w:lang w:val="en-US"/>
        </w:rPr>
        <w:t>A marriage contract</w:t>
      </w:r>
      <w:r w:rsidR="00F04B2B">
        <w:rPr>
          <w:rFonts w:ascii="IFAO-Grec Unicode" w:hAnsi="IFAO-Grec Unicode"/>
          <w:i/>
          <w:color w:val="000000"/>
          <w:sz w:val="20"/>
          <w:szCs w:val="20"/>
          <w:lang w:val="en-US"/>
        </w:rPr>
        <w:t xml:space="preserve"> </w:t>
      </w:r>
      <w:r w:rsidR="00F04B2B" w:rsidRPr="00F04B2B">
        <w:rPr>
          <w:rFonts w:ascii="IFAO-Grec Unicode" w:hAnsi="IFAO-Grec Unicode"/>
          <w:color w:val="000000"/>
          <w:sz w:val="20"/>
          <w:szCs w:val="20"/>
          <w:lang w:val="en-US"/>
        </w:rPr>
        <w:t>cit</w:t>
      </w:r>
      <w:r w:rsidRPr="00F04B2B">
        <w:rPr>
          <w:rFonts w:ascii="IFAO-Grec Unicode" w:hAnsi="IFAO-Grec Unicode"/>
          <w:color w:val="000000"/>
          <w:sz w:val="20"/>
          <w:szCs w:val="20"/>
          <w:lang w:val="en-US"/>
        </w:rPr>
        <w:t xml:space="preserve">. </w:t>
      </w:r>
      <w:r w:rsidRPr="008E390C">
        <w:rPr>
          <w:rFonts w:ascii="IFAO-Grec Unicode" w:hAnsi="IFAO-Grec Unicode"/>
          <w:color w:val="000000"/>
          <w:sz w:val="20"/>
          <w:szCs w:val="20"/>
          <w:lang w:val="en-US"/>
        </w:rPr>
        <w:t xml:space="preserve">Sul </w:t>
      </w:r>
      <w:proofErr w:type="spellStart"/>
      <w:r w:rsidRPr="008E390C">
        <w:rPr>
          <w:rFonts w:ascii="IFAO-Grec Unicode" w:hAnsi="IFAO-Grec Unicode"/>
          <w:color w:val="000000"/>
          <w:sz w:val="20"/>
          <w:szCs w:val="20"/>
          <w:lang w:val="en-US"/>
        </w:rPr>
        <w:t>termine</w:t>
      </w:r>
      <w:proofErr w:type="spellEnd"/>
      <w:r w:rsidRPr="008E390C">
        <w:rPr>
          <w:rFonts w:ascii="IFAO-Grec Unicode" w:hAnsi="IFAO-Grec Unicode"/>
          <w:color w:val="000000"/>
          <w:sz w:val="20"/>
          <w:szCs w:val="20"/>
          <w:lang w:val="en-US"/>
        </w:rPr>
        <w:t xml:space="preserve"> </w:t>
      </w:r>
      <w:proofErr w:type="spellStart"/>
      <w:r w:rsidRPr="008E390C">
        <w:rPr>
          <w:rFonts w:ascii="IFAO-Grec Unicode" w:hAnsi="IFAO-Grec Unicode"/>
          <w:i/>
          <w:color w:val="000000"/>
          <w:sz w:val="20"/>
          <w:szCs w:val="20"/>
          <w:lang w:val="en-US"/>
        </w:rPr>
        <w:t>scyrina</w:t>
      </w:r>
      <w:proofErr w:type="spellEnd"/>
      <w:r w:rsidRPr="008E390C">
        <w:rPr>
          <w:rFonts w:ascii="IFAO-Grec Unicode" w:hAnsi="IFAO-Grec Unicode"/>
          <w:color w:val="000000"/>
          <w:sz w:val="20"/>
          <w:szCs w:val="20"/>
          <w:lang w:val="en-US"/>
        </w:rPr>
        <w:t xml:space="preserve"> </w:t>
      </w:r>
      <w:proofErr w:type="spellStart"/>
      <w:r w:rsidRPr="008E390C">
        <w:rPr>
          <w:rFonts w:ascii="IFAO-Grec Unicode" w:hAnsi="IFAO-Grec Unicode"/>
          <w:color w:val="000000"/>
          <w:sz w:val="20"/>
          <w:szCs w:val="20"/>
          <w:lang w:val="en-US"/>
        </w:rPr>
        <w:t>vd</w:t>
      </w:r>
      <w:proofErr w:type="spellEnd"/>
      <w:r w:rsidRPr="008E390C">
        <w:rPr>
          <w:rFonts w:ascii="IFAO-Grec Unicode" w:hAnsi="IFAO-Grec Unicode"/>
          <w:color w:val="000000"/>
          <w:sz w:val="20"/>
          <w:szCs w:val="20"/>
          <w:lang w:val="en-US"/>
        </w:rPr>
        <w:t xml:space="preserve">. </w:t>
      </w:r>
      <w:r w:rsidR="006E25FB" w:rsidRPr="008E390C">
        <w:rPr>
          <w:rFonts w:ascii="IFAO-Grec Unicode" w:hAnsi="IFAO-Grec Unicode"/>
          <w:i/>
          <w:color w:val="FF0000"/>
          <w:sz w:val="20"/>
          <w:szCs w:val="20"/>
          <w:lang w:val="en-US"/>
        </w:rPr>
        <w:t>supra</w:t>
      </w:r>
      <w:r w:rsidR="006E25FB" w:rsidRPr="008E390C">
        <w:rPr>
          <w:rFonts w:ascii="IFAO-Grec Unicode" w:hAnsi="IFAO-Grec Unicode"/>
          <w:color w:val="FF0000"/>
          <w:sz w:val="20"/>
          <w:szCs w:val="20"/>
          <w:lang w:val="en-US"/>
        </w:rPr>
        <w:t xml:space="preserve"> n. 49</w:t>
      </w:r>
      <w:r w:rsidRPr="008E390C">
        <w:rPr>
          <w:rFonts w:ascii="IFAO-Grec Unicode" w:hAnsi="IFAO-Grec Unicode"/>
          <w:color w:val="000000"/>
          <w:sz w:val="20"/>
          <w:szCs w:val="20"/>
          <w:lang w:val="en-US"/>
        </w:rPr>
        <w:t xml:space="preserve">. </w:t>
      </w:r>
    </w:p>
  </w:footnote>
  <w:footnote w:id="53">
    <w:p w14:paraId="7578838C" w14:textId="6853DF8D"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8E390C">
        <w:rPr>
          <w:rFonts w:ascii="IFAO-Grec Unicode" w:hAnsi="IFAO-Grec Unicode"/>
          <w:sz w:val="20"/>
          <w:szCs w:val="20"/>
          <w:lang w:val="en-US"/>
        </w:rPr>
        <w:t xml:space="preserve"> PSI VI 730: </w:t>
      </w:r>
      <w:proofErr w:type="spellStart"/>
      <w:r w:rsidRPr="008E390C">
        <w:rPr>
          <w:rFonts w:ascii="IFAO-Grec Unicode" w:eastAsiaTheme="minorHAnsi" w:hAnsi="IFAO-Grec Unicode"/>
          <w:i/>
          <w:color w:val="000000"/>
          <w:sz w:val="20"/>
          <w:szCs w:val="20"/>
          <w:lang w:val="en-US" w:eastAsia="en-US"/>
        </w:rPr>
        <w:t>coccinam</w:t>
      </w:r>
      <w:proofErr w:type="spellEnd"/>
      <w:r w:rsidRPr="008E390C">
        <w:rPr>
          <w:rFonts w:ascii="IFAO-Grec Unicode" w:eastAsiaTheme="minorHAnsi" w:hAnsi="IFAO-Grec Unicode"/>
          <w:color w:val="000000"/>
          <w:sz w:val="20"/>
          <w:szCs w:val="20"/>
          <w:lang w:val="en-US" w:eastAsia="en-US"/>
        </w:rPr>
        <w:t xml:space="preserve"> &lt; </w:t>
      </w:r>
      <w:r w:rsidRPr="000205AA">
        <w:rPr>
          <w:rFonts w:ascii="IFAO-Grec Unicode" w:eastAsiaTheme="minorHAnsi" w:hAnsi="IFAO-Grec Unicode"/>
          <w:color w:val="000000"/>
          <w:sz w:val="20"/>
          <w:szCs w:val="20"/>
          <w:lang w:val="el-GR" w:eastAsia="en-US"/>
        </w:rPr>
        <w:t>κόκκινος</w:t>
      </w:r>
      <w:r w:rsidRPr="008E390C">
        <w:rPr>
          <w:rFonts w:ascii="IFAO-Grec Unicode" w:eastAsiaTheme="minorHAnsi" w:hAnsi="IFAO-Grec Unicode"/>
          <w:color w:val="000000"/>
          <w:sz w:val="20"/>
          <w:szCs w:val="20"/>
          <w:lang w:val="en-US" w:eastAsia="en-US"/>
        </w:rPr>
        <w:t xml:space="preserve"> (r. 9); </w:t>
      </w:r>
      <w:proofErr w:type="spellStart"/>
      <w:r w:rsidRPr="008E390C">
        <w:rPr>
          <w:rFonts w:ascii="IFAO-Grec Unicode" w:eastAsiaTheme="minorHAnsi" w:hAnsi="IFAO-Grec Unicode"/>
          <w:i/>
          <w:iCs/>
          <w:color w:val="000000"/>
          <w:sz w:val="20"/>
          <w:szCs w:val="20"/>
          <w:lang w:val="en-US" w:eastAsia="en-US"/>
        </w:rPr>
        <w:t>mnae</w:t>
      </w:r>
      <w:proofErr w:type="spellEnd"/>
      <w:r w:rsidRPr="008E390C">
        <w:rPr>
          <w:rFonts w:ascii="IFAO-Grec Unicode" w:eastAsiaTheme="minorHAnsi" w:hAnsi="IFAO-Grec Unicode"/>
          <w:color w:val="000000"/>
          <w:sz w:val="20"/>
          <w:szCs w:val="20"/>
          <w:lang w:val="en-US" w:eastAsia="en-US"/>
        </w:rPr>
        <w:t xml:space="preserve"> &lt; </w:t>
      </w:r>
      <w:proofErr w:type="spellStart"/>
      <w:r w:rsidRPr="000205AA">
        <w:rPr>
          <w:rFonts w:ascii="IFAO-Grec Unicode" w:eastAsiaTheme="minorHAnsi" w:hAnsi="IFAO-Grec Unicode"/>
          <w:color w:val="000000"/>
          <w:sz w:val="20"/>
          <w:szCs w:val="20"/>
          <w:lang w:eastAsia="en-US"/>
        </w:rPr>
        <w:t>μνᾶ</w:t>
      </w:r>
      <w:proofErr w:type="spellEnd"/>
      <w:r w:rsidRPr="008E390C">
        <w:rPr>
          <w:rFonts w:ascii="IFAO-Grec Unicode" w:eastAsiaTheme="minorHAnsi" w:hAnsi="IFAO-Grec Unicode"/>
          <w:color w:val="000000"/>
          <w:sz w:val="20"/>
          <w:szCs w:val="20"/>
          <w:lang w:val="en-US" w:eastAsia="en-US"/>
        </w:rPr>
        <w:t xml:space="preserve"> (r. 12); </w:t>
      </w:r>
      <w:proofErr w:type="spellStart"/>
      <w:r w:rsidRPr="008E390C">
        <w:rPr>
          <w:rFonts w:ascii="IFAO-Grec Unicode" w:eastAsiaTheme="minorHAnsi" w:hAnsi="IFAO-Grec Unicode"/>
          <w:i/>
          <w:color w:val="000000"/>
          <w:sz w:val="20"/>
          <w:szCs w:val="20"/>
          <w:lang w:val="en-US" w:eastAsia="en-US"/>
        </w:rPr>
        <w:t>scaphiu</w:t>
      </w:r>
      <w:proofErr w:type="spellEnd"/>
      <w:r w:rsidRPr="008E390C">
        <w:rPr>
          <w:rFonts w:ascii="IFAO-Grec Unicode" w:eastAsiaTheme="minorHAnsi" w:hAnsi="IFAO-Grec Unicode"/>
          <w:color w:val="000000"/>
          <w:sz w:val="20"/>
          <w:szCs w:val="20"/>
          <w:lang w:val="en-US" w:eastAsia="en-US"/>
        </w:rPr>
        <w:t xml:space="preserve"> &lt; </w:t>
      </w:r>
      <w:proofErr w:type="spellStart"/>
      <w:r w:rsidRPr="000205AA">
        <w:rPr>
          <w:rFonts w:ascii="IFAO-Grec Unicode" w:eastAsiaTheme="minorHAnsi" w:hAnsi="IFAO-Grec Unicode"/>
          <w:color w:val="000000"/>
          <w:sz w:val="20"/>
          <w:szCs w:val="20"/>
          <w:lang w:eastAsia="en-US"/>
        </w:rPr>
        <w:t>σκάφιον</w:t>
      </w:r>
      <w:proofErr w:type="spellEnd"/>
      <w:r w:rsidRPr="008E390C">
        <w:rPr>
          <w:rFonts w:ascii="IFAO-Grec Unicode" w:eastAsiaTheme="minorHAnsi" w:hAnsi="IFAO-Grec Unicode"/>
          <w:color w:val="000000"/>
          <w:sz w:val="20"/>
          <w:szCs w:val="20"/>
          <w:lang w:val="en-US" w:eastAsia="en-US"/>
        </w:rPr>
        <w:t xml:space="preserve"> (r. 14). </w:t>
      </w:r>
      <w:r w:rsidRPr="000205AA">
        <w:rPr>
          <w:rFonts w:ascii="IFAO-Grec Unicode" w:eastAsiaTheme="minorHAnsi" w:hAnsi="IFAO-Grec Unicode"/>
          <w:color w:val="000000"/>
          <w:sz w:val="20"/>
          <w:szCs w:val="20"/>
          <w:lang w:eastAsia="en-US"/>
        </w:rPr>
        <w:t xml:space="preserve">Per </w:t>
      </w:r>
      <w:proofErr w:type="spellStart"/>
      <w:r w:rsidRPr="000205AA">
        <w:rPr>
          <w:rFonts w:ascii="IFAO-Grec Unicode" w:eastAsiaTheme="minorHAnsi" w:hAnsi="IFAO-Grec Unicode"/>
          <w:i/>
          <w:iCs/>
          <w:color w:val="000000"/>
          <w:sz w:val="20"/>
          <w:szCs w:val="20"/>
          <w:lang w:eastAsia="en-US"/>
        </w:rPr>
        <w:t>cottatia</w:t>
      </w:r>
      <w:proofErr w:type="spellEnd"/>
      <w:r w:rsidRPr="000205AA">
        <w:rPr>
          <w:rFonts w:ascii="IFAO-Grec Unicode" w:eastAsiaTheme="minorHAnsi" w:hAnsi="IFAO-Grec Unicode"/>
          <w:color w:val="000000"/>
          <w:sz w:val="20"/>
          <w:szCs w:val="20"/>
          <w:lang w:eastAsia="en-US"/>
        </w:rPr>
        <w:t xml:space="preserve"> (r. 7), occorrente anche in </w:t>
      </w:r>
      <w:proofErr w:type="spellStart"/>
      <w:r w:rsidRPr="000205AA">
        <w:rPr>
          <w:rFonts w:ascii="IFAO-Grec Unicode" w:eastAsiaTheme="minorHAnsi" w:hAnsi="IFAO-Grec Unicode"/>
          <w:color w:val="000000"/>
          <w:sz w:val="20"/>
          <w:szCs w:val="20"/>
          <w:lang w:eastAsia="en-US"/>
        </w:rPr>
        <w:t>ChLA</w:t>
      </w:r>
      <w:proofErr w:type="spellEnd"/>
      <w:r w:rsidRPr="000205AA">
        <w:rPr>
          <w:rFonts w:ascii="IFAO-Grec Unicode" w:eastAsiaTheme="minorHAnsi" w:hAnsi="IFAO-Grec Unicode"/>
          <w:color w:val="000000"/>
          <w:sz w:val="20"/>
          <w:szCs w:val="20"/>
          <w:lang w:eastAsia="en-US"/>
        </w:rPr>
        <w:t xml:space="preserve"> IV 249, sono state proposte diverse spiegazioni (errore per </w:t>
      </w:r>
      <w:proofErr w:type="spellStart"/>
      <w:r w:rsidRPr="000205AA">
        <w:rPr>
          <w:rFonts w:ascii="IFAO-Grec Unicode" w:eastAsiaTheme="minorHAnsi" w:hAnsi="IFAO-Grec Unicode"/>
          <w:i/>
          <w:iCs/>
          <w:color w:val="000000"/>
          <w:sz w:val="20"/>
          <w:szCs w:val="20"/>
          <w:lang w:eastAsia="en-US"/>
        </w:rPr>
        <w:t>collaria</w:t>
      </w:r>
      <w:proofErr w:type="spellEnd"/>
      <w:r w:rsidRPr="000205AA">
        <w:rPr>
          <w:rFonts w:ascii="IFAO-Grec Unicode" w:eastAsiaTheme="minorHAnsi" w:hAnsi="IFAO-Grec Unicode"/>
          <w:color w:val="000000"/>
          <w:sz w:val="20"/>
          <w:szCs w:val="20"/>
          <w:lang w:eastAsia="en-US"/>
        </w:rPr>
        <w:t xml:space="preserve"> o </w:t>
      </w:r>
      <w:proofErr w:type="spellStart"/>
      <w:r w:rsidRPr="000205AA">
        <w:rPr>
          <w:rFonts w:ascii="IFAO-Grec Unicode" w:eastAsiaTheme="minorHAnsi" w:hAnsi="IFAO-Grec Unicode"/>
          <w:i/>
          <w:iCs/>
          <w:color w:val="000000"/>
          <w:sz w:val="20"/>
          <w:szCs w:val="20"/>
          <w:lang w:eastAsia="en-US"/>
        </w:rPr>
        <w:t>crotalia</w:t>
      </w:r>
      <w:proofErr w:type="spellEnd"/>
      <w:r w:rsidRPr="000205AA">
        <w:rPr>
          <w:rFonts w:ascii="IFAO-Grec Unicode" w:eastAsiaTheme="minorHAnsi" w:hAnsi="IFAO-Grec Unicode"/>
          <w:color w:val="000000"/>
          <w:sz w:val="20"/>
          <w:szCs w:val="20"/>
          <w:lang w:eastAsia="en-US"/>
        </w:rPr>
        <w:t xml:space="preserve">: </w:t>
      </w:r>
      <w:r w:rsidRPr="000205AA">
        <w:rPr>
          <w:rFonts w:ascii="IFAO-Grec Unicode" w:eastAsiaTheme="minorHAnsi" w:hAnsi="IFAO-Grec Unicode"/>
          <w:iCs/>
          <w:color w:val="000000"/>
          <w:sz w:val="20"/>
          <w:szCs w:val="20"/>
          <w:lang w:eastAsia="en-US"/>
        </w:rPr>
        <w:t>PSI</w:t>
      </w:r>
      <w:r w:rsidRPr="000205AA">
        <w:rPr>
          <w:rFonts w:ascii="IFAO-Grec Unicode" w:eastAsiaTheme="minorHAnsi" w:hAnsi="IFAO-Grec Unicode"/>
          <w:color w:val="000000"/>
          <w:sz w:val="20"/>
          <w:szCs w:val="20"/>
          <w:lang w:eastAsia="en-US"/>
        </w:rPr>
        <w:t xml:space="preserve"> VI p. 177; </w:t>
      </w:r>
      <w:proofErr w:type="spellStart"/>
      <w:r w:rsidR="00F04B2B" w:rsidRPr="00F04B2B">
        <w:rPr>
          <w:rFonts w:ascii="IFAO-Grec Unicode" w:hAnsi="IFAO-Grec Unicode"/>
          <w:smallCaps/>
          <w:color w:val="000000"/>
          <w:sz w:val="20"/>
          <w:szCs w:val="20"/>
        </w:rPr>
        <w:t>Leiwo-Halla-aho</w:t>
      </w:r>
      <w:proofErr w:type="spellEnd"/>
      <w:r w:rsidR="00F04B2B" w:rsidRPr="00F04B2B">
        <w:rPr>
          <w:rFonts w:ascii="IFAO-Grec Unicode" w:hAnsi="IFAO-Grec Unicode"/>
          <w:color w:val="000000"/>
          <w:sz w:val="20"/>
          <w:szCs w:val="20"/>
        </w:rPr>
        <w:t xml:space="preserve">, </w:t>
      </w:r>
      <w:r w:rsidR="00F04B2B" w:rsidRPr="00F04B2B">
        <w:rPr>
          <w:rFonts w:ascii="IFAO-Grec Unicode" w:hAnsi="IFAO-Grec Unicode"/>
          <w:i/>
          <w:color w:val="000000"/>
          <w:sz w:val="20"/>
          <w:szCs w:val="20"/>
        </w:rPr>
        <w:t xml:space="preserve">A </w:t>
      </w:r>
      <w:proofErr w:type="spellStart"/>
      <w:r w:rsidR="00F04B2B" w:rsidRPr="00F04B2B">
        <w:rPr>
          <w:rFonts w:ascii="IFAO-Grec Unicode" w:hAnsi="IFAO-Grec Unicode"/>
          <w:i/>
          <w:color w:val="000000"/>
          <w:sz w:val="20"/>
          <w:szCs w:val="20"/>
        </w:rPr>
        <w:t>marriage</w:t>
      </w:r>
      <w:proofErr w:type="spellEnd"/>
      <w:r w:rsidR="00F04B2B" w:rsidRPr="00F04B2B">
        <w:rPr>
          <w:rFonts w:ascii="IFAO-Grec Unicode" w:hAnsi="IFAO-Grec Unicode"/>
          <w:i/>
          <w:color w:val="000000"/>
          <w:sz w:val="20"/>
          <w:szCs w:val="20"/>
        </w:rPr>
        <w:t xml:space="preserve"> </w:t>
      </w:r>
      <w:proofErr w:type="spellStart"/>
      <w:r w:rsidR="00F04B2B" w:rsidRPr="00F04B2B">
        <w:rPr>
          <w:rFonts w:ascii="IFAO-Grec Unicode" w:hAnsi="IFAO-Grec Unicode"/>
          <w:i/>
          <w:color w:val="000000"/>
          <w:sz w:val="20"/>
          <w:szCs w:val="20"/>
        </w:rPr>
        <w:t>contract</w:t>
      </w:r>
      <w:proofErr w:type="spellEnd"/>
      <w:r w:rsidR="00F04B2B" w:rsidRPr="00F04B2B">
        <w:rPr>
          <w:rFonts w:ascii="IFAO-Grec Unicode" w:hAnsi="IFAO-Grec Unicode"/>
          <w:i/>
          <w:color w:val="000000"/>
          <w:sz w:val="20"/>
          <w:szCs w:val="20"/>
        </w:rPr>
        <w:t xml:space="preserve"> </w:t>
      </w:r>
      <w:r w:rsidR="00F04B2B" w:rsidRPr="00F04B2B">
        <w:rPr>
          <w:rFonts w:ascii="IFAO-Grec Unicode" w:hAnsi="IFAO-Grec Unicode"/>
          <w:color w:val="000000"/>
          <w:sz w:val="20"/>
          <w:szCs w:val="20"/>
        </w:rPr>
        <w:t>cit</w:t>
      </w:r>
      <w:r w:rsidR="00F04B2B" w:rsidRPr="00F04B2B">
        <w:rPr>
          <w:rFonts w:ascii="IFAO-Grec Unicode" w:hAnsi="IFAO-Grec Unicode"/>
          <w:i/>
          <w:color w:val="000000"/>
          <w:sz w:val="20"/>
          <w:szCs w:val="20"/>
        </w:rPr>
        <w:t>.</w:t>
      </w:r>
      <w:r w:rsidR="00F04B2B" w:rsidRPr="00F04B2B">
        <w:rPr>
          <w:rFonts w:ascii="IFAO-Grec Unicode" w:hAnsi="IFAO-Grec Unicode"/>
          <w:color w:val="000000"/>
          <w:sz w:val="20"/>
          <w:szCs w:val="20"/>
        </w:rPr>
        <w:t>,</w:t>
      </w:r>
      <w:r w:rsidRPr="000205AA">
        <w:rPr>
          <w:rFonts w:ascii="IFAO-Grec Unicode" w:eastAsiaTheme="minorHAnsi" w:hAnsi="IFAO-Grec Unicode"/>
          <w:color w:val="000000"/>
          <w:sz w:val="20"/>
          <w:szCs w:val="20"/>
          <w:lang w:eastAsia="en-US"/>
        </w:rPr>
        <w:t xml:space="preserve"> p. 571; errore per </w:t>
      </w:r>
      <w:proofErr w:type="spellStart"/>
      <w:r w:rsidRPr="000205AA">
        <w:rPr>
          <w:rFonts w:ascii="IFAO-Grec Unicode" w:eastAsiaTheme="minorHAnsi" w:hAnsi="IFAO-Grec Unicode"/>
          <w:i/>
          <w:iCs/>
          <w:color w:val="000000"/>
          <w:sz w:val="20"/>
          <w:szCs w:val="20"/>
          <w:lang w:eastAsia="en-US"/>
        </w:rPr>
        <w:t>condalia</w:t>
      </w:r>
      <w:proofErr w:type="spellEnd"/>
      <w:r w:rsidRPr="000205AA">
        <w:rPr>
          <w:rFonts w:ascii="IFAO-Grec Unicode" w:eastAsiaTheme="minorHAnsi" w:hAnsi="IFAO-Grec Unicode"/>
          <w:color w:val="000000"/>
          <w:sz w:val="20"/>
          <w:szCs w:val="20"/>
          <w:lang w:eastAsia="en-US"/>
        </w:rPr>
        <w:t xml:space="preserve">: </w:t>
      </w:r>
      <w:proofErr w:type="spellStart"/>
      <w:r w:rsidRPr="000205AA">
        <w:rPr>
          <w:rFonts w:ascii="IFAO-Grec Unicode" w:eastAsiaTheme="minorHAnsi" w:hAnsi="IFAO-Grec Unicode"/>
          <w:iCs/>
          <w:color w:val="000000"/>
          <w:sz w:val="20"/>
          <w:szCs w:val="20"/>
          <w:lang w:eastAsia="en-US"/>
        </w:rPr>
        <w:t>P.Oslo</w:t>
      </w:r>
      <w:proofErr w:type="spellEnd"/>
      <w:r w:rsidRPr="000205AA">
        <w:rPr>
          <w:rFonts w:ascii="IFAO-Grec Unicode" w:eastAsiaTheme="minorHAnsi" w:hAnsi="IFAO-Grec Unicode"/>
          <w:i/>
          <w:iCs/>
          <w:color w:val="000000"/>
          <w:sz w:val="20"/>
          <w:szCs w:val="20"/>
          <w:lang w:eastAsia="en-US"/>
        </w:rPr>
        <w:t xml:space="preserve"> </w:t>
      </w:r>
      <w:r w:rsidRPr="000205AA">
        <w:rPr>
          <w:rFonts w:ascii="IFAO-Grec Unicode" w:eastAsiaTheme="minorHAnsi" w:hAnsi="IFAO-Grec Unicode"/>
          <w:color w:val="000000"/>
          <w:sz w:val="20"/>
          <w:szCs w:val="20"/>
          <w:lang w:eastAsia="en-US"/>
        </w:rPr>
        <w:t xml:space="preserve">II p. 116; </w:t>
      </w:r>
      <w:r w:rsidRPr="000205AA">
        <w:rPr>
          <w:rFonts w:ascii="IFAO-Grec Unicode" w:eastAsiaTheme="minorHAnsi" w:hAnsi="IFAO-Grec Unicode"/>
          <w:iCs/>
          <w:color w:val="000000"/>
          <w:sz w:val="20"/>
          <w:szCs w:val="20"/>
          <w:lang w:eastAsia="en-US"/>
        </w:rPr>
        <w:t>CPL</w:t>
      </w:r>
      <w:r w:rsidRPr="000205AA">
        <w:rPr>
          <w:rFonts w:ascii="IFAO-Grec Unicode" w:eastAsiaTheme="minorHAnsi" w:hAnsi="IFAO-Grec Unicode"/>
          <w:i/>
          <w:iCs/>
          <w:color w:val="000000"/>
          <w:sz w:val="20"/>
          <w:szCs w:val="20"/>
          <w:lang w:eastAsia="en-US"/>
        </w:rPr>
        <w:t xml:space="preserve"> </w:t>
      </w:r>
      <w:r w:rsidRPr="000205AA">
        <w:rPr>
          <w:rFonts w:ascii="IFAO-Grec Unicode" w:eastAsiaTheme="minorHAnsi" w:hAnsi="IFAO-Grec Unicode"/>
          <w:color w:val="000000"/>
          <w:sz w:val="20"/>
          <w:szCs w:val="20"/>
          <w:lang w:eastAsia="en-US"/>
        </w:rPr>
        <w:t xml:space="preserve">p. 312; </w:t>
      </w:r>
      <w:r w:rsidR="00C32DFC" w:rsidRPr="00ED664A">
        <w:rPr>
          <w:rFonts w:ascii="IFAO-Grec Unicode" w:hAnsi="IFAO-Grec Unicode"/>
          <w:sz w:val="20"/>
          <w:szCs w:val="20"/>
        </w:rPr>
        <w:t xml:space="preserve">S. </w:t>
      </w:r>
      <w:r w:rsidR="00C32DFC" w:rsidRPr="00ED664A">
        <w:rPr>
          <w:rFonts w:ascii="IFAO-Grec Unicode" w:hAnsi="IFAO-Grec Unicode"/>
          <w:smallCaps/>
          <w:sz w:val="20"/>
          <w:szCs w:val="20"/>
        </w:rPr>
        <w:t>Russo</w:t>
      </w:r>
      <w:r w:rsidR="00C32DFC" w:rsidRPr="00ED664A">
        <w:rPr>
          <w:rFonts w:ascii="IFAO-Grec Unicode" w:hAnsi="IFAO-Grec Unicode"/>
          <w:sz w:val="20"/>
          <w:szCs w:val="20"/>
        </w:rPr>
        <w:t xml:space="preserve">, </w:t>
      </w:r>
      <w:r w:rsidR="00C32DFC" w:rsidRPr="00ED664A">
        <w:rPr>
          <w:rFonts w:ascii="IFAO-Grec Unicode" w:hAnsi="IFAO-Grec Unicode"/>
          <w:i/>
          <w:iCs/>
          <w:sz w:val="20"/>
          <w:szCs w:val="20"/>
        </w:rPr>
        <w:t>I gioielli nei papiri di età greco-romana</w:t>
      </w:r>
      <w:r w:rsidR="00C32DFC" w:rsidRPr="00ED664A">
        <w:rPr>
          <w:rFonts w:ascii="IFAO-Grec Unicode" w:hAnsi="IFAO-Grec Unicode"/>
          <w:sz w:val="20"/>
          <w:szCs w:val="20"/>
        </w:rPr>
        <w:t>, Firenze 1999</w:t>
      </w:r>
      <w:r w:rsidRPr="000205AA">
        <w:rPr>
          <w:rFonts w:ascii="IFAO-Grec Unicode" w:eastAsiaTheme="minorHAnsi" w:hAnsi="IFAO-Grec Unicode"/>
          <w:color w:val="000000"/>
          <w:sz w:val="20"/>
          <w:szCs w:val="20"/>
          <w:lang w:eastAsia="en-US"/>
        </w:rPr>
        <w:t xml:space="preserve">, pp. 188-189); non è nota la desinenza assunta da </w:t>
      </w:r>
      <w:proofErr w:type="spellStart"/>
      <w:r w:rsidRPr="000205AA">
        <w:rPr>
          <w:rFonts w:ascii="IFAO-Grec Unicode" w:eastAsiaTheme="minorHAnsi" w:hAnsi="IFAO-Grec Unicode"/>
          <w:color w:val="000000"/>
          <w:sz w:val="20"/>
          <w:szCs w:val="20"/>
          <w:lang w:eastAsia="en-US"/>
        </w:rPr>
        <w:t>τέτ</w:t>
      </w:r>
      <w:proofErr w:type="spellEnd"/>
      <w:r w:rsidRPr="000205AA">
        <w:rPr>
          <w:rFonts w:ascii="IFAO-Grec Unicode" w:eastAsiaTheme="minorHAnsi" w:hAnsi="IFAO-Grec Unicode"/>
          <w:color w:val="000000"/>
          <w:sz w:val="20"/>
          <w:szCs w:val="20"/>
          <w:lang w:eastAsia="en-US"/>
        </w:rPr>
        <w:t>α</w:t>
      </w:r>
      <w:proofErr w:type="spellStart"/>
      <w:r w:rsidRPr="000205AA">
        <w:rPr>
          <w:rFonts w:ascii="IFAO-Grec Unicode" w:eastAsiaTheme="minorHAnsi" w:hAnsi="IFAO-Grec Unicode"/>
          <w:color w:val="000000"/>
          <w:sz w:val="20"/>
          <w:szCs w:val="20"/>
          <w:lang w:eastAsia="en-US"/>
        </w:rPr>
        <w:t>ρτον</w:t>
      </w:r>
      <w:proofErr w:type="spellEnd"/>
      <w:r w:rsidRPr="000205AA">
        <w:rPr>
          <w:rFonts w:ascii="IFAO-Grec Unicode" w:eastAsiaTheme="minorHAnsi" w:hAnsi="IFAO-Grec Unicode"/>
          <w:color w:val="000000"/>
          <w:sz w:val="20"/>
          <w:szCs w:val="20"/>
          <w:lang w:eastAsia="en-US"/>
        </w:rPr>
        <w:t>, traslitterato qui (</w:t>
      </w:r>
      <w:proofErr w:type="spellStart"/>
      <w:r w:rsidRPr="000205AA">
        <w:rPr>
          <w:rFonts w:ascii="IFAO-Grec Unicode" w:eastAsiaTheme="minorHAnsi" w:hAnsi="IFAO-Grec Unicode"/>
          <w:color w:val="000000"/>
          <w:sz w:val="20"/>
          <w:szCs w:val="20"/>
          <w:lang w:eastAsia="en-US"/>
        </w:rPr>
        <w:t>rr</w:t>
      </w:r>
      <w:proofErr w:type="spellEnd"/>
      <w:r w:rsidRPr="000205AA">
        <w:rPr>
          <w:rFonts w:ascii="IFAO-Grec Unicode" w:eastAsiaTheme="minorHAnsi" w:hAnsi="IFAO-Grec Unicode"/>
          <w:color w:val="000000"/>
          <w:sz w:val="20"/>
          <w:szCs w:val="20"/>
          <w:lang w:eastAsia="en-US"/>
        </w:rPr>
        <w:t xml:space="preserve">. 6 e 7) e in </w:t>
      </w:r>
      <w:proofErr w:type="spellStart"/>
      <w:r w:rsidRPr="000205AA">
        <w:rPr>
          <w:rFonts w:ascii="IFAO-Grec Unicode" w:eastAsiaTheme="minorHAnsi" w:hAnsi="IFAO-Grec Unicode"/>
          <w:color w:val="000000"/>
          <w:sz w:val="20"/>
          <w:szCs w:val="20"/>
          <w:lang w:eastAsia="en-US"/>
        </w:rPr>
        <w:t>ChLA</w:t>
      </w:r>
      <w:proofErr w:type="spellEnd"/>
      <w:r w:rsidRPr="000205AA">
        <w:rPr>
          <w:rFonts w:ascii="IFAO-Grec Unicode" w:eastAsiaTheme="minorHAnsi" w:hAnsi="IFAO-Grec Unicode"/>
          <w:color w:val="000000"/>
          <w:sz w:val="20"/>
          <w:szCs w:val="20"/>
          <w:lang w:eastAsia="en-US"/>
        </w:rPr>
        <w:t xml:space="preserve"> IV 249 nell’abbreviazione </w:t>
      </w:r>
      <w:proofErr w:type="spellStart"/>
      <w:proofErr w:type="gramStart"/>
      <w:r w:rsidRPr="000205AA">
        <w:rPr>
          <w:rFonts w:ascii="IFAO-Grec Unicode" w:eastAsiaTheme="minorHAnsi" w:hAnsi="IFAO-Grec Unicode"/>
          <w:i/>
          <w:iCs/>
          <w:color w:val="000000"/>
          <w:sz w:val="20"/>
          <w:szCs w:val="20"/>
          <w:lang w:eastAsia="en-US"/>
        </w:rPr>
        <w:t>tet</w:t>
      </w:r>
      <w:proofErr w:type="spellEnd"/>
      <w:r w:rsidRPr="000205AA">
        <w:rPr>
          <w:rFonts w:ascii="IFAO-Grec Unicode" w:eastAsiaTheme="minorHAnsi" w:hAnsi="IFAO-Grec Unicode"/>
          <w:i/>
          <w:iCs/>
          <w:color w:val="000000"/>
          <w:sz w:val="20"/>
          <w:szCs w:val="20"/>
          <w:lang w:eastAsia="en-US"/>
        </w:rPr>
        <w:t>(</w:t>
      </w:r>
      <w:proofErr w:type="gramEnd"/>
      <w:r w:rsidRPr="000205AA">
        <w:rPr>
          <w:rFonts w:ascii="IFAO-Grec Unicode" w:eastAsiaTheme="minorHAnsi" w:hAnsi="IFAO-Grec Unicode"/>
          <w:i/>
          <w:iCs/>
          <w:color w:val="000000"/>
          <w:sz w:val="20"/>
          <w:szCs w:val="20"/>
          <w:lang w:eastAsia="en-US"/>
        </w:rPr>
        <w:t>-)</w:t>
      </w:r>
      <w:r w:rsidRPr="000205AA">
        <w:rPr>
          <w:rFonts w:ascii="IFAO-Grec Unicode" w:eastAsiaTheme="minorHAnsi" w:hAnsi="IFAO-Grec Unicode"/>
          <w:color w:val="000000"/>
          <w:sz w:val="20"/>
          <w:szCs w:val="20"/>
          <w:lang w:eastAsia="en-US"/>
        </w:rPr>
        <w:t xml:space="preserve">. Si noti la forma </w:t>
      </w:r>
      <w:proofErr w:type="spellStart"/>
      <w:r w:rsidRPr="000205AA">
        <w:rPr>
          <w:rFonts w:ascii="IFAO-Grec Unicode" w:eastAsiaTheme="minorHAnsi" w:hAnsi="IFAO-Grec Unicode"/>
          <w:i/>
          <w:color w:val="000000"/>
          <w:sz w:val="20"/>
          <w:szCs w:val="20"/>
          <w:lang w:eastAsia="en-US"/>
        </w:rPr>
        <w:t>scaphiu</w:t>
      </w:r>
      <w:proofErr w:type="spellEnd"/>
      <w:r w:rsidRPr="000205AA">
        <w:rPr>
          <w:rFonts w:ascii="IFAO-Grec Unicode" w:eastAsiaTheme="minorHAnsi" w:hAnsi="IFAO-Grec Unicode"/>
          <w:color w:val="000000"/>
          <w:sz w:val="20"/>
          <w:szCs w:val="20"/>
          <w:lang w:eastAsia="en-US"/>
        </w:rPr>
        <w:t xml:space="preserve">, accusativo con caduta della nasale finale, in cui φ è reso correttamente con </w:t>
      </w:r>
      <w:proofErr w:type="spellStart"/>
      <w:r w:rsidRPr="000205AA">
        <w:rPr>
          <w:rFonts w:ascii="IFAO-Grec Unicode" w:eastAsiaTheme="minorHAnsi" w:hAnsi="IFAO-Grec Unicode"/>
          <w:i/>
          <w:color w:val="000000"/>
          <w:sz w:val="20"/>
          <w:szCs w:val="20"/>
          <w:lang w:eastAsia="en-US"/>
        </w:rPr>
        <w:t>ph</w:t>
      </w:r>
      <w:proofErr w:type="spellEnd"/>
      <w:r w:rsidRPr="000205AA">
        <w:rPr>
          <w:rFonts w:ascii="IFAO-Grec Unicode" w:eastAsiaTheme="minorHAnsi" w:hAnsi="IFAO-Grec Unicode"/>
          <w:color w:val="000000"/>
          <w:sz w:val="20"/>
          <w:szCs w:val="20"/>
          <w:lang w:eastAsia="en-US"/>
        </w:rPr>
        <w:t>. Le unità di peso</w:t>
      </w:r>
      <w:r w:rsidRPr="000205AA">
        <w:rPr>
          <w:rFonts w:ascii="IFAO-Grec Unicode" w:eastAsiaTheme="minorHAnsi" w:hAnsi="IFAO-Grec Unicode"/>
          <w:iCs/>
          <w:color w:val="000000"/>
          <w:sz w:val="20"/>
          <w:szCs w:val="20"/>
          <w:lang w:eastAsia="en-US"/>
        </w:rPr>
        <w:t xml:space="preserve">, rispettivamente romana e greca, </w:t>
      </w:r>
      <w:proofErr w:type="spellStart"/>
      <w:r w:rsidRPr="000205AA">
        <w:rPr>
          <w:rFonts w:ascii="IFAO-Grec Unicode" w:eastAsiaTheme="minorHAnsi" w:hAnsi="IFAO-Grec Unicode"/>
          <w:i/>
          <w:iCs/>
          <w:color w:val="000000"/>
          <w:sz w:val="20"/>
          <w:szCs w:val="20"/>
          <w:lang w:eastAsia="en-US"/>
        </w:rPr>
        <w:t>unciae</w:t>
      </w:r>
      <w:proofErr w:type="spellEnd"/>
      <w:r w:rsidRPr="000205AA">
        <w:rPr>
          <w:rFonts w:ascii="IFAO-Grec Unicode" w:eastAsiaTheme="minorHAnsi" w:hAnsi="IFAO-Grec Unicode"/>
          <w:iCs/>
          <w:color w:val="000000"/>
          <w:sz w:val="20"/>
          <w:szCs w:val="20"/>
          <w:lang w:eastAsia="en-US"/>
        </w:rPr>
        <w:t xml:space="preserve"> (r. 8) e</w:t>
      </w:r>
      <w:r w:rsidRPr="000205AA">
        <w:rPr>
          <w:rFonts w:ascii="IFAO-Grec Unicode" w:eastAsiaTheme="minorHAnsi" w:hAnsi="IFAO-Grec Unicode"/>
          <w:color w:val="000000"/>
          <w:sz w:val="20"/>
          <w:szCs w:val="20"/>
          <w:lang w:eastAsia="en-US"/>
        </w:rPr>
        <w:t xml:space="preserve"> </w:t>
      </w:r>
      <w:proofErr w:type="spellStart"/>
      <w:r w:rsidRPr="000205AA">
        <w:rPr>
          <w:rFonts w:ascii="IFAO-Grec Unicode" w:eastAsiaTheme="minorHAnsi" w:hAnsi="IFAO-Grec Unicode"/>
          <w:i/>
          <w:iCs/>
          <w:color w:val="000000"/>
          <w:sz w:val="20"/>
          <w:szCs w:val="20"/>
          <w:lang w:eastAsia="en-US"/>
        </w:rPr>
        <w:t>mnae</w:t>
      </w:r>
      <w:proofErr w:type="spellEnd"/>
      <w:r w:rsidRPr="000205AA">
        <w:rPr>
          <w:rFonts w:ascii="IFAO-Grec Unicode" w:eastAsiaTheme="minorHAnsi" w:hAnsi="IFAO-Grec Unicode"/>
          <w:iCs/>
          <w:color w:val="000000"/>
          <w:sz w:val="20"/>
          <w:szCs w:val="20"/>
          <w:lang w:eastAsia="en-US"/>
        </w:rPr>
        <w:t xml:space="preserve"> (r. 12)</w:t>
      </w:r>
      <w:r w:rsidR="0076693C">
        <w:rPr>
          <w:rFonts w:ascii="IFAO-Grec Unicode" w:eastAsiaTheme="minorHAnsi" w:hAnsi="IFAO-Grec Unicode"/>
          <w:iCs/>
          <w:color w:val="000000"/>
          <w:sz w:val="20"/>
          <w:szCs w:val="20"/>
          <w:lang w:eastAsia="en-US"/>
        </w:rPr>
        <w:t>,</w:t>
      </w:r>
      <w:r w:rsidRPr="000205AA">
        <w:rPr>
          <w:rFonts w:ascii="IFAO-Grec Unicode" w:eastAsiaTheme="minorHAnsi" w:hAnsi="IFAO-Grec Unicode"/>
          <w:iCs/>
          <w:color w:val="000000"/>
          <w:sz w:val="20"/>
          <w:szCs w:val="20"/>
          <w:lang w:eastAsia="en-US"/>
        </w:rPr>
        <w:t xml:space="preserve"> sono espresse al nominativo, come in </w:t>
      </w:r>
      <w:proofErr w:type="spellStart"/>
      <w:r w:rsidRPr="000205AA">
        <w:rPr>
          <w:rFonts w:ascii="IFAO-Grec Unicode" w:eastAsiaTheme="minorHAnsi" w:hAnsi="IFAO-Grec Unicode"/>
          <w:iCs/>
          <w:color w:val="000000"/>
          <w:sz w:val="20"/>
          <w:szCs w:val="20"/>
          <w:lang w:eastAsia="en-US"/>
        </w:rPr>
        <w:t>ChLA</w:t>
      </w:r>
      <w:proofErr w:type="spellEnd"/>
      <w:r w:rsidRPr="000205AA">
        <w:rPr>
          <w:rFonts w:ascii="IFAO-Grec Unicode" w:eastAsiaTheme="minorHAnsi" w:hAnsi="IFAO-Grec Unicode"/>
          <w:iCs/>
          <w:color w:val="000000"/>
          <w:sz w:val="20"/>
          <w:szCs w:val="20"/>
          <w:lang w:eastAsia="en-US"/>
        </w:rPr>
        <w:t xml:space="preserve"> IV 249 (</w:t>
      </w:r>
      <w:proofErr w:type="spellStart"/>
      <w:r w:rsidRPr="000205AA">
        <w:rPr>
          <w:rFonts w:ascii="IFAO-Grec Unicode" w:eastAsiaTheme="minorHAnsi" w:hAnsi="IFAO-Grec Unicode"/>
          <w:i/>
          <w:iCs/>
          <w:color w:val="000000"/>
          <w:sz w:val="20"/>
          <w:szCs w:val="20"/>
          <w:lang w:eastAsia="en-US"/>
        </w:rPr>
        <w:t>mnae</w:t>
      </w:r>
      <w:proofErr w:type="spellEnd"/>
      <w:r w:rsidRPr="000205AA">
        <w:rPr>
          <w:rFonts w:ascii="IFAO-Grec Unicode" w:eastAsiaTheme="minorHAnsi" w:hAnsi="IFAO-Grec Unicode"/>
          <w:iCs/>
          <w:color w:val="000000"/>
          <w:sz w:val="20"/>
          <w:szCs w:val="20"/>
          <w:lang w:eastAsia="en-US"/>
        </w:rPr>
        <w:t xml:space="preserve">: </w:t>
      </w:r>
      <w:proofErr w:type="spellStart"/>
      <w:r w:rsidRPr="000205AA">
        <w:rPr>
          <w:rFonts w:ascii="IFAO-Grec Unicode" w:eastAsiaTheme="minorHAnsi" w:hAnsi="IFAO-Grec Unicode"/>
          <w:i/>
          <w:iCs/>
          <w:color w:val="000000"/>
          <w:sz w:val="20"/>
          <w:szCs w:val="20"/>
          <w:lang w:eastAsia="en-US"/>
        </w:rPr>
        <w:t>int</w:t>
      </w:r>
      <w:proofErr w:type="spellEnd"/>
      <w:r w:rsidRPr="000205AA">
        <w:rPr>
          <w:rFonts w:ascii="IFAO-Grec Unicode" w:eastAsiaTheme="minorHAnsi" w:hAnsi="IFAO-Grec Unicode"/>
          <w:iCs/>
          <w:color w:val="000000"/>
          <w:sz w:val="20"/>
          <w:szCs w:val="20"/>
          <w:lang w:eastAsia="en-US"/>
        </w:rPr>
        <w:t xml:space="preserve">. r. 10, </w:t>
      </w:r>
      <w:proofErr w:type="spellStart"/>
      <w:r w:rsidRPr="000205AA">
        <w:rPr>
          <w:rFonts w:ascii="IFAO-Grec Unicode" w:eastAsiaTheme="minorHAnsi" w:hAnsi="IFAO-Grec Unicode"/>
          <w:i/>
          <w:iCs/>
          <w:color w:val="000000"/>
          <w:sz w:val="20"/>
          <w:szCs w:val="20"/>
          <w:lang w:eastAsia="en-US"/>
        </w:rPr>
        <w:t>ext</w:t>
      </w:r>
      <w:proofErr w:type="spellEnd"/>
      <w:r w:rsidRPr="000205AA">
        <w:rPr>
          <w:rFonts w:ascii="IFAO-Grec Unicode" w:eastAsiaTheme="minorHAnsi" w:hAnsi="IFAO-Grec Unicode"/>
          <w:iCs/>
          <w:color w:val="000000"/>
          <w:sz w:val="20"/>
          <w:szCs w:val="20"/>
          <w:lang w:eastAsia="en-US"/>
        </w:rPr>
        <w:t xml:space="preserve">. r. 13); </w:t>
      </w:r>
      <w:proofErr w:type="spellStart"/>
      <w:r w:rsidRPr="000205AA">
        <w:rPr>
          <w:rFonts w:ascii="IFAO-Grec Unicode" w:eastAsiaTheme="minorHAnsi" w:hAnsi="IFAO-Grec Unicode"/>
          <w:iCs/>
          <w:color w:val="000000"/>
          <w:sz w:val="20"/>
          <w:szCs w:val="20"/>
          <w:lang w:eastAsia="en-US"/>
        </w:rPr>
        <w:t>cf</w:t>
      </w:r>
      <w:proofErr w:type="spellEnd"/>
      <w:r w:rsidRPr="000205AA">
        <w:rPr>
          <w:rFonts w:ascii="IFAO-Grec Unicode" w:eastAsiaTheme="minorHAnsi" w:hAnsi="IFAO-Grec Unicode"/>
          <w:iCs/>
          <w:color w:val="000000"/>
          <w:sz w:val="20"/>
          <w:szCs w:val="20"/>
          <w:lang w:eastAsia="en-US"/>
        </w:rPr>
        <w:t xml:space="preserve">. invece il genitivo </w:t>
      </w:r>
      <w:proofErr w:type="spellStart"/>
      <w:r w:rsidRPr="000205AA">
        <w:rPr>
          <w:rFonts w:ascii="IFAO-Grec Unicode" w:eastAsiaTheme="minorHAnsi" w:hAnsi="IFAO-Grec Unicode"/>
          <w:i/>
          <w:iCs/>
          <w:color w:val="000000"/>
          <w:sz w:val="20"/>
          <w:szCs w:val="20"/>
          <w:lang w:eastAsia="en-US"/>
        </w:rPr>
        <w:t>tetartorum</w:t>
      </w:r>
      <w:proofErr w:type="spellEnd"/>
      <w:r w:rsidRPr="000205AA">
        <w:rPr>
          <w:rFonts w:ascii="IFAO-Grec Unicode" w:eastAsiaTheme="minorHAnsi" w:hAnsi="IFAO-Grec Unicode"/>
          <w:iCs/>
          <w:color w:val="000000"/>
          <w:sz w:val="20"/>
          <w:szCs w:val="20"/>
          <w:lang w:eastAsia="en-US"/>
        </w:rPr>
        <w:t xml:space="preserve"> in </w:t>
      </w:r>
      <w:proofErr w:type="spellStart"/>
      <w:r w:rsidRPr="000205AA">
        <w:rPr>
          <w:rFonts w:ascii="IFAO-Grec Unicode" w:eastAsiaTheme="minorHAnsi" w:hAnsi="IFAO-Grec Unicode"/>
          <w:iCs/>
          <w:color w:val="000000"/>
          <w:sz w:val="20"/>
          <w:szCs w:val="20"/>
          <w:lang w:eastAsia="en-US"/>
        </w:rPr>
        <w:t>ChLA</w:t>
      </w:r>
      <w:proofErr w:type="spellEnd"/>
      <w:r w:rsidRPr="000205AA">
        <w:rPr>
          <w:rFonts w:ascii="IFAO-Grec Unicode" w:eastAsiaTheme="minorHAnsi" w:hAnsi="IFAO-Grec Unicode"/>
          <w:iCs/>
          <w:color w:val="000000"/>
          <w:sz w:val="20"/>
          <w:szCs w:val="20"/>
          <w:lang w:eastAsia="en-US"/>
        </w:rPr>
        <w:t xml:space="preserve"> V 306, 4. In </w:t>
      </w:r>
      <w:proofErr w:type="spellStart"/>
      <w:proofErr w:type="gramStart"/>
      <w:r w:rsidRPr="000205AA">
        <w:rPr>
          <w:rFonts w:ascii="IFAO-Grec Unicode" w:hAnsi="IFAO-Grec Unicode"/>
          <w:color w:val="000000"/>
          <w:sz w:val="20"/>
          <w:szCs w:val="20"/>
        </w:rPr>
        <w:t>P.CtYBR</w:t>
      </w:r>
      <w:proofErr w:type="spellEnd"/>
      <w:proofErr w:type="gramEnd"/>
      <w:r w:rsidRPr="000205AA">
        <w:rPr>
          <w:rFonts w:ascii="IFAO-Grec Unicode" w:hAnsi="IFAO-Grec Unicode"/>
          <w:color w:val="000000"/>
          <w:sz w:val="20"/>
          <w:szCs w:val="20"/>
        </w:rPr>
        <w:t xml:space="preserve"> </w:t>
      </w:r>
      <w:proofErr w:type="spellStart"/>
      <w:r w:rsidRPr="000205AA">
        <w:rPr>
          <w:rFonts w:ascii="IFAO-Grec Unicode" w:hAnsi="IFAO-Grec Unicode"/>
          <w:color w:val="000000"/>
          <w:sz w:val="20"/>
          <w:szCs w:val="20"/>
        </w:rPr>
        <w:t>inv</w:t>
      </w:r>
      <w:proofErr w:type="spellEnd"/>
      <w:r w:rsidRPr="000205AA">
        <w:rPr>
          <w:rFonts w:ascii="IFAO-Grec Unicode" w:hAnsi="IFAO-Grec Unicode"/>
          <w:color w:val="000000"/>
          <w:sz w:val="20"/>
          <w:szCs w:val="20"/>
        </w:rPr>
        <w:t xml:space="preserve">. 4233 l’unico termine superstite dell’accordo dotale è </w:t>
      </w:r>
      <w:proofErr w:type="spellStart"/>
      <w:r w:rsidRPr="000205AA">
        <w:rPr>
          <w:rFonts w:ascii="IFAO-Grec Unicode" w:eastAsiaTheme="minorHAnsi" w:hAnsi="IFAO-Grec Unicode"/>
          <w:i/>
          <w:iCs/>
          <w:color w:val="000000"/>
          <w:sz w:val="20"/>
          <w:szCs w:val="20"/>
          <w:lang w:eastAsia="en-US"/>
        </w:rPr>
        <w:t>subricopallium</w:t>
      </w:r>
      <w:proofErr w:type="spellEnd"/>
      <w:r w:rsidRPr="000205AA">
        <w:rPr>
          <w:rFonts w:ascii="IFAO-Grec Unicode" w:eastAsiaTheme="minorHAnsi" w:hAnsi="IFAO-Grec Unicode"/>
          <w:i/>
          <w:iCs/>
          <w:color w:val="000000"/>
          <w:sz w:val="20"/>
          <w:szCs w:val="20"/>
          <w:lang w:eastAsia="en-US"/>
        </w:rPr>
        <w:t xml:space="preserve"> </w:t>
      </w:r>
      <w:r w:rsidRPr="000205AA">
        <w:rPr>
          <w:rFonts w:ascii="IFAO-Grec Unicode" w:eastAsiaTheme="minorHAnsi" w:hAnsi="IFAO-Grec Unicode"/>
          <w:color w:val="000000"/>
          <w:sz w:val="20"/>
          <w:szCs w:val="20"/>
          <w:lang w:eastAsia="en-US"/>
        </w:rPr>
        <w:t xml:space="preserve">&lt; </w:t>
      </w:r>
      <w:proofErr w:type="spellStart"/>
      <w:r w:rsidRPr="000205AA">
        <w:rPr>
          <w:rFonts w:ascii="IFAO-Grec Unicode" w:eastAsiaTheme="minorHAnsi" w:hAnsi="IFAO-Grec Unicode"/>
          <w:color w:val="000000"/>
          <w:sz w:val="20"/>
          <w:szCs w:val="20"/>
          <w:lang w:eastAsia="en-US"/>
        </w:rPr>
        <w:t>σου</w:t>
      </w:r>
      <w:proofErr w:type="spellEnd"/>
      <w:r w:rsidRPr="000205AA">
        <w:rPr>
          <w:rFonts w:ascii="IFAO-Grec Unicode" w:eastAsiaTheme="minorHAnsi" w:hAnsi="IFAO-Grec Unicode"/>
          <w:color w:val="000000"/>
          <w:sz w:val="20"/>
          <w:szCs w:val="20"/>
          <w:lang w:eastAsia="en-US"/>
        </w:rPr>
        <w:t>β</w:t>
      </w:r>
      <w:proofErr w:type="spellStart"/>
      <w:r w:rsidRPr="000205AA">
        <w:rPr>
          <w:rFonts w:ascii="IFAO-Grec Unicode" w:eastAsiaTheme="minorHAnsi" w:hAnsi="IFAO-Grec Unicode"/>
          <w:color w:val="000000"/>
          <w:sz w:val="20"/>
          <w:szCs w:val="20"/>
          <w:lang w:eastAsia="en-US"/>
        </w:rPr>
        <w:t>ρικο</w:t>
      </w:r>
      <w:proofErr w:type="spellEnd"/>
      <w:r w:rsidRPr="000205AA">
        <w:rPr>
          <w:rFonts w:ascii="IFAO-Grec Unicode" w:eastAsiaTheme="minorHAnsi" w:hAnsi="IFAO-Grec Unicode"/>
          <w:color w:val="000000"/>
          <w:sz w:val="20"/>
          <w:szCs w:val="20"/>
          <w:lang w:eastAsia="en-US"/>
        </w:rPr>
        <w:t>π</w:t>
      </w:r>
      <w:proofErr w:type="spellStart"/>
      <w:r w:rsidRPr="000205AA">
        <w:rPr>
          <w:rFonts w:ascii="IFAO-Grec Unicode" w:eastAsiaTheme="minorHAnsi" w:hAnsi="IFAO-Grec Unicode"/>
          <w:color w:val="000000"/>
          <w:sz w:val="20"/>
          <w:szCs w:val="20"/>
          <w:lang w:eastAsia="en-US"/>
        </w:rPr>
        <w:t>άλλιον</w:t>
      </w:r>
      <w:proofErr w:type="spellEnd"/>
      <w:r w:rsidRPr="000205AA">
        <w:rPr>
          <w:rFonts w:ascii="IFAO-Grec Unicode" w:eastAsiaTheme="minorHAnsi" w:hAnsi="IFAO-Grec Unicode"/>
          <w:color w:val="000000"/>
          <w:sz w:val="20"/>
          <w:szCs w:val="20"/>
          <w:lang w:eastAsia="en-US"/>
        </w:rPr>
        <w:t xml:space="preserve"> (r. 4), attestato per la prima volta in latino (</w:t>
      </w:r>
      <w:proofErr w:type="spellStart"/>
      <w:r w:rsidRPr="000205AA">
        <w:rPr>
          <w:rFonts w:ascii="IFAO-Grec Unicode" w:eastAsiaTheme="minorHAnsi" w:hAnsi="IFAO-Grec Unicode"/>
          <w:color w:val="000000"/>
          <w:sz w:val="20"/>
          <w:szCs w:val="20"/>
          <w:lang w:eastAsia="en-US"/>
        </w:rPr>
        <w:t>vd</w:t>
      </w:r>
      <w:proofErr w:type="spellEnd"/>
      <w:r w:rsidRPr="000205AA">
        <w:rPr>
          <w:rFonts w:ascii="IFAO-Grec Unicode" w:eastAsiaTheme="minorHAnsi" w:hAnsi="IFAO-Grec Unicode"/>
          <w:color w:val="000000"/>
          <w:sz w:val="20"/>
          <w:szCs w:val="20"/>
          <w:lang w:eastAsia="en-US"/>
        </w:rPr>
        <w:t xml:space="preserve">. </w:t>
      </w:r>
      <w:r w:rsidRPr="00ED664A">
        <w:rPr>
          <w:rFonts w:ascii="IFAO-Grec Unicode" w:hAnsi="IFAO-Grec Unicode"/>
          <w:smallCaps/>
          <w:sz w:val="20"/>
          <w:szCs w:val="20"/>
        </w:rPr>
        <w:t>Bernini</w:t>
      </w:r>
      <w:r w:rsidRPr="00ED664A">
        <w:rPr>
          <w:rFonts w:ascii="IFAO-Grec Unicode" w:hAnsi="IFAO-Grec Unicode"/>
          <w:sz w:val="20"/>
          <w:szCs w:val="20"/>
        </w:rPr>
        <w:t xml:space="preserve">, </w:t>
      </w:r>
      <w:r w:rsidRPr="00ED664A">
        <w:rPr>
          <w:rFonts w:ascii="IFAO-Grec Unicode" w:hAnsi="IFAO-Grec Unicode"/>
          <w:i/>
          <w:sz w:val="20"/>
          <w:szCs w:val="20"/>
        </w:rPr>
        <w:t xml:space="preserve">Un contratto dotale </w:t>
      </w:r>
      <w:r w:rsidRPr="00FE6935">
        <w:rPr>
          <w:rFonts w:ascii="IFAO-Grec Unicode" w:hAnsi="IFAO-Grec Unicode"/>
          <w:sz w:val="20"/>
          <w:szCs w:val="20"/>
        </w:rPr>
        <w:t>cit</w:t>
      </w:r>
      <w:r>
        <w:rPr>
          <w:rFonts w:ascii="IFAO-Grec Unicode" w:hAnsi="IFAO-Grec Unicode"/>
          <w:i/>
          <w:sz w:val="20"/>
          <w:szCs w:val="20"/>
        </w:rPr>
        <w:t>.</w:t>
      </w:r>
      <w:r>
        <w:rPr>
          <w:rFonts w:ascii="IFAO-Grec Unicode" w:hAnsi="IFAO-Grec Unicode"/>
          <w:color w:val="000000"/>
          <w:sz w:val="20"/>
          <w:szCs w:val="20"/>
        </w:rPr>
        <w:t xml:space="preserve">, </w:t>
      </w:r>
      <w:r w:rsidRPr="000205AA">
        <w:rPr>
          <w:rFonts w:ascii="IFAO-Grec Unicode" w:eastAsiaTheme="minorHAnsi" w:hAnsi="IFAO-Grec Unicode"/>
          <w:color w:val="000000"/>
          <w:sz w:val="20"/>
          <w:szCs w:val="20"/>
          <w:lang w:eastAsia="en-US"/>
        </w:rPr>
        <w:t>p. 261).</w:t>
      </w:r>
    </w:p>
  </w:footnote>
  <w:footnote w:id="54">
    <w:p w14:paraId="7A510B09" w14:textId="0E201AAA"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w:t>
      </w:r>
      <w:r w:rsidRPr="000205AA">
        <w:rPr>
          <w:rFonts w:ascii="IFAO-Grec Unicode" w:hAnsi="IFAO-Grec Unicode"/>
          <w:color w:val="000000" w:themeColor="text1"/>
          <w:sz w:val="20"/>
          <w:szCs w:val="20"/>
        </w:rPr>
        <w:t xml:space="preserve">Quanto alla forma di </w:t>
      </w:r>
      <w:r w:rsidRPr="000205AA">
        <w:rPr>
          <w:rFonts w:ascii="IFAO-Grec Unicode" w:hAnsi="IFAO-Grec Unicode"/>
          <w:i/>
          <w:color w:val="000000" w:themeColor="text1"/>
          <w:sz w:val="20"/>
          <w:szCs w:val="20"/>
        </w:rPr>
        <w:t>y</w:t>
      </w:r>
      <w:r w:rsidRPr="000205AA">
        <w:rPr>
          <w:rFonts w:ascii="IFAO-Grec Unicode" w:hAnsi="IFAO-Grec Unicode"/>
          <w:color w:val="000000" w:themeColor="text1"/>
          <w:sz w:val="20"/>
          <w:szCs w:val="20"/>
        </w:rPr>
        <w:t xml:space="preserve"> nei papiri latini in corsiva antica, </w:t>
      </w:r>
      <w:proofErr w:type="spellStart"/>
      <w:r w:rsidRPr="000205AA">
        <w:rPr>
          <w:rFonts w:ascii="IFAO-Grec Unicode" w:hAnsi="IFAO-Grec Unicode"/>
          <w:color w:val="000000" w:themeColor="text1"/>
          <w:sz w:val="20"/>
          <w:szCs w:val="20"/>
        </w:rPr>
        <w:t>vd</w:t>
      </w:r>
      <w:proofErr w:type="spellEnd"/>
      <w:r w:rsidRPr="000205AA">
        <w:rPr>
          <w:rFonts w:ascii="IFAO-Grec Unicode" w:hAnsi="IFAO-Grec Unicode"/>
          <w:color w:val="000000" w:themeColor="text1"/>
          <w:sz w:val="20"/>
          <w:szCs w:val="20"/>
        </w:rPr>
        <w:t xml:space="preserve">. </w:t>
      </w:r>
      <w:r w:rsidR="005A7023" w:rsidRPr="00F04B2B">
        <w:rPr>
          <w:rFonts w:ascii="IFAO-Grec Unicode" w:hAnsi="IFAO-Grec Unicode"/>
          <w:color w:val="000000" w:themeColor="text1"/>
          <w:sz w:val="20"/>
          <w:szCs w:val="20"/>
        </w:rPr>
        <w:t xml:space="preserve">G. </w:t>
      </w:r>
      <w:proofErr w:type="spellStart"/>
      <w:r w:rsidR="005A7023" w:rsidRPr="00F04B2B">
        <w:rPr>
          <w:rFonts w:ascii="IFAO-Grec Unicode" w:hAnsi="IFAO-Grec Unicode"/>
          <w:smallCaps/>
          <w:color w:val="000000" w:themeColor="text1"/>
          <w:sz w:val="20"/>
          <w:szCs w:val="20"/>
        </w:rPr>
        <w:t>Iovine</w:t>
      </w:r>
      <w:proofErr w:type="spellEnd"/>
      <w:r w:rsidR="005A7023" w:rsidRPr="00F04B2B">
        <w:rPr>
          <w:rFonts w:ascii="IFAO-Grec Unicode" w:hAnsi="IFAO-Grec Unicode"/>
          <w:color w:val="000000" w:themeColor="text1"/>
          <w:sz w:val="20"/>
          <w:szCs w:val="20"/>
        </w:rPr>
        <w:t xml:space="preserve">, </w:t>
      </w:r>
      <w:r w:rsidR="005A7023" w:rsidRPr="00F04B2B">
        <w:rPr>
          <w:rFonts w:ascii="IFAO-Grec Unicode" w:hAnsi="IFAO-Grec Unicode"/>
          <w:i/>
          <w:color w:val="000000" w:themeColor="text1"/>
          <w:sz w:val="20"/>
          <w:szCs w:val="20"/>
        </w:rPr>
        <w:t xml:space="preserve">On </w:t>
      </w:r>
      <w:proofErr w:type="spellStart"/>
      <w:r w:rsidR="005A7023" w:rsidRPr="00F04B2B">
        <w:rPr>
          <w:rFonts w:ascii="IFAO-Grec Unicode" w:hAnsi="IFAO-Grec Unicode"/>
          <w:i/>
          <w:color w:val="000000" w:themeColor="text1"/>
          <w:sz w:val="20"/>
          <w:szCs w:val="20"/>
        </w:rPr>
        <w:t>Domitian’s</w:t>
      </w:r>
      <w:proofErr w:type="spellEnd"/>
      <w:r w:rsidR="005A7023" w:rsidRPr="00F04B2B">
        <w:rPr>
          <w:rFonts w:ascii="IFAO-Grec Unicode" w:hAnsi="IFAO-Grec Unicode"/>
          <w:i/>
          <w:color w:val="000000" w:themeColor="text1"/>
          <w:sz w:val="20"/>
          <w:szCs w:val="20"/>
        </w:rPr>
        <w:t xml:space="preserve"> </w:t>
      </w:r>
      <w:proofErr w:type="spellStart"/>
      <w:r w:rsidR="005A7023" w:rsidRPr="00F04B2B">
        <w:rPr>
          <w:rFonts w:ascii="IFAO-Grec Unicode" w:hAnsi="IFAO-Grec Unicode"/>
          <w:i/>
          <w:color w:val="000000" w:themeColor="text1"/>
          <w:sz w:val="20"/>
          <w:szCs w:val="20"/>
        </w:rPr>
        <w:t>letter</w:t>
      </w:r>
      <w:proofErr w:type="spellEnd"/>
      <w:r w:rsidR="005A7023" w:rsidRPr="00F04B2B">
        <w:rPr>
          <w:rFonts w:ascii="IFAO-Grec Unicode" w:hAnsi="IFAO-Grec Unicode"/>
          <w:i/>
          <w:color w:val="000000" w:themeColor="text1"/>
          <w:sz w:val="20"/>
          <w:szCs w:val="20"/>
        </w:rPr>
        <w:t xml:space="preserve"> in </w:t>
      </w:r>
      <w:proofErr w:type="spellStart"/>
      <w:r w:rsidR="005A7023" w:rsidRPr="00F04B2B">
        <w:rPr>
          <w:rFonts w:ascii="IFAO-Grec Unicode" w:hAnsi="IFAO-Grec Unicode"/>
          <w:i/>
          <w:color w:val="000000" w:themeColor="text1"/>
          <w:sz w:val="20"/>
          <w:szCs w:val="20"/>
        </w:rPr>
        <w:t>ChLA</w:t>
      </w:r>
      <w:proofErr w:type="spellEnd"/>
      <w:r w:rsidR="005A7023" w:rsidRPr="00F04B2B">
        <w:rPr>
          <w:rFonts w:ascii="IFAO-Grec Unicode" w:hAnsi="IFAO-Grec Unicode"/>
          <w:i/>
          <w:color w:val="000000" w:themeColor="text1"/>
          <w:sz w:val="20"/>
          <w:szCs w:val="20"/>
        </w:rPr>
        <w:t xml:space="preserve"> X 417 (</w:t>
      </w:r>
      <w:proofErr w:type="spellStart"/>
      <w:proofErr w:type="gramStart"/>
      <w:r w:rsidR="005A7023" w:rsidRPr="00F04B2B">
        <w:rPr>
          <w:rFonts w:ascii="IFAO-Grec Unicode" w:hAnsi="IFAO-Grec Unicode"/>
          <w:i/>
          <w:color w:val="000000" w:themeColor="text1"/>
          <w:sz w:val="20"/>
          <w:szCs w:val="20"/>
        </w:rPr>
        <w:t>P.Berol</w:t>
      </w:r>
      <w:proofErr w:type="spellEnd"/>
      <w:proofErr w:type="gramEnd"/>
      <w:r w:rsidR="005A7023" w:rsidRPr="00F04B2B">
        <w:rPr>
          <w:rFonts w:ascii="IFAO-Grec Unicode" w:hAnsi="IFAO-Grec Unicode"/>
          <w:i/>
          <w:color w:val="000000" w:themeColor="text1"/>
          <w:sz w:val="20"/>
          <w:szCs w:val="20"/>
        </w:rPr>
        <w:t xml:space="preserve">. </w:t>
      </w:r>
      <w:proofErr w:type="spellStart"/>
      <w:r w:rsidR="005A7023" w:rsidRPr="00F04B2B">
        <w:rPr>
          <w:rFonts w:ascii="IFAO-Grec Unicode" w:hAnsi="IFAO-Grec Unicode"/>
          <w:i/>
          <w:color w:val="000000" w:themeColor="text1"/>
          <w:sz w:val="20"/>
          <w:szCs w:val="20"/>
        </w:rPr>
        <w:t>inv</w:t>
      </w:r>
      <w:proofErr w:type="spellEnd"/>
      <w:r w:rsidR="005A7023" w:rsidRPr="00F04B2B">
        <w:rPr>
          <w:rFonts w:ascii="IFAO-Grec Unicode" w:hAnsi="IFAO-Grec Unicode"/>
          <w:i/>
          <w:color w:val="000000" w:themeColor="text1"/>
          <w:sz w:val="20"/>
          <w:szCs w:val="20"/>
        </w:rPr>
        <w:t>. 8334*)</w:t>
      </w:r>
      <w:r w:rsidR="005A7023" w:rsidRPr="00F04B2B">
        <w:rPr>
          <w:rFonts w:ascii="IFAO-Grec Unicode" w:hAnsi="IFAO-Grec Unicode"/>
          <w:color w:val="000000" w:themeColor="text1"/>
          <w:sz w:val="20"/>
          <w:szCs w:val="20"/>
        </w:rPr>
        <w:t>, «CE» 95/1 (2020), pp. 105-113</w:t>
      </w:r>
      <w:r w:rsidRPr="000205AA">
        <w:rPr>
          <w:rFonts w:ascii="IFAO-Grec Unicode" w:hAnsi="IFAO-Grec Unicode"/>
          <w:color w:val="000000" w:themeColor="text1"/>
          <w:sz w:val="20"/>
          <w:szCs w:val="20"/>
        </w:rPr>
        <w:t>,</w:t>
      </w:r>
      <w:r w:rsidR="005A7023">
        <w:rPr>
          <w:rFonts w:ascii="IFAO-Grec Unicode" w:hAnsi="IFAO-Grec Unicode"/>
          <w:color w:val="000000" w:themeColor="text1"/>
          <w:sz w:val="20"/>
          <w:szCs w:val="20"/>
        </w:rPr>
        <w:t xml:space="preserve"> in part.</w:t>
      </w:r>
      <w:r w:rsidRPr="000205AA">
        <w:rPr>
          <w:rFonts w:ascii="IFAO-Grec Unicode" w:hAnsi="IFAO-Grec Unicode"/>
          <w:color w:val="000000" w:themeColor="text1"/>
          <w:sz w:val="20"/>
          <w:szCs w:val="20"/>
        </w:rPr>
        <w:t xml:space="preserve"> pp. 108 e 113.</w:t>
      </w:r>
    </w:p>
  </w:footnote>
  <w:footnote w:id="55">
    <w:p w14:paraId="13067418" w14:textId="038D89C4" w:rsidR="00F026D7" w:rsidRPr="000205AA" w:rsidRDefault="00F026D7" w:rsidP="000205AA">
      <w:pPr>
        <w:pStyle w:val="Testonotaapidipagina"/>
        <w:jc w:val="both"/>
        <w:rPr>
          <w:rFonts w:ascii="IFAO-Grec Unicode" w:hAnsi="IFAO-Grec Unicode"/>
          <w:color w:val="000000" w:themeColor="text1"/>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w:t>
      </w:r>
      <w:r w:rsidRPr="00690274">
        <w:rPr>
          <w:rFonts w:ascii="IFAO-Grec Unicode" w:hAnsi="IFAO-Grec Unicode"/>
          <w:smallCaps/>
          <w:color w:val="000000" w:themeColor="text1"/>
          <w:sz w:val="20"/>
          <w:szCs w:val="20"/>
        </w:rPr>
        <w:t>Adams</w:t>
      </w:r>
      <w:r w:rsidRPr="00690274">
        <w:rPr>
          <w:rFonts w:ascii="IFAO-Grec Unicode" w:hAnsi="IFAO-Grec Unicode"/>
          <w:color w:val="000000" w:themeColor="text1"/>
          <w:sz w:val="20"/>
          <w:szCs w:val="20"/>
        </w:rPr>
        <w:t xml:space="preserve">, </w:t>
      </w:r>
      <w:proofErr w:type="spellStart"/>
      <w:r w:rsidRPr="00690274">
        <w:rPr>
          <w:rFonts w:ascii="IFAO-Grec Unicode" w:hAnsi="IFAO-Grec Unicode"/>
          <w:i/>
          <w:iCs/>
          <w:color w:val="000000" w:themeColor="text1"/>
          <w:sz w:val="20"/>
          <w:szCs w:val="20"/>
        </w:rPr>
        <w:t>Bilingualism</w:t>
      </w:r>
      <w:proofErr w:type="spellEnd"/>
      <w:r>
        <w:rPr>
          <w:rFonts w:ascii="IFAO-Grec Unicode" w:hAnsi="IFAO-Grec Unicode"/>
          <w:i/>
          <w:iCs/>
          <w:color w:val="000000" w:themeColor="text1"/>
          <w:sz w:val="20"/>
          <w:szCs w:val="20"/>
        </w:rPr>
        <w:t xml:space="preserve"> </w:t>
      </w:r>
      <w:r>
        <w:rPr>
          <w:rFonts w:ascii="IFAO-Grec Unicode" w:hAnsi="IFAO-Grec Unicode"/>
          <w:iCs/>
          <w:color w:val="000000" w:themeColor="text1"/>
          <w:sz w:val="20"/>
          <w:szCs w:val="20"/>
        </w:rPr>
        <w:t>cit.</w:t>
      </w:r>
      <w:r w:rsidRPr="000205AA">
        <w:rPr>
          <w:rFonts w:ascii="IFAO-Grec Unicode" w:eastAsiaTheme="minorHAnsi" w:hAnsi="IFAO-Grec Unicode"/>
          <w:color w:val="000000"/>
          <w:sz w:val="20"/>
          <w:szCs w:val="20"/>
          <w:lang w:eastAsia="en-US"/>
        </w:rPr>
        <w:t xml:space="preserve">, </w:t>
      </w:r>
      <w:r w:rsidRPr="000205AA">
        <w:rPr>
          <w:rFonts w:ascii="IFAO-Grec Unicode" w:hAnsi="IFAO-Grec Unicode"/>
          <w:sz w:val="20"/>
          <w:szCs w:val="20"/>
        </w:rPr>
        <w:t xml:space="preserve">p. 627; </w:t>
      </w:r>
      <w:proofErr w:type="spellStart"/>
      <w:r w:rsidRPr="000205AA">
        <w:rPr>
          <w:rFonts w:ascii="IFAO-Grec Unicode" w:hAnsi="IFAO-Grec Unicode"/>
          <w:sz w:val="20"/>
          <w:szCs w:val="20"/>
        </w:rPr>
        <w:t>cf</w:t>
      </w:r>
      <w:proofErr w:type="spellEnd"/>
      <w:r w:rsidRPr="000205AA">
        <w:rPr>
          <w:rFonts w:ascii="IFAO-Grec Unicode" w:hAnsi="IFAO-Grec Unicode"/>
          <w:sz w:val="20"/>
          <w:szCs w:val="20"/>
        </w:rPr>
        <w:t xml:space="preserve">. </w:t>
      </w:r>
      <w:proofErr w:type="spellStart"/>
      <w:r w:rsidR="00F04B2B" w:rsidRPr="00F04B2B">
        <w:rPr>
          <w:rFonts w:ascii="IFAO-Grec Unicode" w:hAnsi="IFAO-Grec Unicode"/>
          <w:smallCaps/>
          <w:color w:val="000000"/>
          <w:sz w:val="20"/>
          <w:szCs w:val="20"/>
        </w:rPr>
        <w:t>Leiwo-Halla-aho</w:t>
      </w:r>
      <w:proofErr w:type="spellEnd"/>
      <w:r w:rsidR="00F04B2B" w:rsidRPr="00F04B2B">
        <w:rPr>
          <w:rFonts w:ascii="IFAO-Grec Unicode" w:hAnsi="IFAO-Grec Unicode"/>
          <w:color w:val="000000"/>
          <w:sz w:val="20"/>
          <w:szCs w:val="20"/>
        </w:rPr>
        <w:t xml:space="preserve">, </w:t>
      </w:r>
      <w:r w:rsidR="00F04B2B" w:rsidRPr="00F04B2B">
        <w:rPr>
          <w:rFonts w:ascii="IFAO-Grec Unicode" w:hAnsi="IFAO-Grec Unicode"/>
          <w:i/>
          <w:color w:val="000000"/>
          <w:sz w:val="20"/>
          <w:szCs w:val="20"/>
        </w:rPr>
        <w:t xml:space="preserve">A </w:t>
      </w:r>
      <w:proofErr w:type="spellStart"/>
      <w:r w:rsidR="00F04B2B" w:rsidRPr="00F04B2B">
        <w:rPr>
          <w:rFonts w:ascii="IFAO-Grec Unicode" w:hAnsi="IFAO-Grec Unicode"/>
          <w:i/>
          <w:color w:val="000000"/>
          <w:sz w:val="20"/>
          <w:szCs w:val="20"/>
        </w:rPr>
        <w:t>marriage</w:t>
      </w:r>
      <w:proofErr w:type="spellEnd"/>
      <w:r w:rsidR="00F04B2B" w:rsidRPr="00F04B2B">
        <w:rPr>
          <w:rFonts w:ascii="IFAO-Grec Unicode" w:hAnsi="IFAO-Grec Unicode"/>
          <w:i/>
          <w:color w:val="000000"/>
          <w:sz w:val="20"/>
          <w:szCs w:val="20"/>
        </w:rPr>
        <w:t xml:space="preserve"> </w:t>
      </w:r>
      <w:proofErr w:type="spellStart"/>
      <w:r w:rsidR="00F04B2B" w:rsidRPr="00F04B2B">
        <w:rPr>
          <w:rFonts w:ascii="IFAO-Grec Unicode" w:hAnsi="IFAO-Grec Unicode"/>
          <w:i/>
          <w:color w:val="000000"/>
          <w:sz w:val="20"/>
          <w:szCs w:val="20"/>
        </w:rPr>
        <w:t>contract</w:t>
      </w:r>
      <w:proofErr w:type="spellEnd"/>
      <w:r w:rsidR="00F04B2B" w:rsidRPr="00F04B2B">
        <w:rPr>
          <w:rFonts w:ascii="IFAO-Grec Unicode" w:hAnsi="IFAO-Grec Unicode"/>
          <w:i/>
          <w:color w:val="000000"/>
          <w:sz w:val="20"/>
          <w:szCs w:val="20"/>
        </w:rPr>
        <w:t xml:space="preserve"> </w:t>
      </w:r>
      <w:r w:rsidR="00F04B2B" w:rsidRPr="00F04B2B">
        <w:rPr>
          <w:rFonts w:ascii="IFAO-Grec Unicode" w:hAnsi="IFAO-Grec Unicode"/>
          <w:color w:val="000000"/>
          <w:sz w:val="20"/>
          <w:szCs w:val="20"/>
        </w:rPr>
        <w:t>cit</w:t>
      </w:r>
      <w:r w:rsidR="00F04B2B" w:rsidRPr="00F04B2B">
        <w:rPr>
          <w:rFonts w:ascii="IFAO-Grec Unicode" w:hAnsi="IFAO-Grec Unicode"/>
          <w:i/>
          <w:color w:val="000000"/>
          <w:sz w:val="20"/>
          <w:szCs w:val="20"/>
        </w:rPr>
        <w:t>.</w:t>
      </w:r>
      <w:r w:rsidR="00F04B2B" w:rsidRPr="00F04B2B">
        <w:rPr>
          <w:rFonts w:ascii="IFAO-Grec Unicode" w:hAnsi="IFAO-Grec Unicode"/>
          <w:color w:val="000000"/>
          <w:sz w:val="20"/>
          <w:szCs w:val="20"/>
        </w:rPr>
        <w:t xml:space="preserve">, </w:t>
      </w:r>
      <w:r w:rsidRPr="000205AA">
        <w:rPr>
          <w:rFonts w:ascii="IFAO-Grec Unicode" w:hAnsi="IFAO-Grec Unicode"/>
          <w:sz w:val="20"/>
          <w:szCs w:val="20"/>
        </w:rPr>
        <w:t>p</w:t>
      </w:r>
      <w:r w:rsidRPr="000205AA">
        <w:rPr>
          <w:rFonts w:ascii="IFAO-Grec Unicode" w:hAnsi="IFAO-Grec Unicode"/>
          <w:color w:val="000000" w:themeColor="text1"/>
          <w:sz w:val="20"/>
          <w:szCs w:val="20"/>
        </w:rPr>
        <w:t xml:space="preserve">. 574, con riferimento all’interpretazione di </w:t>
      </w:r>
      <w:proofErr w:type="spellStart"/>
      <w:r w:rsidRPr="000205AA">
        <w:rPr>
          <w:rFonts w:ascii="IFAO-Grec Unicode" w:hAnsi="IFAO-Grec Unicode"/>
          <w:color w:val="000000" w:themeColor="text1"/>
          <w:sz w:val="20"/>
          <w:szCs w:val="20"/>
        </w:rPr>
        <w:t>Marichal</w:t>
      </w:r>
      <w:proofErr w:type="spellEnd"/>
      <w:r w:rsidRPr="000205AA">
        <w:rPr>
          <w:rFonts w:ascii="IFAO-Grec Unicode" w:hAnsi="IFAO-Grec Unicode"/>
          <w:color w:val="000000" w:themeColor="text1"/>
          <w:sz w:val="20"/>
          <w:szCs w:val="20"/>
        </w:rPr>
        <w:t xml:space="preserve">, che riconduceva la forma </w:t>
      </w:r>
      <w:proofErr w:type="spellStart"/>
      <w:r w:rsidRPr="000205AA">
        <w:rPr>
          <w:rFonts w:ascii="IFAO-Grec Unicode" w:hAnsi="IFAO-Grec Unicode"/>
          <w:i/>
          <w:color w:val="000000" w:themeColor="text1"/>
          <w:sz w:val="20"/>
          <w:szCs w:val="20"/>
        </w:rPr>
        <w:t>lecythoe</w:t>
      </w:r>
      <w:proofErr w:type="spellEnd"/>
      <w:r w:rsidRPr="000205AA">
        <w:rPr>
          <w:rFonts w:ascii="IFAO-Grec Unicode" w:hAnsi="IFAO-Grec Unicode"/>
          <w:color w:val="000000" w:themeColor="text1"/>
          <w:sz w:val="20"/>
          <w:szCs w:val="20"/>
        </w:rPr>
        <w:t xml:space="preserve"> a un nominativo di prima declinazione, </w:t>
      </w:r>
      <w:proofErr w:type="spellStart"/>
      <w:r w:rsidRPr="000205AA">
        <w:rPr>
          <w:rFonts w:ascii="IFAO-Grec Unicode" w:hAnsi="IFAO-Grec Unicode"/>
          <w:i/>
          <w:color w:val="000000" w:themeColor="text1"/>
          <w:sz w:val="20"/>
          <w:szCs w:val="20"/>
        </w:rPr>
        <w:t>lecythoae</w:t>
      </w:r>
      <w:proofErr w:type="spellEnd"/>
      <w:r w:rsidRPr="000205AA">
        <w:rPr>
          <w:rFonts w:ascii="IFAO-Grec Unicode" w:hAnsi="IFAO-Grec Unicode"/>
          <w:color w:val="000000" w:themeColor="text1"/>
          <w:sz w:val="20"/>
          <w:szCs w:val="20"/>
        </w:rPr>
        <w:t xml:space="preserve">. </w:t>
      </w:r>
      <w:proofErr w:type="spellStart"/>
      <w:r w:rsidRPr="000205AA">
        <w:rPr>
          <w:rFonts w:ascii="IFAO-Grec Unicode" w:hAnsi="IFAO-Grec Unicode"/>
          <w:color w:val="000000" w:themeColor="text1"/>
          <w:sz w:val="20"/>
          <w:szCs w:val="20"/>
        </w:rPr>
        <w:t>Cf</w:t>
      </w:r>
      <w:proofErr w:type="spellEnd"/>
      <w:r w:rsidRPr="000205AA">
        <w:rPr>
          <w:rFonts w:ascii="IFAO-Grec Unicode" w:hAnsi="IFAO-Grec Unicode"/>
          <w:color w:val="000000" w:themeColor="text1"/>
          <w:sz w:val="20"/>
          <w:szCs w:val="20"/>
        </w:rPr>
        <w:t xml:space="preserve">. nei suddetti lavori anche l’analisi delle forme </w:t>
      </w:r>
      <w:r w:rsidRPr="000205AA">
        <w:rPr>
          <w:rFonts w:ascii="IFAO-Grec Unicode" w:hAnsi="IFAO-Grec Unicode"/>
          <w:i/>
          <w:color w:val="000000" w:themeColor="text1"/>
          <w:sz w:val="20"/>
          <w:szCs w:val="20"/>
        </w:rPr>
        <w:t>arca</w:t>
      </w:r>
      <w:r w:rsidRPr="000205AA">
        <w:rPr>
          <w:rFonts w:ascii="IFAO-Grec Unicode" w:hAnsi="IFAO-Grec Unicode"/>
          <w:color w:val="000000" w:themeColor="text1"/>
          <w:sz w:val="20"/>
          <w:szCs w:val="20"/>
        </w:rPr>
        <w:t xml:space="preserve"> e </w:t>
      </w:r>
      <w:r w:rsidRPr="000205AA">
        <w:rPr>
          <w:rFonts w:ascii="IFAO-Grec Unicode" w:hAnsi="IFAO-Grec Unicode"/>
          <w:i/>
          <w:color w:val="000000" w:themeColor="text1"/>
          <w:sz w:val="20"/>
          <w:szCs w:val="20"/>
        </w:rPr>
        <w:t>tunica</w:t>
      </w:r>
      <w:r w:rsidRPr="000205AA">
        <w:rPr>
          <w:rFonts w:ascii="IFAO-Grec Unicode" w:hAnsi="IFAO-Grec Unicode"/>
          <w:color w:val="000000" w:themeColor="text1"/>
          <w:sz w:val="20"/>
          <w:szCs w:val="20"/>
        </w:rPr>
        <w:t xml:space="preserve">, interpretabili come accusativi con caduta della nasale finale o come nominativi. In relazione a </w:t>
      </w:r>
      <w:proofErr w:type="spellStart"/>
      <w:r w:rsidRPr="000205AA">
        <w:rPr>
          <w:rFonts w:ascii="IFAO-Grec Unicode" w:hAnsi="IFAO-Grec Unicode"/>
          <w:color w:val="000000" w:themeColor="text1"/>
          <w:sz w:val="20"/>
          <w:szCs w:val="20"/>
        </w:rPr>
        <w:t>ChLA</w:t>
      </w:r>
      <w:proofErr w:type="spellEnd"/>
      <w:r w:rsidRPr="000205AA">
        <w:rPr>
          <w:rFonts w:ascii="IFAO-Grec Unicode" w:hAnsi="IFAO-Grec Unicode"/>
          <w:color w:val="000000" w:themeColor="text1"/>
          <w:sz w:val="20"/>
          <w:szCs w:val="20"/>
        </w:rPr>
        <w:t xml:space="preserve"> V 306, 6 è interessante l’errore </w:t>
      </w:r>
      <w:proofErr w:type="spellStart"/>
      <w:r w:rsidRPr="000205AA">
        <w:rPr>
          <w:rFonts w:ascii="IFAO-Grec Unicode" w:hAnsi="IFAO-Grec Unicode"/>
          <w:i/>
          <w:color w:val="000000" w:themeColor="text1"/>
          <w:sz w:val="20"/>
          <w:szCs w:val="20"/>
        </w:rPr>
        <w:t>duae</w:t>
      </w:r>
      <w:proofErr w:type="spellEnd"/>
      <w:r w:rsidRPr="000205AA">
        <w:rPr>
          <w:rFonts w:ascii="IFAO-Grec Unicode" w:hAnsi="IFAO-Grec Unicode"/>
          <w:color w:val="000000" w:themeColor="text1"/>
          <w:sz w:val="20"/>
          <w:szCs w:val="20"/>
        </w:rPr>
        <w:t xml:space="preserve">, in cui la percezione del genere femminile </w:t>
      </w:r>
      <w:r w:rsidR="00E10DD8">
        <w:rPr>
          <w:rFonts w:ascii="IFAO-Grec Unicode" w:hAnsi="IFAO-Grec Unicode"/>
          <w:color w:val="000000" w:themeColor="text1"/>
          <w:sz w:val="20"/>
          <w:szCs w:val="20"/>
        </w:rPr>
        <w:t xml:space="preserve">del sostantivo </w:t>
      </w:r>
      <w:proofErr w:type="spellStart"/>
      <w:r w:rsidR="00F853C1" w:rsidRPr="00F853C1">
        <w:rPr>
          <w:rFonts w:ascii="IFAO-Grec Unicode" w:hAnsi="IFAO-Grec Unicode"/>
          <w:color w:val="000000"/>
          <w:sz w:val="20"/>
          <w:szCs w:val="20"/>
        </w:rPr>
        <w:t>λήκυθος</w:t>
      </w:r>
      <w:proofErr w:type="spellEnd"/>
      <w:r w:rsidR="00F853C1" w:rsidRPr="000205AA">
        <w:rPr>
          <w:rFonts w:ascii="IFAO-Grec Unicode" w:hAnsi="IFAO-Grec Unicode"/>
          <w:color w:val="000000" w:themeColor="text1"/>
          <w:sz w:val="20"/>
          <w:szCs w:val="20"/>
        </w:rPr>
        <w:t xml:space="preserve"> </w:t>
      </w:r>
      <w:r w:rsidRPr="000205AA">
        <w:rPr>
          <w:rFonts w:ascii="IFAO-Grec Unicode" w:hAnsi="IFAO-Grec Unicode"/>
          <w:color w:val="000000" w:themeColor="text1"/>
          <w:sz w:val="20"/>
          <w:szCs w:val="20"/>
        </w:rPr>
        <w:t>influenza la scelta della declinazione</w:t>
      </w:r>
      <w:r w:rsidR="00E10DD8">
        <w:rPr>
          <w:rFonts w:ascii="IFAO-Grec Unicode" w:hAnsi="IFAO-Grec Unicode"/>
          <w:color w:val="000000" w:themeColor="text1"/>
          <w:sz w:val="20"/>
          <w:szCs w:val="20"/>
        </w:rPr>
        <w:t xml:space="preserve"> per il numerale</w:t>
      </w:r>
      <w:r w:rsidRPr="000205AA">
        <w:rPr>
          <w:rFonts w:ascii="IFAO-Grec Unicode" w:hAnsi="IFAO-Grec Unicode"/>
          <w:color w:val="000000" w:themeColor="text1"/>
          <w:sz w:val="20"/>
          <w:szCs w:val="20"/>
        </w:rPr>
        <w:t>.</w:t>
      </w:r>
    </w:p>
  </w:footnote>
  <w:footnote w:id="56">
    <w:p w14:paraId="0D502C52" w14:textId="7DDBEF93"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w:t>
      </w:r>
      <w:proofErr w:type="spellStart"/>
      <w:r w:rsidRPr="000205AA">
        <w:rPr>
          <w:rFonts w:ascii="IFAO-Grec Unicode" w:hAnsi="IFAO-Grec Unicode"/>
          <w:sz w:val="20"/>
          <w:szCs w:val="20"/>
        </w:rPr>
        <w:t>Cf</w:t>
      </w:r>
      <w:proofErr w:type="spellEnd"/>
      <w:r w:rsidRPr="000205AA">
        <w:rPr>
          <w:rFonts w:ascii="IFAO-Grec Unicode" w:hAnsi="IFAO-Grec Unicode"/>
          <w:sz w:val="20"/>
          <w:szCs w:val="20"/>
        </w:rPr>
        <w:t xml:space="preserve">. </w:t>
      </w:r>
      <w:r w:rsidRPr="00690274">
        <w:rPr>
          <w:rFonts w:ascii="IFAO-Grec Unicode" w:hAnsi="IFAO-Grec Unicode"/>
          <w:smallCaps/>
          <w:color w:val="000000" w:themeColor="text1"/>
          <w:sz w:val="20"/>
          <w:szCs w:val="20"/>
        </w:rPr>
        <w:t>Adams</w:t>
      </w:r>
      <w:r w:rsidRPr="00690274">
        <w:rPr>
          <w:rFonts w:ascii="IFAO-Grec Unicode" w:hAnsi="IFAO-Grec Unicode"/>
          <w:color w:val="000000" w:themeColor="text1"/>
          <w:sz w:val="20"/>
          <w:szCs w:val="20"/>
        </w:rPr>
        <w:t xml:space="preserve">, </w:t>
      </w:r>
      <w:proofErr w:type="spellStart"/>
      <w:r w:rsidRPr="00690274">
        <w:rPr>
          <w:rFonts w:ascii="IFAO-Grec Unicode" w:hAnsi="IFAO-Grec Unicode"/>
          <w:i/>
          <w:iCs/>
          <w:color w:val="000000" w:themeColor="text1"/>
          <w:sz w:val="20"/>
          <w:szCs w:val="20"/>
        </w:rPr>
        <w:t>Bilingualism</w:t>
      </w:r>
      <w:proofErr w:type="spellEnd"/>
      <w:r>
        <w:rPr>
          <w:rFonts w:ascii="IFAO-Grec Unicode" w:hAnsi="IFAO-Grec Unicode"/>
          <w:i/>
          <w:iCs/>
          <w:color w:val="000000" w:themeColor="text1"/>
          <w:sz w:val="20"/>
          <w:szCs w:val="20"/>
        </w:rPr>
        <w:t xml:space="preserve"> </w:t>
      </w:r>
      <w:r>
        <w:rPr>
          <w:rFonts w:ascii="IFAO-Grec Unicode" w:hAnsi="IFAO-Grec Unicode"/>
          <w:iCs/>
          <w:color w:val="000000" w:themeColor="text1"/>
          <w:sz w:val="20"/>
          <w:szCs w:val="20"/>
        </w:rPr>
        <w:t>cit.</w:t>
      </w:r>
      <w:r w:rsidRPr="000205AA">
        <w:rPr>
          <w:rFonts w:ascii="IFAO-Grec Unicode" w:eastAsiaTheme="minorHAnsi" w:hAnsi="IFAO-Grec Unicode"/>
          <w:color w:val="000000"/>
          <w:sz w:val="20"/>
          <w:szCs w:val="20"/>
          <w:lang w:eastAsia="en-US"/>
        </w:rPr>
        <w:t xml:space="preserve">, </w:t>
      </w:r>
      <w:r w:rsidRPr="000205AA">
        <w:rPr>
          <w:rFonts w:ascii="IFAO-Grec Unicode" w:hAnsi="IFAO-Grec Unicode"/>
          <w:sz w:val="20"/>
          <w:szCs w:val="20"/>
        </w:rPr>
        <w:t xml:space="preserve">pp. 306 e </w:t>
      </w:r>
      <w:r w:rsidRPr="000205AA">
        <w:rPr>
          <w:rFonts w:ascii="IFAO-Grec Unicode" w:hAnsi="IFAO-Grec Unicode"/>
          <w:color w:val="000000" w:themeColor="text1"/>
          <w:sz w:val="20"/>
          <w:szCs w:val="20"/>
        </w:rPr>
        <w:t>624-625</w:t>
      </w:r>
      <w:r w:rsidRPr="000205AA">
        <w:rPr>
          <w:rFonts w:ascii="IFAO-Grec Unicode" w:hAnsi="IFAO-Grec Unicode"/>
          <w:sz w:val="20"/>
          <w:szCs w:val="20"/>
        </w:rPr>
        <w:t xml:space="preserve">; </w:t>
      </w:r>
      <w:proofErr w:type="spellStart"/>
      <w:r w:rsidR="00F04B2B" w:rsidRPr="000D5BCF">
        <w:rPr>
          <w:rFonts w:ascii="IFAO-Grec Unicode" w:hAnsi="IFAO-Grec Unicode"/>
          <w:smallCaps/>
          <w:color w:val="000000"/>
          <w:sz w:val="20"/>
          <w:szCs w:val="20"/>
        </w:rPr>
        <w:t>Leiwo-Halla-aho</w:t>
      </w:r>
      <w:proofErr w:type="spellEnd"/>
      <w:r w:rsidR="00F04B2B" w:rsidRPr="000D5BCF">
        <w:rPr>
          <w:rFonts w:ascii="IFAO-Grec Unicode" w:hAnsi="IFAO-Grec Unicode"/>
          <w:color w:val="000000"/>
          <w:sz w:val="20"/>
          <w:szCs w:val="20"/>
        </w:rPr>
        <w:t xml:space="preserve">, </w:t>
      </w:r>
      <w:r w:rsidR="00F04B2B" w:rsidRPr="000D5BCF">
        <w:rPr>
          <w:rFonts w:ascii="IFAO-Grec Unicode" w:hAnsi="IFAO-Grec Unicode"/>
          <w:i/>
          <w:color w:val="000000"/>
          <w:sz w:val="20"/>
          <w:szCs w:val="20"/>
        </w:rPr>
        <w:t xml:space="preserve">A </w:t>
      </w:r>
      <w:proofErr w:type="spellStart"/>
      <w:r w:rsidR="00F04B2B" w:rsidRPr="000D5BCF">
        <w:rPr>
          <w:rFonts w:ascii="IFAO-Grec Unicode" w:hAnsi="IFAO-Grec Unicode"/>
          <w:i/>
          <w:color w:val="000000"/>
          <w:sz w:val="20"/>
          <w:szCs w:val="20"/>
        </w:rPr>
        <w:t>marriage</w:t>
      </w:r>
      <w:proofErr w:type="spellEnd"/>
      <w:r w:rsidR="00F04B2B" w:rsidRPr="000D5BCF">
        <w:rPr>
          <w:rFonts w:ascii="IFAO-Grec Unicode" w:hAnsi="IFAO-Grec Unicode"/>
          <w:i/>
          <w:color w:val="000000"/>
          <w:sz w:val="20"/>
          <w:szCs w:val="20"/>
        </w:rPr>
        <w:t xml:space="preserve"> </w:t>
      </w:r>
      <w:proofErr w:type="spellStart"/>
      <w:r w:rsidR="00F04B2B" w:rsidRPr="000D5BCF">
        <w:rPr>
          <w:rFonts w:ascii="IFAO-Grec Unicode" w:hAnsi="IFAO-Grec Unicode"/>
          <w:i/>
          <w:color w:val="000000"/>
          <w:sz w:val="20"/>
          <w:szCs w:val="20"/>
        </w:rPr>
        <w:t>contract</w:t>
      </w:r>
      <w:proofErr w:type="spellEnd"/>
      <w:r w:rsidR="00F04B2B" w:rsidRPr="000D5BCF">
        <w:rPr>
          <w:rFonts w:ascii="IFAO-Grec Unicode" w:hAnsi="IFAO-Grec Unicode"/>
          <w:i/>
          <w:color w:val="000000"/>
          <w:sz w:val="20"/>
          <w:szCs w:val="20"/>
        </w:rPr>
        <w:t xml:space="preserve"> </w:t>
      </w:r>
      <w:r w:rsidR="00F04B2B" w:rsidRPr="000D5BCF">
        <w:rPr>
          <w:rFonts w:ascii="IFAO-Grec Unicode" w:hAnsi="IFAO-Grec Unicode"/>
          <w:color w:val="000000"/>
          <w:sz w:val="20"/>
          <w:szCs w:val="20"/>
        </w:rPr>
        <w:t>cit</w:t>
      </w:r>
      <w:r w:rsidR="00F04B2B" w:rsidRPr="000D5BCF">
        <w:rPr>
          <w:rFonts w:ascii="IFAO-Grec Unicode" w:hAnsi="IFAO-Grec Unicode"/>
          <w:i/>
          <w:color w:val="000000"/>
          <w:sz w:val="20"/>
          <w:szCs w:val="20"/>
        </w:rPr>
        <w:t>.</w:t>
      </w:r>
      <w:r w:rsidR="00F04B2B" w:rsidRPr="000D5BCF">
        <w:rPr>
          <w:rFonts w:ascii="IFAO-Grec Unicode" w:hAnsi="IFAO-Grec Unicode"/>
          <w:color w:val="000000"/>
          <w:sz w:val="20"/>
          <w:szCs w:val="20"/>
        </w:rPr>
        <w:t xml:space="preserve">, </w:t>
      </w:r>
      <w:r w:rsidRPr="000205AA">
        <w:rPr>
          <w:rFonts w:ascii="IFAO-Grec Unicode" w:hAnsi="IFAO-Grec Unicode"/>
          <w:sz w:val="20"/>
          <w:szCs w:val="20"/>
        </w:rPr>
        <w:t xml:space="preserve">p. </w:t>
      </w:r>
      <w:r w:rsidRPr="000205AA">
        <w:rPr>
          <w:rFonts w:ascii="IFAO-Grec Unicode" w:hAnsi="IFAO-Grec Unicode"/>
          <w:color w:val="000000" w:themeColor="text1"/>
          <w:sz w:val="20"/>
          <w:szCs w:val="20"/>
        </w:rPr>
        <w:t>570</w:t>
      </w:r>
      <w:r w:rsidRPr="000205AA">
        <w:rPr>
          <w:rFonts w:ascii="IFAO-Grec Unicode" w:hAnsi="IFAO-Grec Unicode"/>
          <w:color w:val="000000"/>
          <w:sz w:val="20"/>
          <w:szCs w:val="20"/>
        </w:rPr>
        <w:t xml:space="preserve">. Devo ad A. Pezzella l’osservazione che lo stesso </w:t>
      </w:r>
      <w:proofErr w:type="spellStart"/>
      <w:r w:rsidRPr="000205AA">
        <w:rPr>
          <w:rFonts w:ascii="IFAO-Grec Unicode" w:hAnsi="IFAO-Grec Unicode"/>
          <w:i/>
          <w:color w:val="000000"/>
          <w:sz w:val="20"/>
          <w:szCs w:val="20"/>
        </w:rPr>
        <w:t>inauris</w:t>
      </w:r>
      <w:proofErr w:type="spellEnd"/>
      <w:r w:rsidRPr="000205AA">
        <w:rPr>
          <w:rFonts w:ascii="IFAO-Grec Unicode" w:hAnsi="IFAO-Grec Unicode"/>
          <w:color w:val="000000"/>
          <w:sz w:val="20"/>
          <w:szCs w:val="20"/>
        </w:rPr>
        <w:t xml:space="preserve"> è un antico calco di </w:t>
      </w:r>
      <w:proofErr w:type="spellStart"/>
      <w:r w:rsidRPr="000205AA">
        <w:rPr>
          <w:rFonts w:ascii="IFAO-Grec Unicode" w:eastAsiaTheme="minorHAnsi" w:hAnsi="IFAO-Grec Unicode"/>
          <w:color w:val="000000"/>
          <w:sz w:val="20"/>
          <w:szCs w:val="20"/>
          <w:lang w:eastAsia="en-US"/>
        </w:rPr>
        <w:t>ἐνώτιον</w:t>
      </w:r>
      <w:proofErr w:type="spellEnd"/>
      <w:r w:rsidRPr="000205AA">
        <w:rPr>
          <w:rFonts w:ascii="IFAO-Grec Unicode" w:hAnsi="IFAO-Grec Unicode"/>
          <w:color w:val="000000"/>
          <w:sz w:val="20"/>
          <w:szCs w:val="20"/>
        </w:rPr>
        <w:t xml:space="preserve">, </w:t>
      </w:r>
      <w:r w:rsidRPr="000205AA">
        <w:rPr>
          <w:rFonts w:ascii="IFAO-Grec Unicode" w:eastAsiaTheme="minorHAnsi" w:hAnsi="IFAO-Grec Unicode"/>
          <w:color w:val="000000"/>
          <w:sz w:val="20"/>
          <w:szCs w:val="20"/>
          <w:lang w:eastAsia="en-US"/>
        </w:rPr>
        <w:t>anche se a quest’altezza cronologica il termine è ormai stabile nel lessico latino e il legame con il modello greco non è più percepito (</w:t>
      </w:r>
      <w:proofErr w:type="spellStart"/>
      <w:r w:rsidRPr="000205AA">
        <w:rPr>
          <w:rFonts w:ascii="IFAO-Grec Unicode" w:eastAsiaTheme="minorHAnsi" w:hAnsi="IFAO-Grec Unicode"/>
          <w:color w:val="000000"/>
          <w:sz w:val="20"/>
          <w:szCs w:val="20"/>
          <w:lang w:eastAsia="en-US"/>
        </w:rPr>
        <w:t>cf</w:t>
      </w:r>
      <w:proofErr w:type="spellEnd"/>
      <w:r w:rsidRPr="000205AA">
        <w:rPr>
          <w:rFonts w:ascii="IFAO-Grec Unicode" w:eastAsiaTheme="minorHAnsi" w:hAnsi="IFAO-Grec Unicode"/>
          <w:color w:val="000000"/>
          <w:sz w:val="20"/>
          <w:szCs w:val="20"/>
          <w:lang w:eastAsia="en-US"/>
        </w:rPr>
        <w:t xml:space="preserve">. </w:t>
      </w:r>
      <w:r w:rsidRPr="00690274">
        <w:rPr>
          <w:rFonts w:ascii="IFAO-Grec Unicode" w:hAnsi="IFAO-Grec Unicode"/>
          <w:smallCaps/>
          <w:color w:val="000000" w:themeColor="text1"/>
          <w:sz w:val="20"/>
          <w:szCs w:val="20"/>
        </w:rPr>
        <w:t>Adams</w:t>
      </w:r>
      <w:r w:rsidRPr="00690274">
        <w:rPr>
          <w:rFonts w:ascii="IFAO-Grec Unicode" w:hAnsi="IFAO-Grec Unicode"/>
          <w:color w:val="000000" w:themeColor="text1"/>
          <w:sz w:val="20"/>
          <w:szCs w:val="20"/>
        </w:rPr>
        <w:t xml:space="preserve">, </w:t>
      </w:r>
      <w:proofErr w:type="spellStart"/>
      <w:r w:rsidRPr="00690274">
        <w:rPr>
          <w:rFonts w:ascii="IFAO-Grec Unicode" w:hAnsi="IFAO-Grec Unicode"/>
          <w:i/>
          <w:iCs/>
          <w:color w:val="000000" w:themeColor="text1"/>
          <w:sz w:val="20"/>
          <w:szCs w:val="20"/>
        </w:rPr>
        <w:t>Bilingualism</w:t>
      </w:r>
      <w:proofErr w:type="spellEnd"/>
      <w:r>
        <w:rPr>
          <w:rFonts w:ascii="IFAO-Grec Unicode" w:hAnsi="IFAO-Grec Unicode"/>
          <w:i/>
          <w:iCs/>
          <w:color w:val="000000" w:themeColor="text1"/>
          <w:sz w:val="20"/>
          <w:szCs w:val="20"/>
        </w:rPr>
        <w:t xml:space="preserve"> </w:t>
      </w:r>
      <w:r>
        <w:rPr>
          <w:rFonts w:ascii="IFAO-Grec Unicode" w:hAnsi="IFAO-Grec Unicode"/>
          <w:iCs/>
          <w:color w:val="000000" w:themeColor="text1"/>
          <w:sz w:val="20"/>
          <w:szCs w:val="20"/>
        </w:rPr>
        <w:t>cit.</w:t>
      </w:r>
      <w:r w:rsidRPr="000205AA">
        <w:rPr>
          <w:rFonts w:ascii="IFAO-Grec Unicode" w:eastAsiaTheme="minorHAnsi" w:hAnsi="IFAO-Grec Unicode"/>
          <w:color w:val="000000"/>
          <w:sz w:val="20"/>
          <w:szCs w:val="20"/>
          <w:lang w:eastAsia="en-US"/>
        </w:rPr>
        <w:t>, p. 624).</w:t>
      </w:r>
      <w:r w:rsidRPr="000205AA">
        <w:rPr>
          <w:rFonts w:ascii="IFAO-Grec Unicode" w:hAnsi="IFAO-Grec Unicode"/>
          <w:i/>
          <w:color w:val="000000"/>
          <w:sz w:val="20"/>
          <w:szCs w:val="20"/>
        </w:rPr>
        <w:t xml:space="preserve"> </w:t>
      </w:r>
      <w:proofErr w:type="spellStart"/>
      <w:r w:rsidRPr="000205AA">
        <w:rPr>
          <w:rFonts w:ascii="IFAO-Grec Unicode" w:hAnsi="IFAO-Grec Unicode"/>
          <w:i/>
          <w:color w:val="000000"/>
          <w:sz w:val="20"/>
          <w:szCs w:val="20"/>
        </w:rPr>
        <w:t>Ampulla</w:t>
      </w:r>
      <w:proofErr w:type="spellEnd"/>
      <w:r w:rsidRPr="000205AA">
        <w:rPr>
          <w:rFonts w:ascii="IFAO-Grec Unicode" w:hAnsi="IFAO-Grec Unicode"/>
          <w:color w:val="000000"/>
          <w:sz w:val="20"/>
          <w:szCs w:val="20"/>
        </w:rPr>
        <w:t xml:space="preserve"> è attestato anche in </w:t>
      </w:r>
      <w:proofErr w:type="spellStart"/>
      <w:proofErr w:type="gramStart"/>
      <w:r w:rsidRPr="000205AA">
        <w:rPr>
          <w:rFonts w:ascii="IFAO-Grec Unicode" w:hAnsi="IFAO-Grec Unicode"/>
          <w:color w:val="000000"/>
          <w:sz w:val="20"/>
          <w:szCs w:val="20"/>
        </w:rPr>
        <w:t>T.Vindol</w:t>
      </w:r>
      <w:proofErr w:type="spellEnd"/>
      <w:proofErr w:type="gramEnd"/>
      <w:r w:rsidRPr="000205AA">
        <w:rPr>
          <w:rFonts w:ascii="IFAO-Grec Unicode" w:hAnsi="IFAO-Grec Unicode"/>
          <w:color w:val="000000"/>
          <w:sz w:val="20"/>
          <w:szCs w:val="20"/>
        </w:rPr>
        <w:t>. II 184, a1 r. 8 (120-130; TM 114443); 201, 8 (92-97; TM 114457); 439, 6 (</w:t>
      </w:r>
      <w:proofErr w:type="spellStart"/>
      <w:r w:rsidRPr="000205AA">
        <w:rPr>
          <w:rFonts w:ascii="IFAO-Grec Unicode" w:hAnsi="IFAO-Grec Unicode"/>
          <w:color w:val="000000"/>
          <w:sz w:val="20"/>
          <w:szCs w:val="20"/>
        </w:rPr>
        <w:t>ca</w:t>
      </w:r>
      <w:proofErr w:type="spellEnd"/>
      <w:r w:rsidRPr="000205AA">
        <w:rPr>
          <w:rFonts w:ascii="IFAO-Grec Unicode" w:hAnsi="IFAO-Grec Unicode"/>
          <w:color w:val="000000"/>
          <w:sz w:val="20"/>
          <w:szCs w:val="20"/>
        </w:rPr>
        <w:t xml:space="preserve">. 97-103; TM 114664). </w:t>
      </w:r>
    </w:p>
  </w:footnote>
  <w:footnote w:id="57">
    <w:p w14:paraId="46F65DDA" w14:textId="25A93D5F" w:rsidR="00F026D7" w:rsidRPr="000205AA" w:rsidRDefault="00F026D7" w:rsidP="000205AA">
      <w:pPr>
        <w:tabs>
          <w:tab w:val="right" w:pos="9044"/>
        </w:tabs>
        <w:autoSpaceDE w:val="0"/>
        <w:autoSpaceDN w:val="0"/>
        <w:adjustRightInd w:val="0"/>
        <w:jc w:val="both"/>
        <w:rPr>
          <w:rFonts w:ascii="IFAO-Grec Unicode" w:eastAsiaTheme="minorHAnsi" w:hAnsi="IFAO-Grec Unicode"/>
          <w:color w:val="000000"/>
          <w:sz w:val="20"/>
          <w:szCs w:val="20"/>
          <w:lang w:eastAsia="en-US"/>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l’analisi di</w:t>
      </w:r>
      <w:r w:rsidRPr="00ED664A">
        <w:rPr>
          <w:rFonts w:ascii="IFAO-Grec Unicode" w:hAnsi="IFAO-Grec Unicode"/>
          <w:color w:val="000000" w:themeColor="text1"/>
          <w:sz w:val="20"/>
          <w:szCs w:val="20"/>
        </w:rPr>
        <w:t xml:space="preserve"> </w:t>
      </w:r>
      <w:proofErr w:type="spellStart"/>
      <w:r w:rsidRPr="00ED664A">
        <w:rPr>
          <w:rFonts w:ascii="IFAO-Grec Unicode" w:hAnsi="IFAO-Grec Unicode"/>
          <w:smallCaps/>
          <w:color w:val="000000" w:themeColor="text1"/>
          <w:sz w:val="20"/>
          <w:szCs w:val="20"/>
        </w:rPr>
        <w:t>Fink</w:t>
      </w:r>
      <w:proofErr w:type="spellEnd"/>
      <w:r w:rsidRPr="00ED664A">
        <w:rPr>
          <w:rFonts w:ascii="IFAO-Grec Unicode" w:hAnsi="IFAO-Grec Unicode"/>
          <w:color w:val="000000" w:themeColor="text1"/>
          <w:sz w:val="20"/>
          <w:szCs w:val="20"/>
        </w:rPr>
        <w:t xml:space="preserve">, </w:t>
      </w:r>
      <w:r w:rsidRPr="00F026D7">
        <w:rPr>
          <w:rFonts w:ascii="IFAO-Grec Unicode" w:hAnsi="IFAO-Grec Unicode"/>
          <w:i/>
          <w:color w:val="000000" w:themeColor="text1"/>
          <w:sz w:val="20"/>
          <w:szCs w:val="20"/>
        </w:rPr>
        <w:t xml:space="preserve">The </w:t>
      </w:r>
      <w:proofErr w:type="spellStart"/>
      <w:r w:rsidRPr="00F026D7">
        <w:rPr>
          <w:rFonts w:ascii="IFAO-Grec Unicode" w:hAnsi="IFAO-Grec Unicode"/>
          <w:i/>
          <w:color w:val="000000" w:themeColor="text1"/>
          <w:sz w:val="20"/>
          <w:szCs w:val="20"/>
        </w:rPr>
        <w:t>Sponsalia</w:t>
      </w:r>
      <w:proofErr w:type="spellEnd"/>
      <w:r w:rsidRPr="00F026D7">
        <w:rPr>
          <w:rFonts w:ascii="IFAO-Grec Unicode" w:hAnsi="IFAO-Grec Unicode"/>
          <w:i/>
          <w:color w:val="000000" w:themeColor="text1"/>
          <w:sz w:val="20"/>
          <w:szCs w:val="20"/>
        </w:rPr>
        <w:t xml:space="preserve"> </w:t>
      </w:r>
      <w:r w:rsidRPr="00F026D7">
        <w:rPr>
          <w:rFonts w:ascii="IFAO-Grec Unicode" w:hAnsi="IFAO-Grec Unicode"/>
          <w:color w:val="000000" w:themeColor="text1"/>
          <w:sz w:val="20"/>
          <w:szCs w:val="20"/>
        </w:rPr>
        <w:t>cit</w:t>
      </w:r>
      <w:r>
        <w:rPr>
          <w:rFonts w:ascii="IFAO-Grec Unicode" w:hAnsi="IFAO-Grec Unicode"/>
          <w:i/>
          <w:color w:val="000000" w:themeColor="text1"/>
          <w:sz w:val="20"/>
          <w:szCs w:val="20"/>
        </w:rPr>
        <w:t>.</w:t>
      </w:r>
      <w:r w:rsidRPr="000205AA">
        <w:rPr>
          <w:rFonts w:ascii="IFAO-Grec Unicode" w:eastAsiaTheme="minorHAnsi" w:hAnsi="IFAO-Grec Unicode"/>
          <w:color w:val="000000"/>
          <w:sz w:val="20"/>
          <w:szCs w:val="20"/>
          <w:lang w:eastAsia="en-US"/>
        </w:rPr>
        <w:t xml:space="preserve">, p. 119 e </w:t>
      </w:r>
      <w:r w:rsidRPr="00690274">
        <w:rPr>
          <w:rFonts w:ascii="IFAO-Grec Unicode" w:hAnsi="IFAO-Grec Unicode"/>
          <w:smallCaps/>
          <w:color w:val="000000" w:themeColor="text1"/>
          <w:sz w:val="20"/>
          <w:szCs w:val="20"/>
        </w:rPr>
        <w:t>Adams</w:t>
      </w:r>
      <w:r w:rsidRPr="00690274">
        <w:rPr>
          <w:rFonts w:ascii="IFAO-Grec Unicode" w:hAnsi="IFAO-Grec Unicode"/>
          <w:color w:val="000000" w:themeColor="text1"/>
          <w:sz w:val="20"/>
          <w:szCs w:val="20"/>
        </w:rPr>
        <w:t xml:space="preserve">, </w:t>
      </w:r>
      <w:proofErr w:type="spellStart"/>
      <w:r w:rsidRPr="00690274">
        <w:rPr>
          <w:rFonts w:ascii="IFAO-Grec Unicode" w:hAnsi="IFAO-Grec Unicode"/>
          <w:i/>
          <w:iCs/>
          <w:color w:val="000000" w:themeColor="text1"/>
          <w:sz w:val="20"/>
          <w:szCs w:val="20"/>
        </w:rPr>
        <w:t>Bilingualism</w:t>
      </w:r>
      <w:proofErr w:type="spellEnd"/>
      <w:r>
        <w:rPr>
          <w:rFonts w:ascii="IFAO-Grec Unicode" w:hAnsi="IFAO-Grec Unicode"/>
          <w:i/>
          <w:iCs/>
          <w:color w:val="000000" w:themeColor="text1"/>
          <w:sz w:val="20"/>
          <w:szCs w:val="20"/>
        </w:rPr>
        <w:t xml:space="preserve"> </w:t>
      </w:r>
      <w:r>
        <w:rPr>
          <w:rFonts w:ascii="IFAO-Grec Unicode" w:hAnsi="IFAO-Grec Unicode"/>
          <w:iCs/>
          <w:color w:val="000000" w:themeColor="text1"/>
          <w:sz w:val="20"/>
          <w:szCs w:val="20"/>
        </w:rPr>
        <w:t>cit.</w:t>
      </w:r>
      <w:r w:rsidRPr="000205AA">
        <w:rPr>
          <w:rFonts w:ascii="IFAO-Grec Unicode" w:eastAsiaTheme="minorHAnsi" w:hAnsi="IFAO-Grec Unicode"/>
          <w:color w:val="000000"/>
          <w:sz w:val="20"/>
          <w:szCs w:val="20"/>
          <w:lang w:eastAsia="en-US"/>
        </w:rPr>
        <w:t xml:space="preserve">, pp. 82, 466, 528-529, 628. Per il contesto di ritrovamento del documento, la casa di </w:t>
      </w:r>
      <w:proofErr w:type="spellStart"/>
      <w:r w:rsidRPr="000205AA">
        <w:rPr>
          <w:rFonts w:ascii="IFAO-Grec Unicode" w:eastAsiaTheme="minorHAnsi" w:hAnsi="IFAO-Grec Unicode"/>
          <w:color w:val="000000"/>
          <w:sz w:val="20"/>
          <w:szCs w:val="20"/>
          <w:lang w:eastAsia="en-US"/>
        </w:rPr>
        <w:t>Sokrates</w:t>
      </w:r>
      <w:proofErr w:type="spellEnd"/>
      <w:r w:rsidRPr="000205AA">
        <w:rPr>
          <w:rFonts w:ascii="IFAO-Grec Unicode" w:eastAsiaTheme="minorHAnsi" w:hAnsi="IFAO-Grec Unicode"/>
          <w:color w:val="000000"/>
          <w:sz w:val="20"/>
          <w:szCs w:val="20"/>
          <w:lang w:eastAsia="en-US"/>
        </w:rPr>
        <w:t xml:space="preserve"> a </w:t>
      </w:r>
      <w:proofErr w:type="spellStart"/>
      <w:r w:rsidRPr="000205AA">
        <w:rPr>
          <w:rFonts w:ascii="IFAO-Grec Unicode" w:eastAsiaTheme="minorHAnsi" w:hAnsi="IFAO-Grec Unicode"/>
          <w:color w:val="000000"/>
          <w:sz w:val="20"/>
          <w:szCs w:val="20"/>
          <w:lang w:eastAsia="en-US"/>
        </w:rPr>
        <w:t>Karanis</w:t>
      </w:r>
      <w:proofErr w:type="spellEnd"/>
      <w:r w:rsidRPr="000205AA">
        <w:rPr>
          <w:rFonts w:ascii="IFAO-Grec Unicode" w:eastAsiaTheme="minorHAnsi" w:hAnsi="IFAO-Grec Unicode"/>
          <w:color w:val="000000"/>
          <w:sz w:val="20"/>
          <w:szCs w:val="20"/>
          <w:lang w:eastAsia="en-US"/>
        </w:rPr>
        <w:t xml:space="preserve">, </w:t>
      </w:r>
      <w:proofErr w:type="spellStart"/>
      <w:r w:rsidRPr="000205AA">
        <w:rPr>
          <w:rFonts w:ascii="IFAO-Grec Unicode" w:eastAsiaTheme="minorHAnsi" w:hAnsi="IFAO-Grec Unicode"/>
          <w:color w:val="000000"/>
          <w:sz w:val="20"/>
          <w:szCs w:val="20"/>
          <w:lang w:eastAsia="en-US"/>
        </w:rPr>
        <w:t>vd</w:t>
      </w:r>
      <w:proofErr w:type="spellEnd"/>
      <w:r w:rsidRPr="000205AA">
        <w:rPr>
          <w:rFonts w:ascii="IFAO-Grec Unicode" w:eastAsiaTheme="minorHAnsi" w:hAnsi="IFAO-Grec Unicode"/>
          <w:color w:val="000000"/>
          <w:sz w:val="20"/>
          <w:szCs w:val="20"/>
          <w:lang w:eastAsia="en-US"/>
        </w:rPr>
        <w:t xml:space="preserve">. </w:t>
      </w:r>
      <w:r w:rsidR="008F32EE" w:rsidRPr="008F32EE">
        <w:rPr>
          <w:rFonts w:ascii="IFAO-Grec Unicode" w:eastAsiaTheme="minorHAnsi" w:hAnsi="IFAO-Grec Unicode"/>
          <w:color w:val="000000" w:themeColor="text1"/>
          <w:sz w:val="20"/>
          <w:szCs w:val="20"/>
          <w:lang w:eastAsia="en-US"/>
        </w:rPr>
        <w:t xml:space="preserve">P. </w:t>
      </w:r>
      <w:r w:rsidR="008F32EE" w:rsidRPr="008F32EE">
        <w:rPr>
          <w:rFonts w:ascii="IFAO-Grec Unicode" w:eastAsiaTheme="minorHAnsi" w:hAnsi="IFAO-Grec Unicode"/>
          <w:smallCaps/>
          <w:color w:val="000000" w:themeColor="text1"/>
          <w:sz w:val="20"/>
          <w:szCs w:val="20"/>
          <w:lang w:eastAsia="en-US"/>
        </w:rPr>
        <w:t xml:space="preserve">van </w:t>
      </w:r>
      <w:proofErr w:type="spellStart"/>
      <w:r w:rsidR="008F32EE" w:rsidRPr="008F32EE">
        <w:rPr>
          <w:rFonts w:ascii="IFAO-Grec Unicode" w:eastAsiaTheme="minorHAnsi" w:hAnsi="IFAO-Grec Unicode"/>
          <w:smallCaps/>
          <w:color w:val="000000" w:themeColor="text1"/>
          <w:sz w:val="20"/>
          <w:szCs w:val="20"/>
          <w:lang w:eastAsia="en-US"/>
        </w:rPr>
        <w:t>Minnen</w:t>
      </w:r>
      <w:proofErr w:type="spellEnd"/>
      <w:r w:rsidR="008F32EE" w:rsidRPr="008F32EE">
        <w:rPr>
          <w:rFonts w:ascii="IFAO-Grec Unicode" w:eastAsiaTheme="minorHAnsi" w:hAnsi="IFAO-Grec Unicode"/>
          <w:color w:val="000000" w:themeColor="text1"/>
          <w:sz w:val="20"/>
          <w:szCs w:val="20"/>
          <w:lang w:eastAsia="en-US"/>
        </w:rPr>
        <w:t xml:space="preserve">, </w:t>
      </w:r>
      <w:r w:rsidR="008F32EE" w:rsidRPr="008F32EE">
        <w:rPr>
          <w:rFonts w:ascii="IFAO-Grec Unicode" w:eastAsiaTheme="minorHAnsi" w:hAnsi="IFAO-Grec Unicode"/>
          <w:i/>
          <w:color w:val="000000" w:themeColor="text1"/>
          <w:sz w:val="20"/>
          <w:szCs w:val="20"/>
          <w:lang w:eastAsia="en-US"/>
        </w:rPr>
        <w:t>House-to-</w:t>
      </w:r>
      <w:proofErr w:type="spellStart"/>
      <w:r w:rsidR="008F32EE" w:rsidRPr="008F32EE">
        <w:rPr>
          <w:rFonts w:ascii="IFAO-Grec Unicode" w:eastAsiaTheme="minorHAnsi" w:hAnsi="IFAO-Grec Unicode"/>
          <w:i/>
          <w:color w:val="000000" w:themeColor="text1"/>
          <w:sz w:val="20"/>
          <w:szCs w:val="20"/>
          <w:lang w:eastAsia="en-US"/>
        </w:rPr>
        <w:t>house</w:t>
      </w:r>
      <w:proofErr w:type="spellEnd"/>
      <w:r w:rsidR="008F32EE" w:rsidRPr="008F32EE">
        <w:rPr>
          <w:rFonts w:ascii="IFAO-Grec Unicode" w:eastAsiaTheme="minorHAnsi" w:hAnsi="IFAO-Grec Unicode"/>
          <w:i/>
          <w:color w:val="000000" w:themeColor="text1"/>
          <w:sz w:val="20"/>
          <w:szCs w:val="20"/>
          <w:lang w:eastAsia="en-US"/>
        </w:rPr>
        <w:t xml:space="preserve"> </w:t>
      </w:r>
      <w:proofErr w:type="spellStart"/>
      <w:r w:rsidR="008F32EE" w:rsidRPr="008F32EE">
        <w:rPr>
          <w:rFonts w:ascii="IFAO-Grec Unicode" w:eastAsiaTheme="minorHAnsi" w:hAnsi="IFAO-Grec Unicode"/>
          <w:i/>
          <w:color w:val="000000" w:themeColor="text1"/>
          <w:sz w:val="20"/>
          <w:szCs w:val="20"/>
          <w:lang w:eastAsia="en-US"/>
        </w:rPr>
        <w:t>enquiries</w:t>
      </w:r>
      <w:proofErr w:type="spellEnd"/>
      <w:r w:rsidR="008F32EE" w:rsidRPr="008F32EE">
        <w:rPr>
          <w:rFonts w:ascii="IFAO-Grec Unicode" w:eastAsiaTheme="minorHAnsi" w:hAnsi="IFAO-Grec Unicode"/>
          <w:i/>
          <w:color w:val="000000" w:themeColor="text1"/>
          <w:sz w:val="20"/>
          <w:szCs w:val="20"/>
          <w:lang w:eastAsia="en-US"/>
        </w:rPr>
        <w:t xml:space="preserve">: an </w:t>
      </w:r>
      <w:proofErr w:type="spellStart"/>
      <w:r w:rsidR="008F32EE" w:rsidRPr="008F32EE">
        <w:rPr>
          <w:rFonts w:ascii="IFAO-Grec Unicode" w:eastAsiaTheme="minorHAnsi" w:hAnsi="IFAO-Grec Unicode"/>
          <w:i/>
          <w:color w:val="000000" w:themeColor="text1"/>
          <w:sz w:val="20"/>
          <w:szCs w:val="20"/>
          <w:lang w:eastAsia="en-US"/>
        </w:rPr>
        <w:t>interdisciplinary</w:t>
      </w:r>
      <w:proofErr w:type="spellEnd"/>
      <w:r w:rsidR="008F32EE" w:rsidRPr="008F32EE">
        <w:rPr>
          <w:rFonts w:ascii="IFAO-Grec Unicode" w:eastAsiaTheme="minorHAnsi" w:hAnsi="IFAO-Grec Unicode"/>
          <w:i/>
          <w:color w:val="000000" w:themeColor="text1"/>
          <w:sz w:val="20"/>
          <w:szCs w:val="20"/>
          <w:lang w:eastAsia="en-US"/>
        </w:rPr>
        <w:t xml:space="preserve"> </w:t>
      </w:r>
      <w:proofErr w:type="spellStart"/>
      <w:r w:rsidR="008F32EE" w:rsidRPr="008F32EE">
        <w:rPr>
          <w:rFonts w:ascii="IFAO-Grec Unicode" w:eastAsiaTheme="minorHAnsi" w:hAnsi="IFAO-Grec Unicode"/>
          <w:i/>
          <w:color w:val="000000" w:themeColor="text1"/>
          <w:sz w:val="20"/>
          <w:szCs w:val="20"/>
          <w:lang w:eastAsia="en-US"/>
        </w:rPr>
        <w:t>approach</w:t>
      </w:r>
      <w:proofErr w:type="spellEnd"/>
      <w:r w:rsidR="008F32EE" w:rsidRPr="008F32EE">
        <w:rPr>
          <w:rFonts w:ascii="IFAO-Grec Unicode" w:eastAsiaTheme="minorHAnsi" w:hAnsi="IFAO-Grec Unicode"/>
          <w:i/>
          <w:color w:val="000000" w:themeColor="text1"/>
          <w:sz w:val="20"/>
          <w:szCs w:val="20"/>
          <w:lang w:eastAsia="en-US"/>
        </w:rPr>
        <w:t xml:space="preserve"> to Roman </w:t>
      </w:r>
      <w:proofErr w:type="spellStart"/>
      <w:r w:rsidR="008F32EE" w:rsidRPr="008F32EE">
        <w:rPr>
          <w:rFonts w:ascii="IFAO-Grec Unicode" w:eastAsiaTheme="minorHAnsi" w:hAnsi="IFAO-Grec Unicode"/>
          <w:i/>
          <w:color w:val="000000" w:themeColor="text1"/>
          <w:sz w:val="20"/>
          <w:szCs w:val="20"/>
          <w:lang w:eastAsia="en-US"/>
        </w:rPr>
        <w:t>Karanis</w:t>
      </w:r>
      <w:proofErr w:type="spellEnd"/>
      <w:r w:rsidR="008F32EE" w:rsidRPr="008F32EE">
        <w:rPr>
          <w:rFonts w:ascii="IFAO-Grec Unicode" w:eastAsiaTheme="minorHAnsi" w:hAnsi="IFAO-Grec Unicode"/>
          <w:color w:val="000000" w:themeColor="text1"/>
          <w:sz w:val="20"/>
          <w:szCs w:val="20"/>
          <w:lang w:eastAsia="en-US"/>
        </w:rPr>
        <w:t>,</w:t>
      </w:r>
      <w:r w:rsidR="008F32EE" w:rsidRPr="008F32EE">
        <w:rPr>
          <w:rFonts w:ascii="IFAO-Grec Unicode" w:hAnsi="IFAO-Grec Unicode"/>
          <w:color w:val="000000" w:themeColor="text1"/>
          <w:sz w:val="20"/>
          <w:szCs w:val="20"/>
        </w:rPr>
        <w:t xml:space="preserve"> «</w:t>
      </w:r>
      <w:r w:rsidR="008F32EE" w:rsidRPr="008F32EE">
        <w:rPr>
          <w:rFonts w:ascii="IFAO-Grec Unicode" w:eastAsiaTheme="minorHAnsi" w:hAnsi="IFAO-Grec Unicode"/>
          <w:iCs/>
          <w:color w:val="000000" w:themeColor="text1"/>
          <w:sz w:val="20"/>
          <w:szCs w:val="20"/>
          <w:lang w:eastAsia="en-US"/>
        </w:rPr>
        <w:t>ZPE</w:t>
      </w:r>
      <w:r w:rsidR="008F32EE" w:rsidRPr="008F32EE">
        <w:rPr>
          <w:rFonts w:ascii="IFAO-Grec Unicode" w:hAnsi="IFAO-Grec Unicode"/>
          <w:color w:val="000000" w:themeColor="text1"/>
          <w:sz w:val="20"/>
          <w:szCs w:val="20"/>
        </w:rPr>
        <w:t>» 100 (1994), pp. 227-</w:t>
      </w:r>
      <w:r w:rsidR="008F32EE" w:rsidRPr="008F32EE">
        <w:rPr>
          <w:rFonts w:ascii="IFAO-Grec Unicode" w:hAnsi="IFAO-Grec Unicode"/>
          <w:sz w:val="20"/>
          <w:szCs w:val="20"/>
        </w:rPr>
        <w:t>251</w:t>
      </w:r>
      <w:r w:rsidRPr="000205AA">
        <w:rPr>
          <w:rFonts w:ascii="IFAO-Grec Unicode" w:eastAsiaTheme="minorHAnsi" w:hAnsi="IFAO-Grec Unicode"/>
          <w:color w:val="000000"/>
          <w:sz w:val="20"/>
          <w:szCs w:val="20"/>
          <w:lang w:eastAsia="en-US"/>
        </w:rPr>
        <w:t xml:space="preserve">, </w:t>
      </w:r>
      <w:r w:rsidR="008F32EE">
        <w:rPr>
          <w:rFonts w:ascii="IFAO-Grec Unicode" w:eastAsiaTheme="minorHAnsi" w:hAnsi="IFAO-Grec Unicode"/>
          <w:color w:val="000000"/>
          <w:sz w:val="20"/>
          <w:szCs w:val="20"/>
          <w:lang w:eastAsia="en-US"/>
        </w:rPr>
        <w:t xml:space="preserve">in part. </w:t>
      </w:r>
      <w:r w:rsidRPr="000205AA">
        <w:rPr>
          <w:rFonts w:ascii="IFAO-Grec Unicode" w:eastAsiaTheme="minorHAnsi" w:hAnsi="IFAO-Grec Unicode"/>
          <w:color w:val="000000"/>
          <w:sz w:val="20"/>
          <w:szCs w:val="20"/>
          <w:lang w:eastAsia="en-US"/>
        </w:rPr>
        <w:t xml:space="preserve">p. 244; </w:t>
      </w:r>
      <w:proofErr w:type="spellStart"/>
      <w:r w:rsidRPr="000205AA">
        <w:rPr>
          <w:rFonts w:ascii="IFAO-Grec Unicode" w:eastAsiaTheme="minorHAnsi" w:hAnsi="IFAO-Grec Unicode"/>
          <w:color w:val="000000"/>
          <w:sz w:val="20"/>
          <w:szCs w:val="20"/>
          <w:lang w:eastAsia="en-US"/>
        </w:rPr>
        <w:t>cf</w:t>
      </w:r>
      <w:proofErr w:type="spellEnd"/>
      <w:r w:rsidRPr="000205AA">
        <w:rPr>
          <w:rFonts w:ascii="IFAO-Grec Unicode" w:eastAsiaTheme="minorHAnsi" w:hAnsi="IFAO-Grec Unicode"/>
          <w:color w:val="000000"/>
          <w:sz w:val="20"/>
          <w:szCs w:val="20"/>
          <w:lang w:eastAsia="en-US"/>
        </w:rPr>
        <w:t xml:space="preserve">. </w:t>
      </w:r>
      <w:r w:rsidR="006B3C23" w:rsidRPr="00ED664A">
        <w:rPr>
          <w:rFonts w:ascii="IFAO-Grec Unicode" w:eastAsiaTheme="minorHAnsi" w:hAnsi="IFAO-Grec Unicode"/>
          <w:color w:val="000000"/>
          <w:sz w:val="20"/>
          <w:szCs w:val="20"/>
          <w:lang w:eastAsia="en-US"/>
        </w:rPr>
        <w:t xml:space="preserve">S. </w:t>
      </w:r>
      <w:proofErr w:type="spellStart"/>
      <w:r w:rsidR="006B3C23" w:rsidRPr="00ED664A">
        <w:rPr>
          <w:rFonts w:ascii="IFAO-Grec Unicode" w:eastAsiaTheme="minorHAnsi" w:hAnsi="IFAO-Grec Unicode"/>
          <w:smallCaps/>
          <w:color w:val="000000"/>
          <w:sz w:val="20"/>
          <w:szCs w:val="20"/>
          <w:lang w:eastAsia="en-US"/>
        </w:rPr>
        <w:t>Strassi</w:t>
      </w:r>
      <w:proofErr w:type="spellEnd"/>
      <w:r w:rsidR="006B3C23" w:rsidRPr="00ED664A">
        <w:rPr>
          <w:rFonts w:ascii="IFAO-Grec Unicode" w:eastAsiaTheme="minorHAnsi" w:hAnsi="IFAO-Grec Unicode"/>
          <w:smallCaps/>
          <w:color w:val="000000"/>
          <w:sz w:val="20"/>
          <w:szCs w:val="20"/>
          <w:lang w:eastAsia="en-US"/>
        </w:rPr>
        <w:t xml:space="preserve"> Zaccaria</w:t>
      </w:r>
      <w:r w:rsidR="006B3C23" w:rsidRPr="00ED664A">
        <w:rPr>
          <w:rFonts w:ascii="IFAO-Grec Unicode" w:eastAsiaTheme="minorHAnsi" w:hAnsi="IFAO-Grec Unicode"/>
          <w:color w:val="000000"/>
          <w:sz w:val="20"/>
          <w:szCs w:val="20"/>
          <w:lang w:eastAsia="en-US"/>
        </w:rPr>
        <w:t xml:space="preserve">, </w:t>
      </w:r>
      <w:r w:rsidR="006B3C23" w:rsidRPr="00ED664A">
        <w:rPr>
          <w:rFonts w:ascii="IFAO-Grec Unicode" w:eastAsiaTheme="minorHAnsi" w:hAnsi="IFAO-Grec Unicode"/>
          <w:i/>
          <w:color w:val="000000"/>
          <w:sz w:val="20"/>
          <w:szCs w:val="20"/>
          <w:lang w:eastAsia="en-US"/>
        </w:rPr>
        <w:t xml:space="preserve">Prosopografia e incarichi amministrativi a </w:t>
      </w:r>
      <w:proofErr w:type="spellStart"/>
      <w:r w:rsidR="006B3C23" w:rsidRPr="00ED664A">
        <w:rPr>
          <w:rFonts w:ascii="IFAO-Grec Unicode" w:eastAsiaTheme="minorHAnsi" w:hAnsi="IFAO-Grec Unicode"/>
          <w:i/>
          <w:color w:val="000000"/>
          <w:sz w:val="20"/>
          <w:szCs w:val="20"/>
          <w:lang w:eastAsia="en-US"/>
        </w:rPr>
        <w:t>Karanis</w:t>
      </w:r>
      <w:proofErr w:type="spellEnd"/>
      <w:r w:rsidR="006B3C23" w:rsidRPr="00ED664A">
        <w:rPr>
          <w:rFonts w:ascii="IFAO-Grec Unicode" w:eastAsiaTheme="minorHAnsi" w:hAnsi="IFAO-Grec Unicode"/>
          <w:i/>
          <w:color w:val="000000"/>
          <w:sz w:val="20"/>
          <w:szCs w:val="20"/>
          <w:lang w:eastAsia="en-US"/>
        </w:rPr>
        <w:t xml:space="preserve"> nel II sec. d. C. Proposte interpretative</w:t>
      </w:r>
      <w:r w:rsidR="006B3C23" w:rsidRPr="00ED664A">
        <w:rPr>
          <w:rFonts w:ascii="IFAO-Grec Unicode" w:eastAsiaTheme="minorHAnsi" w:hAnsi="IFAO-Grec Unicode"/>
          <w:color w:val="000000"/>
          <w:sz w:val="20"/>
          <w:szCs w:val="20"/>
          <w:lang w:eastAsia="en-US"/>
        </w:rPr>
        <w:t xml:space="preserve">, </w:t>
      </w:r>
      <w:r w:rsidR="006B3C23" w:rsidRPr="00ED664A">
        <w:rPr>
          <w:rFonts w:ascii="IFAO-Grec Unicode" w:hAnsi="IFAO-Grec Unicode"/>
          <w:sz w:val="20"/>
          <w:szCs w:val="20"/>
        </w:rPr>
        <w:t>«</w:t>
      </w:r>
      <w:r w:rsidR="006B3C23" w:rsidRPr="00ED664A">
        <w:rPr>
          <w:rFonts w:ascii="IFAO-Grec Unicode" w:eastAsiaTheme="minorHAnsi" w:hAnsi="IFAO-Grec Unicode"/>
          <w:iCs/>
          <w:color w:val="000000"/>
          <w:sz w:val="20"/>
          <w:szCs w:val="20"/>
          <w:lang w:eastAsia="en-US"/>
        </w:rPr>
        <w:t>ZPE</w:t>
      </w:r>
      <w:r w:rsidR="006B3C23" w:rsidRPr="00ED664A">
        <w:rPr>
          <w:rFonts w:ascii="IFAO-Grec Unicode" w:hAnsi="IFAO-Grec Unicode"/>
          <w:sz w:val="20"/>
          <w:szCs w:val="20"/>
        </w:rPr>
        <w:t xml:space="preserve">» </w:t>
      </w:r>
      <w:r w:rsidR="006B3C23" w:rsidRPr="00ED664A">
        <w:rPr>
          <w:rFonts w:ascii="IFAO-Grec Unicode" w:eastAsiaTheme="minorHAnsi" w:hAnsi="IFAO-Grec Unicode"/>
          <w:color w:val="000000"/>
          <w:sz w:val="20"/>
          <w:szCs w:val="20"/>
          <w:lang w:eastAsia="en-US"/>
        </w:rPr>
        <w:t>85 (1991),</w:t>
      </w:r>
      <w:r w:rsidR="009F16D3">
        <w:rPr>
          <w:rFonts w:ascii="IFAO-Grec Unicode" w:eastAsiaTheme="minorHAnsi" w:hAnsi="IFAO-Grec Unicode"/>
          <w:color w:val="000000"/>
          <w:sz w:val="20"/>
          <w:szCs w:val="20"/>
          <w:lang w:eastAsia="en-US"/>
        </w:rPr>
        <w:t xml:space="preserve"> pp.</w:t>
      </w:r>
      <w:r w:rsidR="006B3C23" w:rsidRPr="00ED664A">
        <w:rPr>
          <w:rFonts w:ascii="IFAO-Grec Unicode" w:eastAsiaTheme="minorHAnsi" w:hAnsi="IFAO-Grec Unicode"/>
          <w:color w:val="000000"/>
          <w:sz w:val="20"/>
          <w:szCs w:val="20"/>
          <w:lang w:eastAsia="en-US"/>
        </w:rPr>
        <w:t xml:space="preserve"> 245-262</w:t>
      </w:r>
      <w:r w:rsidRPr="000205AA">
        <w:rPr>
          <w:rFonts w:ascii="IFAO-Grec Unicode" w:eastAsiaTheme="minorHAnsi" w:hAnsi="IFAO-Grec Unicode"/>
          <w:color w:val="000000"/>
          <w:sz w:val="20"/>
          <w:szCs w:val="20"/>
          <w:lang w:eastAsia="en-US"/>
        </w:rPr>
        <w:t>. Per l’espressione</w:t>
      </w:r>
      <w:r w:rsidRPr="000205AA">
        <w:rPr>
          <w:rFonts w:ascii="IFAO-Grec Unicode" w:eastAsiaTheme="minorHAnsi" w:hAnsi="IFAO-Grec Unicode"/>
          <w:i/>
          <w:iCs/>
          <w:color w:val="000000"/>
          <w:sz w:val="20"/>
          <w:szCs w:val="20"/>
          <w:lang w:eastAsia="en-US"/>
        </w:rPr>
        <w:t xml:space="preserve"> </w:t>
      </w:r>
      <w:proofErr w:type="spellStart"/>
      <w:r w:rsidRPr="000205AA">
        <w:rPr>
          <w:rFonts w:ascii="IFAO-Grec Unicode" w:eastAsiaTheme="minorHAnsi" w:hAnsi="IFAO-Grec Unicode"/>
          <w:i/>
          <w:iCs/>
          <w:color w:val="000000"/>
          <w:sz w:val="20"/>
          <w:szCs w:val="20"/>
          <w:lang w:eastAsia="en-US"/>
        </w:rPr>
        <w:t>dotis</w:t>
      </w:r>
      <w:proofErr w:type="spellEnd"/>
      <w:r w:rsidRPr="000205AA">
        <w:rPr>
          <w:rFonts w:ascii="IFAO-Grec Unicode" w:eastAsiaTheme="minorHAnsi" w:hAnsi="IFAO-Grec Unicode"/>
          <w:i/>
          <w:iCs/>
          <w:color w:val="000000"/>
          <w:sz w:val="20"/>
          <w:szCs w:val="20"/>
          <w:lang w:eastAsia="en-US"/>
        </w:rPr>
        <w:t xml:space="preserve"> nomine </w:t>
      </w:r>
      <w:proofErr w:type="spellStart"/>
      <w:r w:rsidRPr="000205AA">
        <w:rPr>
          <w:rFonts w:ascii="IFAO-Grec Unicode" w:eastAsiaTheme="minorHAnsi" w:hAnsi="IFAO-Grec Unicode"/>
          <w:i/>
          <w:iCs/>
          <w:color w:val="000000"/>
          <w:sz w:val="20"/>
          <w:szCs w:val="20"/>
          <w:lang w:eastAsia="en-US"/>
        </w:rPr>
        <w:t>dicere</w:t>
      </w:r>
      <w:proofErr w:type="spellEnd"/>
      <w:r w:rsidRPr="000205AA">
        <w:rPr>
          <w:rFonts w:ascii="IFAO-Grec Unicode" w:eastAsiaTheme="minorHAnsi" w:hAnsi="IFAO-Grec Unicode"/>
          <w:i/>
          <w:iCs/>
          <w:color w:val="000000"/>
          <w:sz w:val="20"/>
          <w:szCs w:val="20"/>
          <w:lang w:eastAsia="en-US"/>
        </w:rPr>
        <w:t xml:space="preserve"> </w:t>
      </w:r>
      <w:r w:rsidRPr="000205AA">
        <w:rPr>
          <w:rFonts w:ascii="IFAO-Grec Unicode" w:eastAsiaTheme="minorHAnsi" w:hAnsi="IFAO-Grec Unicode"/>
          <w:color w:val="000000"/>
          <w:sz w:val="20"/>
          <w:szCs w:val="20"/>
          <w:lang w:eastAsia="en-US"/>
        </w:rPr>
        <w:t>(</w:t>
      </w:r>
      <w:proofErr w:type="spellStart"/>
      <w:r w:rsidRPr="000205AA">
        <w:rPr>
          <w:rFonts w:ascii="IFAO-Grec Unicode" w:eastAsiaTheme="minorHAnsi" w:hAnsi="IFAO-Grec Unicode"/>
          <w:color w:val="000000"/>
          <w:sz w:val="20"/>
          <w:szCs w:val="20"/>
          <w:lang w:eastAsia="en-US"/>
        </w:rPr>
        <w:t>rr</w:t>
      </w:r>
      <w:proofErr w:type="spellEnd"/>
      <w:r w:rsidRPr="000205AA">
        <w:rPr>
          <w:rFonts w:ascii="IFAO-Grec Unicode" w:eastAsiaTheme="minorHAnsi" w:hAnsi="IFAO-Grec Unicode"/>
          <w:color w:val="000000"/>
          <w:sz w:val="20"/>
          <w:szCs w:val="20"/>
          <w:lang w:eastAsia="en-US"/>
        </w:rPr>
        <w:t xml:space="preserve">. 6-7) invece di </w:t>
      </w:r>
      <w:proofErr w:type="spellStart"/>
      <w:r w:rsidRPr="000205AA">
        <w:rPr>
          <w:rFonts w:ascii="IFAO-Grec Unicode" w:eastAsiaTheme="minorHAnsi" w:hAnsi="IFAO-Grec Unicode"/>
          <w:i/>
          <w:iCs/>
          <w:color w:val="000000"/>
          <w:sz w:val="20"/>
          <w:szCs w:val="20"/>
          <w:lang w:eastAsia="en-US"/>
        </w:rPr>
        <w:t>dotem</w:t>
      </w:r>
      <w:proofErr w:type="spellEnd"/>
      <w:r w:rsidRPr="000205AA">
        <w:rPr>
          <w:rFonts w:ascii="IFAO-Grec Unicode" w:eastAsiaTheme="minorHAnsi" w:hAnsi="IFAO-Grec Unicode"/>
          <w:i/>
          <w:iCs/>
          <w:color w:val="000000"/>
          <w:sz w:val="20"/>
          <w:szCs w:val="20"/>
          <w:lang w:eastAsia="en-US"/>
        </w:rPr>
        <w:t xml:space="preserve"> </w:t>
      </w:r>
      <w:proofErr w:type="spellStart"/>
      <w:r w:rsidRPr="000205AA">
        <w:rPr>
          <w:rFonts w:ascii="IFAO-Grec Unicode" w:eastAsiaTheme="minorHAnsi" w:hAnsi="IFAO-Grec Unicode"/>
          <w:i/>
          <w:iCs/>
          <w:color w:val="000000"/>
          <w:sz w:val="20"/>
          <w:szCs w:val="20"/>
          <w:lang w:eastAsia="en-US"/>
        </w:rPr>
        <w:t>dicere</w:t>
      </w:r>
      <w:proofErr w:type="spellEnd"/>
      <w:r w:rsidRPr="000205AA">
        <w:rPr>
          <w:rFonts w:ascii="IFAO-Grec Unicode" w:eastAsiaTheme="minorHAnsi" w:hAnsi="IFAO-Grec Unicode"/>
          <w:i/>
          <w:iCs/>
          <w:color w:val="000000"/>
          <w:sz w:val="20"/>
          <w:szCs w:val="20"/>
          <w:lang w:eastAsia="en-US"/>
        </w:rPr>
        <w:t xml:space="preserve"> </w:t>
      </w:r>
      <w:r w:rsidRPr="000205AA">
        <w:rPr>
          <w:rFonts w:ascii="IFAO-Grec Unicode" w:eastAsiaTheme="minorHAnsi" w:hAnsi="IFAO-Grec Unicode"/>
          <w:color w:val="000000"/>
          <w:sz w:val="20"/>
          <w:szCs w:val="20"/>
          <w:lang w:eastAsia="en-US"/>
        </w:rPr>
        <w:t xml:space="preserve">o </w:t>
      </w:r>
      <w:r w:rsidRPr="000205AA">
        <w:rPr>
          <w:rFonts w:ascii="IFAO-Grec Unicode" w:eastAsiaTheme="minorHAnsi" w:hAnsi="IFAO-Grec Unicode"/>
          <w:i/>
          <w:iCs/>
          <w:color w:val="000000"/>
          <w:sz w:val="20"/>
          <w:szCs w:val="20"/>
          <w:lang w:eastAsia="en-US"/>
        </w:rPr>
        <w:t xml:space="preserve">doti </w:t>
      </w:r>
      <w:proofErr w:type="spellStart"/>
      <w:r w:rsidRPr="000205AA">
        <w:rPr>
          <w:rFonts w:ascii="IFAO-Grec Unicode" w:eastAsiaTheme="minorHAnsi" w:hAnsi="IFAO-Grec Unicode"/>
          <w:i/>
          <w:iCs/>
          <w:color w:val="000000"/>
          <w:sz w:val="20"/>
          <w:szCs w:val="20"/>
          <w:lang w:eastAsia="en-US"/>
        </w:rPr>
        <w:t>aliquid</w:t>
      </w:r>
      <w:proofErr w:type="spellEnd"/>
      <w:r w:rsidRPr="000205AA">
        <w:rPr>
          <w:rFonts w:ascii="IFAO-Grec Unicode" w:eastAsiaTheme="minorHAnsi" w:hAnsi="IFAO-Grec Unicode"/>
          <w:i/>
          <w:iCs/>
          <w:color w:val="000000"/>
          <w:sz w:val="20"/>
          <w:szCs w:val="20"/>
          <w:lang w:eastAsia="en-US"/>
        </w:rPr>
        <w:t xml:space="preserve"> </w:t>
      </w:r>
      <w:proofErr w:type="spellStart"/>
      <w:r w:rsidRPr="000205AA">
        <w:rPr>
          <w:rFonts w:ascii="IFAO-Grec Unicode" w:eastAsiaTheme="minorHAnsi" w:hAnsi="IFAO-Grec Unicode"/>
          <w:i/>
          <w:iCs/>
          <w:color w:val="000000"/>
          <w:sz w:val="20"/>
          <w:szCs w:val="20"/>
          <w:lang w:eastAsia="en-US"/>
        </w:rPr>
        <w:t>dicere</w:t>
      </w:r>
      <w:proofErr w:type="spellEnd"/>
      <w:r w:rsidRPr="000205AA">
        <w:rPr>
          <w:rFonts w:ascii="IFAO-Grec Unicode" w:eastAsiaTheme="minorHAnsi" w:hAnsi="IFAO-Grec Unicode"/>
          <w:color w:val="000000"/>
          <w:sz w:val="20"/>
          <w:szCs w:val="20"/>
          <w:lang w:eastAsia="en-US"/>
        </w:rPr>
        <w:t xml:space="preserve"> </w:t>
      </w:r>
      <w:proofErr w:type="spellStart"/>
      <w:r w:rsidRPr="000205AA">
        <w:rPr>
          <w:rFonts w:ascii="IFAO-Grec Unicode" w:eastAsiaTheme="minorHAnsi" w:hAnsi="IFAO-Grec Unicode"/>
          <w:color w:val="000000"/>
          <w:sz w:val="20"/>
          <w:szCs w:val="20"/>
          <w:lang w:eastAsia="en-US"/>
        </w:rPr>
        <w:t>vd</w:t>
      </w:r>
      <w:proofErr w:type="spellEnd"/>
      <w:r w:rsidRPr="000205AA">
        <w:rPr>
          <w:rFonts w:ascii="IFAO-Grec Unicode" w:eastAsiaTheme="minorHAnsi" w:hAnsi="IFAO-Grec Unicode"/>
          <w:color w:val="000000"/>
          <w:sz w:val="20"/>
          <w:szCs w:val="20"/>
          <w:lang w:eastAsia="en-US"/>
        </w:rPr>
        <w:t xml:space="preserve">. </w:t>
      </w:r>
      <w:r w:rsidRPr="00ED664A">
        <w:rPr>
          <w:rFonts w:ascii="IFAO-Grec Unicode" w:hAnsi="IFAO-Grec Unicode"/>
          <w:smallCaps/>
          <w:color w:val="000000"/>
          <w:sz w:val="20"/>
          <w:szCs w:val="20"/>
        </w:rPr>
        <w:t xml:space="preserve">A. Berger, </w:t>
      </w:r>
      <w:r w:rsidRPr="00ED664A">
        <w:rPr>
          <w:rFonts w:ascii="IFAO-Grec Unicode" w:hAnsi="IFAO-Grec Unicode"/>
          <w:i/>
          <w:color w:val="000000"/>
          <w:sz w:val="20"/>
          <w:szCs w:val="20"/>
        </w:rPr>
        <w:t>Miscellanea papirologica</w:t>
      </w:r>
      <w:r w:rsidRPr="00ED664A">
        <w:rPr>
          <w:rFonts w:ascii="IFAO-Grec Unicode" w:hAnsi="IFAO-Grec Unicode"/>
          <w:color w:val="000000"/>
          <w:sz w:val="20"/>
          <w:szCs w:val="20"/>
        </w:rPr>
        <w:t xml:space="preserve">, </w:t>
      </w:r>
      <w:r w:rsidRPr="00ED664A">
        <w:rPr>
          <w:rFonts w:ascii="IFAO-Grec Unicode" w:hAnsi="IFAO-Grec Unicode"/>
          <w:sz w:val="20"/>
          <w:szCs w:val="20"/>
        </w:rPr>
        <w:t>«JJP» 1</w:t>
      </w:r>
      <w:r w:rsidRPr="00ED664A">
        <w:rPr>
          <w:rFonts w:ascii="IFAO-Grec Unicode" w:hAnsi="IFAO-Grec Unicode"/>
          <w:color w:val="000000"/>
          <w:sz w:val="20"/>
          <w:szCs w:val="20"/>
        </w:rPr>
        <w:t xml:space="preserve"> (1946), pp. 13-40</w:t>
      </w:r>
      <w:r>
        <w:rPr>
          <w:rFonts w:ascii="IFAO-Grec Unicode" w:hAnsi="IFAO-Grec Unicode"/>
          <w:color w:val="000000"/>
          <w:sz w:val="20"/>
          <w:szCs w:val="20"/>
        </w:rPr>
        <w:t xml:space="preserve">, in part. </w:t>
      </w:r>
      <w:r w:rsidRPr="000205AA">
        <w:rPr>
          <w:rFonts w:ascii="IFAO-Grec Unicode" w:eastAsiaTheme="minorHAnsi" w:hAnsi="IFAO-Grec Unicode"/>
          <w:color w:val="000000"/>
          <w:sz w:val="20"/>
          <w:szCs w:val="20"/>
          <w:lang w:eastAsia="en-US"/>
        </w:rPr>
        <w:t>pp. 16-17.</w:t>
      </w:r>
    </w:p>
  </w:footnote>
  <w:footnote w:id="58">
    <w:p w14:paraId="120AFE1B" w14:textId="22A05EAE"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Come notato da </w:t>
      </w:r>
      <w:proofErr w:type="spellStart"/>
      <w:r w:rsidR="00C32DFC" w:rsidRPr="00C32DFC">
        <w:rPr>
          <w:rFonts w:ascii="IFAO-Grec Unicode" w:hAnsi="IFAO-Grec Unicode"/>
          <w:smallCaps/>
          <w:sz w:val="20"/>
          <w:szCs w:val="20"/>
        </w:rPr>
        <w:t>Sanders</w:t>
      </w:r>
      <w:proofErr w:type="spellEnd"/>
      <w:r w:rsidR="00C32DFC" w:rsidRPr="00C32DFC">
        <w:rPr>
          <w:rFonts w:ascii="IFAO-Grec Unicode" w:hAnsi="IFAO-Grec Unicode"/>
          <w:sz w:val="20"/>
          <w:szCs w:val="20"/>
        </w:rPr>
        <w:t>,</w:t>
      </w:r>
      <w:r w:rsidR="00C32DFC" w:rsidRPr="00C32DFC">
        <w:rPr>
          <w:rFonts w:ascii="IFAO-Grec Unicode" w:hAnsi="IFAO-Grec Unicode"/>
          <w:i/>
          <w:sz w:val="20"/>
          <w:szCs w:val="20"/>
        </w:rPr>
        <w:t xml:space="preserve"> A Latin </w:t>
      </w:r>
      <w:proofErr w:type="spellStart"/>
      <w:r w:rsidR="00C32DFC" w:rsidRPr="00C32DFC">
        <w:rPr>
          <w:rFonts w:ascii="IFAO-Grec Unicode" w:hAnsi="IFAO-Grec Unicode"/>
          <w:i/>
          <w:sz w:val="20"/>
          <w:szCs w:val="20"/>
        </w:rPr>
        <w:t>Marriage</w:t>
      </w:r>
      <w:proofErr w:type="spellEnd"/>
      <w:r w:rsidR="00C32DFC" w:rsidRPr="00C32DFC">
        <w:rPr>
          <w:rFonts w:ascii="IFAO-Grec Unicode" w:hAnsi="IFAO-Grec Unicode"/>
          <w:i/>
          <w:sz w:val="20"/>
          <w:szCs w:val="20"/>
        </w:rPr>
        <w:t xml:space="preserve"> </w:t>
      </w:r>
      <w:proofErr w:type="spellStart"/>
      <w:r w:rsidR="00C32DFC" w:rsidRPr="00C32DFC">
        <w:rPr>
          <w:rFonts w:ascii="IFAO-Grec Unicode" w:hAnsi="IFAO-Grec Unicode"/>
          <w:i/>
          <w:sz w:val="20"/>
          <w:szCs w:val="20"/>
        </w:rPr>
        <w:t>Contract</w:t>
      </w:r>
      <w:proofErr w:type="spellEnd"/>
      <w:r w:rsidR="00C32DFC" w:rsidRPr="000205AA">
        <w:rPr>
          <w:rFonts w:ascii="IFAO-Grec Unicode" w:hAnsi="IFAO-Grec Unicode"/>
          <w:sz w:val="20"/>
          <w:szCs w:val="20"/>
        </w:rPr>
        <w:t xml:space="preserve"> </w:t>
      </w:r>
      <w:r w:rsidR="00C32DFC">
        <w:rPr>
          <w:rFonts w:ascii="IFAO-Grec Unicode" w:hAnsi="IFAO-Grec Unicode"/>
          <w:sz w:val="20"/>
          <w:szCs w:val="20"/>
        </w:rPr>
        <w:t>cit.</w:t>
      </w:r>
      <w:r w:rsidRPr="000205AA">
        <w:rPr>
          <w:rFonts w:ascii="IFAO-Grec Unicode" w:hAnsi="IFAO-Grec Unicode"/>
          <w:sz w:val="20"/>
          <w:szCs w:val="20"/>
        </w:rPr>
        <w:t xml:space="preserve">, p. 115, in contrasto con i documenti doppi greci di età romana. </w:t>
      </w:r>
    </w:p>
  </w:footnote>
  <w:footnote w:id="59">
    <w:p w14:paraId="1A4D5FEF" w14:textId="149352BA"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Le presenti osservazioni si basano sull’ispezione autoptica del papiro da me condotta il 12 febbraio 2020. Ringrazio il </w:t>
      </w:r>
      <w:r w:rsidR="009F16D3">
        <w:rPr>
          <w:rFonts w:ascii="IFAO-Grec Unicode" w:hAnsi="IFAO-Grec Unicode"/>
          <w:sz w:val="20"/>
          <w:szCs w:val="20"/>
        </w:rPr>
        <w:t>P</w:t>
      </w:r>
      <w:r w:rsidRPr="000205AA">
        <w:rPr>
          <w:rFonts w:ascii="IFAO-Grec Unicode" w:hAnsi="IFAO-Grec Unicode"/>
          <w:sz w:val="20"/>
          <w:szCs w:val="20"/>
        </w:rPr>
        <w:t xml:space="preserve">rof. R. </w:t>
      </w:r>
      <w:proofErr w:type="spellStart"/>
      <w:r w:rsidRPr="000205AA">
        <w:rPr>
          <w:rFonts w:ascii="IFAO-Grec Unicode" w:hAnsi="IFAO-Grec Unicode"/>
          <w:sz w:val="20"/>
          <w:szCs w:val="20"/>
        </w:rPr>
        <w:t>Pintaudi</w:t>
      </w:r>
      <w:proofErr w:type="spellEnd"/>
      <w:r w:rsidRPr="000205AA">
        <w:rPr>
          <w:rFonts w:ascii="IFAO-Grec Unicode" w:hAnsi="IFAO-Grec Unicode"/>
          <w:sz w:val="20"/>
          <w:szCs w:val="20"/>
        </w:rPr>
        <w:t xml:space="preserve"> e la Direttrice della Biblioteca Medicea Laurenziana, </w:t>
      </w:r>
      <w:r w:rsidR="009F16D3">
        <w:rPr>
          <w:rFonts w:ascii="IFAO-Grec Unicode" w:hAnsi="IFAO-Grec Unicode"/>
          <w:sz w:val="20"/>
          <w:szCs w:val="20"/>
        </w:rPr>
        <w:t>D</w:t>
      </w:r>
      <w:r w:rsidRPr="000205AA">
        <w:rPr>
          <w:rFonts w:ascii="IFAO-Grec Unicode" w:hAnsi="IFAO-Grec Unicode"/>
          <w:sz w:val="20"/>
          <w:szCs w:val="20"/>
        </w:rPr>
        <w:t xml:space="preserve">ott.ssa M. P. Bellini, per avermi accordato il permesso di studiare il papiro, la cui immagine è disponibile in rete: </w:t>
      </w:r>
      <w:hyperlink r:id="rId2" w:history="1">
        <w:r w:rsidRPr="000205AA">
          <w:rPr>
            <w:rStyle w:val="Collegamentoipertestuale"/>
            <w:rFonts w:ascii="IFAO-Grec Unicode" w:hAnsi="IFAO-Grec Unicode"/>
            <w:sz w:val="20"/>
            <w:szCs w:val="20"/>
          </w:rPr>
          <w:t>http://www.psi-online.it/documents/psi;6;730</w:t>
        </w:r>
      </w:hyperlink>
      <w:r w:rsidRPr="000205AA">
        <w:rPr>
          <w:rFonts w:ascii="IFAO-Grec Unicode" w:hAnsi="IFAO-Grec Unicode"/>
          <w:sz w:val="20"/>
          <w:szCs w:val="20"/>
        </w:rPr>
        <w:t>.</w:t>
      </w:r>
    </w:p>
  </w:footnote>
  <w:footnote w:id="60">
    <w:p w14:paraId="709BD413" w14:textId="48CA8193"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La prima parte del gentilizio della donna è caduta in lacuna al r. 1, ma non c’è ragione di escludere l’integrazione </w:t>
      </w:r>
      <w:proofErr w:type="gramStart"/>
      <w:r w:rsidRPr="000205AA">
        <w:rPr>
          <w:rFonts w:ascii="IFAO-Grec Unicode" w:eastAsiaTheme="minorHAnsi" w:hAnsi="IFAO-Grec Unicode"/>
          <w:i/>
          <w:color w:val="000000"/>
          <w:sz w:val="20"/>
          <w:szCs w:val="20"/>
          <w:lang w:eastAsia="en-US"/>
        </w:rPr>
        <w:t>Anto]|</w:t>
      </w:r>
      <w:proofErr w:type="spellStart"/>
      <w:proofErr w:type="gramEnd"/>
      <w:r w:rsidRPr="000205AA">
        <w:rPr>
          <w:rFonts w:ascii="IFAO-Grec Unicode" w:eastAsiaTheme="minorHAnsi" w:hAnsi="IFAO-Grec Unicode"/>
          <w:i/>
          <w:color w:val="000000"/>
          <w:sz w:val="20"/>
          <w:szCs w:val="20"/>
          <w:lang w:eastAsia="en-US"/>
        </w:rPr>
        <w:t>niam</w:t>
      </w:r>
      <w:proofErr w:type="spellEnd"/>
      <w:r w:rsidRPr="000205AA">
        <w:rPr>
          <w:rFonts w:ascii="IFAO-Grec Unicode" w:eastAsiaTheme="minorHAnsi" w:hAnsi="IFAO-Grec Unicode"/>
          <w:i/>
          <w:color w:val="000000"/>
          <w:sz w:val="20"/>
          <w:szCs w:val="20"/>
          <w:lang w:eastAsia="en-US"/>
        </w:rPr>
        <w:t xml:space="preserve"> </w:t>
      </w:r>
      <w:r w:rsidRPr="000205AA">
        <w:rPr>
          <w:rFonts w:ascii="IFAO-Grec Unicode" w:eastAsiaTheme="minorHAnsi" w:hAnsi="IFAO-Grec Unicode"/>
          <w:color w:val="000000"/>
          <w:sz w:val="20"/>
          <w:szCs w:val="20"/>
          <w:lang w:eastAsia="en-US"/>
        </w:rPr>
        <w:t>(</w:t>
      </w:r>
      <w:proofErr w:type="spellStart"/>
      <w:r w:rsidRPr="000205AA">
        <w:rPr>
          <w:rFonts w:ascii="IFAO-Grec Unicode" w:eastAsiaTheme="minorHAnsi" w:hAnsi="IFAO-Grec Unicode"/>
          <w:color w:val="000000"/>
          <w:sz w:val="20"/>
          <w:szCs w:val="20"/>
          <w:lang w:eastAsia="en-US"/>
        </w:rPr>
        <w:t>rr</w:t>
      </w:r>
      <w:proofErr w:type="spellEnd"/>
      <w:r w:rsidRPr="000205AA">
        <w:rPr>
          <w:rFonts w:ascii="IFAO-Grec Unicode" w:eastAsiaTheme="minorHAnsi" w:hAnsi="IFAO-Grec Unicode"/>
          <w:color w:val="000000"/>
          <w:sz w:val="20"/>
          <w:szCs w:val="20"/>
          <w:lang w:eastAsia="en-US"/>
        </w:rPr>
        <w:t>. 1-2) dell’</w:t>
      </w:r>
      <w:r w:rsidRPr="000205AA">
        <w:rPr>
          <w:rFonts w:ascii="IFAO-Grec Unicode" w:eastAsiaTheme="minorHAnsi" w:hAnsi="IFAO-Grec Unicode"/>
          <w:i/>
          <w:color w:val="000000"/>
          <w:sz w:val="20"/>
          <w:szCs w:val="20"/>
          <w:lang w:eastAsia="en-US"/>
        </w:rPr>
        <w:t xml:space="preserve">ed. </w:t>
      </w:r>
      <w:proofErr w:type="spellStart"/>
      <w:r w:rsidRPr="000205AA">
        <w:rPr>
          <w:rFonts w:ascii="IFAO-Grec Unicode" w:eastAsiaTheme="minorHAnsi" w:hAnsi="IFAO-Grec Unicode"/>
          <w:i/>
          <w:color w:val="000000"/>
          <w:sz w:val="20"/>
          <w:szCs w:val="20"/>
          <w:lang w:eastAsia="en-US"/>
        </w:rPr>
        <w:t>pr</w:t>
      </w:r>
      <w:proofErr w:type="spellEnd"/>
      <w:r w:rsidRPr="000205AA">
        <w:rPr>
          <w:rFonts w:ascii="IFAO-Grec Unicode" w:eastAsiaTheme="minorHAnsi" w:hAnsi="IFAO-Grec Unicode"/>
          <w:i/>
          <w:color w:val="000000"/>
          <w:sz w:val="20"/>
          <w:szCs w:val="20"/>
          <w:lang w:eastAsia="en-US"/>
        </w:rPr>
        <w:t>.</w:t>
      </w:r>
      <w:r w:rsidRPr="000205AA">
        <w:rPr>
          <w:rFonts w:ascii="IFAO-Grec Unicode" w:eastAsiaTheme="minorHAnsi" w:hAnsi="IFAO-Grec Unicode"/>
          <w:color w:val="000000"/>
          <w:sz w:val="20"/>
          <w:szCs w:val="20"/>
          <w:lang w:eastAsia="en-US"/>
        </w:rPr>
        <w:t xml:space="preserve">; non integra </w:t>
      </w:r>
      <w:proofErr w:type="spellStart"/>
      <w:r w:rsidRPr="000205AA">
        <w:rPr>
          <w:rFonts w:ascii="IFAO-Grec Unicode" w:eastAsiaTheme="minorHAnsi" w:hAnsi="IFAO-Grec Unicode"/>
          <w:color w:val="000000"/>
          <w:sz w:val="20"/>
          <w:szCs w:val="20"/>
          <w:lang w:eastAsia="en-US"/>
        </w:rPr>
        <w:t>Marichal</w:t>
      </w:r>
      <w:proofErr w:type="spellEnd"/>
      <w:r w:rsidRPr="000205AA">
        <w:rPr>
          <w:rFonts w:ascii="IFAO-Grec Unicode" w:eastAsiaTheme="minorHAnsi" w:hAnsi="IFAO-Grec Unicode"/>
          <w:color w:val="000000"/>
          <w:sz w:val="20"/>
          <w:szCs w:val="20"/>
          <w:lang w:eastAsia="en-US"/>
        </w:rPr>
        <w:t xml:space="preserve"> in </w:t>
      </w:r>
      <w:proofErr w:type="spellStart"/>
      <w:r w:rsidRPr="000205AA">
        <w:rPr>
          <w:rFonts w:ascii="IFAO-Grec Unicode" w:eastAsiaTheme="minorHAnsi" w:hAnsi="IFAO-Grec Unicode"/>
          <w:color w:val="000000"/>
          <w:sz w:val="20"/>
          <w:szCs w:val="20"/>
          <w:lang w:eastAsia="en-US"/>
        </w:rPr>
        <w:t>ChLA</w:t>
      </w:r>
      <w:proofErr w:type="spellEnd"/>
      <w:r w:rsidRPr="000205AA">
        <w:rPr>
          <w:rFonts w:ascii="IFAO-Grec Unicode" w:eastAsiaTheme="minorHAnsi" w:hAnsi="IFAO-Grec Unicode"/>
          <w:color w:val="000000"/>
          <w:sz w:val="20"/>
          <w:szCs w:val="20"/>
          <w:lang w:eastAsia="en-US"/>
        </w:rPr>
        <w:t xml:space="preserve"> XXV 783. </w:t>
      </w:r>
    </w:p>
  </w:footnote>
  <w:footnote w:id="61">
    <w:p w14:paraId="589470C3" w14:textId="3E31218B" w:rsidR="00F026D7" w:rsidRPr="006B3C23" w:rsidRDefault="00F026D7" w:rsidP="000205AA">
      <w:pPr>
        <w:pStyle w:val="Testonotaapidipagina"/>
        <w:jc w:val="both"/>
        <w:rPr>
          <w:rFonts w:ascii="IFAO-Grec Unicode" w:hAnsi="IFAO-Grec Unicode"/>
          <w:sz w:val="20"/>
          <w:szCs w:val="20"/>
          <w:lang w:val="en-US"/>
        </w:rPr>
      </w:pPr>
      <w:r w:rsidRPr="000205AA">
        <w:rPr>
          <w:rStyle w:val="Rimandonotaapidipagina"/>
          <w:rFonts w:ascii="IFAO-Grec Unicode" w:hAnsi="IFAO-Grec Unicode"/>
          <w:sz w:val="20"/>
          <w:szCs w:val="20"/>
        </w:rPr>
        <w:footnoteRef/>
      </w:r>
      <w:r w:rsidRPr="00C32DFC">
        <w:rPr>
          <w:rFonts w:ascii="IFAO-Grec Unicode" w:hAnsi="IFAO-Grec Unicode"/>
          <w:sz w:val="20"/>
          <w:szCs w:val="20"/>
          <w:lang w:val="en-US"/>
        </w:rPr>
        <w:t xml:space="preserve"> </w:t>
      </w:r>
      <w:r w:rsidR="00C32DFC" w:rsidRPr="00C32DFC">
        <w:rPr>
          <w:rFonts w:ascii="IFAO-Grec Unicode" w:hAnsi="IFAO-Grec Unicode"/>
          <w:smallCaps/>
          <w:sz w:val="20"/>
          <w:szCs w:val="20"/>
          <w:lang w:val="en-US"/>
        </w:rPr>
        <w:t>Sanders</w:t>
      </w:r>
      <w:r w:rsidR="00C32DFC" w:rsidRPr="00C32DFC">
        <w:rPr>
          <w:rFonts w:ascii="IFAO-Grec Unicode" w:hAnsi="IFAO-Grec Unicode"/>
          <w:sz w:val="20"/>
          <w:szCs w:val="20"/>
          <w:lang w:val="en-US"/>
        </w:rPr>
        <w:t>,</w:t>
      </w:r>
      <w:r w:rsidR="00C32DFC" w:rsidRPr="00C32DFC">
        <w:rPr>
          <w:rFonts w:ascii="IFAO-Grec Unicode" w:hAnsi="IFAO-Grec Unicode"/>
          <w:i/>
          <w:sz w:val="20"/>
          <w:szCs w:val="20"/>
          <w:lang w:val="en-US"/>
        </w:rPr>
        <w:t xml:space="preserve"> A Latin Marriage Contract</w:t>
      </w:r>
      <w:r w:rsidR="00C32DFC" w:rsidRPr="00C32DFC">
        <w:rPr>
          <w:rFonts w:ascii="IFAO-Grec Unicode" w:hAnsi="IFAO-Grec Unicode"/>
          <w:sz w:val="20"/>
          <w:szCs w:val="20"/>
          <w:lang w:val="en-US"/>
        </w:rPr>
        <w:t xml:space="preserve"> cit.</w:t>
      </w:r>
      <w:r w:rsidRPr="00C32DFC">
        <w:rPr>
          <w:rFonts w:ascii="IFAO-Grec Unicode" w:eastAsiaTheme="minorHAnsi" w:hAnsi="IFAO-Grec Unicode"/>
          <w:iCs/>
          <w:color w:val="000000"/>
          <w:sz w:val="20"/>
          <w:szCs w:val="20"/>
          <w:lang w:val="en-US" w:eastAsia="en-US"/>
        </w:rPr>
        <w:t xml:space="preserve">, p. 116. </w:t>
      </w:r>
      <w:proofErr w:type="spellStart"/>
      <w:r w:rsidRPr="006B3C23">
        <w:rPr>
          <w:rFonts w:ascii="IFAO-Grec Unicode" w:eastAsiaTheme="minorHAnsi" w:hAnsi="IFAO-Grec Unicode"/>
          <w:iCs/>
          <w:color w:val="000000"/>
          <w:sz w:val="20"/>
          <w:szCs w:val="20"/>
          <w:lang w:val="en-US" w:eastAsia="en-US"/>
        </w:rPr>
        <w:t>Vd</w:t>
      </w:r>
      <w:proofErr w:type="spellEnd"/>
      <w:r w:rsidRPr="006B3C23">
        <w:rPr>
          <w:rFonts w:ascii="IFAO-Grec Unicode" w:eastAsiaTheme="minorHAnsi" w:hAnsi="IFAO-Grec Unicode"/>
          <w:iCs/>
          <w:color w:val="000000"/>
          <w:sz w:val="20"/>
          <w:szCs w:val="20"/>
          <w:lang w:val="en-US" w:eastAsia="en-US"/>
        </w:rPr>
        <w:t xml:space="preserve">. </w:t>
      </w:r>
      <w:proofErr w:type="spellStart"/>
      <w:r w:rsidRPr="006B3C23">
        <w:rPr>
          <w:rFonts w:ascii="IFAO-Grec Unicode" w:eastAsiaTheme="minorHAnsi" w:hAnsi="IFAO-Grec Unicode"/>
          <w:iCs/>
          <w:color w:val="000000"/>
          <w:sz w:val="20"/>
          <w:szCs w:val="20"/>
          <w:lang w:val="en-US" w:eastAsia="en-US"/>
        </w:rPr>
        <w:t>anche</w:t>
      </w:r>
      <w:proofErr w:type="spellEnd"/>
      <w:r w:rsidRPr="006B3C23">
        <w:rPr>
          <w:rFonts w:ascii="IFAO-Grec Unicode" w:eastAsiaTheme="minorHAnsi" w:hAnsi="IFAO-Grec Unicode"/>
          <w:iCs/>
          <w:color w:val="000000"/>
          <w:sz w:val="20"/>
          <w:szCs w:val="20"/>
          <w:lang w:val="en-US" w:eastAsia="en-US"/>
        </w:rPr>
        <w:t xml:space="preserve"> </w:t>
      </w:r>
      <w:r w:rsidR="004A1942" w:rsidRPr="006B3C23">
        <w:rPr>
          <w:rFonts w:ascii="IFAO-Grec Unicode" w:hAnsi="IFAO-Grec Unicode"/>
          <w:color w:val="000000" w:themeColor="text1"/>
          <w:sz w:val="20"/>
          <w:szCs w:val="20"/>
          <w:lang w:val="en-US"/>
        </w:rPr>
        <w:t xml:space="preserve">P. M. </w:t>
      </w:r>
      <w:r w:rsidR="004A1942" w:rsidRPr="006B3C23">
        <w:rPr>
          <w:rFonts w:ascii="IFAO-Grec Unicode" w:hAnsi="IFAO-Grec Unicode"/>
          <w:smallCaps/>
          <w:color w:val="000000" w:themeColor="text1"/>
          <w:sz w:val="20"/>
          <w:szCs w:val="20"/>
          <w:lang w:val="en-US"/>
        </w:rPr>
        <w:t>Meyer</w:t>
      </w:r>
      <w:r w:rsidR="004A1942" w:rsidRPr="006B3C23">
        <w:rPr>
          <w:rFonts w:ascii="IFAO-Grec Unicode" w:hAnsi="IFAO-Grec Unicode"/>
          <w:color w:val="000000" w:themeColor="text1"/>
          <w:sz w:val="20"/>
          <w:szCs w:val="20"/>
          <w:lang w:val="en-US"/>
        </w:rPr>
        <w:t xml:space="preserve">, </w:t>
      </w:r>
      <w:r w:rsidR="004A1942" w:rsidRPr="006B3C23">
        <w:rPr>
          <w:rFonts w:ascii="IFAO-Grec Unicode" w:hAnsi="IFAO-Grec Unicode"/>
          <w:i/>
          <w:color w:val="000000" w:themeColor="text1"/>
          <w:sz w:val="20"/>
          <w:szCs w:val="20"/>
          <w:lang w:val="en-US"/>
        </w:rPr>
        <w:t xml:space="preserve">Neue </w:t>
      </w:r>
      <w:proofErr w:type="spellStart"/>
      <w:r w:rsidR="004A1942" w:rsidRPr="006B3C23">
        <w:rPr>
          <w:rFonts w:ascii="IFAO-Grec Unicode" w:hAnsi="IFAO-Grec Unicode"/>
          <w:i/>
          <w:color w:val="000000" w:themeColor="text1"/>
          <w:sz w:val="20"/>
          <w:szCs w:val="20"/>
          <w:lang w:val="en-US"/>
        </w:rPr>
        <w:t>juristische</w:t>
      </w:r>
      <w:proofErr w:type="spellEnd"/>
      <w:r w:rsidR="004A1942" w:rsidRPr="006B3C23">
        <w:rPr>
          <w:rFonts w:ascii="IFAO-Grec Unicode" w:hAnsi="IFAO-Grec Unicode"/>
          <w:i/>
          <w:color w:val="000000" w:themeColor="text1"/>
          <w:sz w:val="20"/>
          <w:szCs w:val="20"/>
          <w:lang w:val="en-US"/>
        </w:rPr>
        <w:t xml:space="preserve"> </w:t>
      </w:r>
      <w:proofErr w:type="spellStart"/>
      <w:r w:rsidR="004A1942" w:rsidRPr="006B3C23">
        <w:rPr>
          <w:rFonts w:ascii="IFAO-Grec Unicode" w:hAnsi="IFAO-Grec Unicode"/>
          <w:i/>
          <w:color w:val="000000" w:themeColor="text1"/>
          <w:sz w:val="20"/>
          <w:szCs w:val="20"/>
          <w:lang w:val="en-US"/>
        </w:rPr>
        <w:t>Papyrusurkunden</w:t>
      </w:r>
      <w:proofErr w:type="spellEnd"/>
      <w:r w:rsidR="004A1942" w:rsidRPr="006B3C23">
        <w:rPr>
          <w:rFonts w:ascii="IFAO-Grec Unicode" w:hAnsi="IFAO-Grec Unicode"/>
          <w:i/>
          <w:color w:val="000000" w:themeColor="text1"/>
          <w:sz w:val="20"/>
          <w:szCs w:val="20"/>
          <w:lang w:val="en-US"/>
        </w:rPr>
        <w:t xml:space="preserve"> und </w:t>
      </w:r>
      <w:proofErr w:type="spellStart"/>
      <w:r w:rsidR="004A1942" w:rsidRPr="006B3C23">
        <w:rPr>
          <w:rFonts w:ascii="IFAO-Grec Unicode" w:hAnsi="IFAO-Grec Unicode"/>
          <w:i/>
          <w:color w:val="000000" w:themeColor="text1"/>
          <w:sz w:val="20"/>
          <w:szCs w:val="20"/>
          <w:lang w:val="en-US"/>
        </w:rPr>
        <w:t>Literatur</w:t>
      </w:r>
      <w:proofErr w:type="spellEnd"/>
      <w:r w:rsidR="004A1942" w:rsidRPr="006B3C23">
        <w:rPr>
          <w:rFonts w:ascii="IFAO-Grec Unicode" w:hAnsi="IFAO-Grec Unicode"/>
          <w:color w:val="000000" w:themeColor="text1"/>
          <w:sz w:val="20"/>
          <w:szCs w:val="20"/>
          <w:lang w:val="en-US"/>
        </w:rPr>
        <w:t>, «</w:t>
      </w:r>
      <w:proofErr w:type="spellStart"/>
      <w:r w:rsidR="004A1942" w:rsidRPr="006B3C23">
        <w:rPr>
          <w:rFonts w:ascii="IFAO-Grec Unicode" w:hAnsi="IFAO-Grec Unicode"/>
          <w:color w:val="000000" w:themeColor="text1"/>
          <w:sz w:val="20"/>
          <w:szCs w:val="20"/>
          <w:lang w:val="en-US"/>
        </w:rPr>
        <w:t>ZVglRWiss</w:t>
      </w:r>
      <w:proofErr w:type="spellEnd"/>
      <w:r w:rsidR="004A1942" w:rsidRPr="006B3C23">
        <w:rPr>
          <w:rFonts w:ascii="IFAO-Grec Unicode" w:hAnsi="IFAO-Grec Unicode"/>
          <w:color w:val="000000" w:themeColor="text1"/>
          <w:sz w:val="20"/>
          <w:szCs w:val="20"/>
          <w:lang w:val="en-US"/>
        </w:rPr>
        <w:t>» 39 (1921), pp. 220-282</w:t>
      </w:r>
      <w:r w:rsidRPr="006B3C23">
        <w:rPr>
          <w:rFonts w:ascii="IFAO-Grec Unicode" w:eastAsiaTheme="minorHAnsi" w:hAnsi="IFAO-Grec Unicode"/>
          <w:color w:val="000000"/>
          <w:sz w:val="20"/>
          <w:szCs w:val="20"/>
          <w:lang w:val="en-US" w:eastAsia="en-US"/>
        </w:rPr>
        <w:t>,</w:t>
      </w:r>
      <w:r w:rsidR="004A1942" w:rsidRPr="006B3C23">
        <w:rPr>
          <w:rFonts w:ascii="IFAO-Grec Unicode" w:eastAsiaTheme="minorHAnsi" w:hAnsi="IFAO-Grec Unicode"/>
          <w:color w:val="000000"/>
          <w:sz w:val="20"/>
          <w:szCs w:val="20"/>
          <w:lang w:val="en-US" w:eastAsia="en-US"/>
        </w:rPr>
        <w:t xml:space="preserve"> in part.</w:t>
      </w:r>
      <w:r w:rsidRPr="006B3C23">
        <w:rPr>
          <w:rFonts w:ascii="IFAO-Grec Unicode" w:eastAsiaTheme="minorHAnsi" w:hAnsi="IFAO-Grec Unicode"/>
          <w:color w:val="000000"/>
          <w:sz w:val="20"/>
          <w:szCs w:val="20"/>
          <w:lang w:val="en-US" w:eastAsia="en-US"/>
        </w:rPr>
        <w:t xml:space="preserve"> p. 230; </w:t>
      </w:r>
      <w:proofErr w:type="spellStart"/>
      <w:r w:rsidR="00186AC4" w:rsidRPr="006B3C23">
        <w:rPr>
          <w:rFonts w:ascii="IFAO-Grec Unicode" w:hAnsi="IFAO-Grec Unicode"/>
          <w:smallCaps/>
          <w:sz w:val="20"/>
          <w:szCs w:val="20"/>
          <w:lang w:val="en-US"/>
        </w:rPr>
        <w:t>Montevecchi</w:t>
      </w:r>
      <w:proofErr w:type="spellEnd"/>
      <w:r w:rsidR="00186AC4" w:rsidRPr="006B3C23">
        <w:rPr>
          <w:rFonts w:ascii="IFAO-Grec Unicode" w:hAnsi="IFAO-Grec Unicode"/>
          <w:sz w:val="20"/>
          <w:szCs w:val="20"/>
          <w:lang w:val="en-US"/>
        </w:rPr>
        <w:t xml:space="preserve">, </w:t>
      </w:r>
      <w:r w:rsidR="00186AC4" w:rsidRPr="006B3C23">
        <w:rPr>
          <w:rFonts w:ascii="IFAO-Grec Unicode" w:hAnsi="IFAO-Grec Unicode"/>
          <w:i/>
          <w:sz w:val="20"/>
          <w:szCs w:val="20"/>
          <w:lang w:val="en-US"/>
        </w:rPr>
        <w:t xml:space="preserve">I </w:t>
      </w:r>
      <w:proofErr w:type="spellStart"/>
      <w:r w:rsidR="00186AC4" w:rsidRPr="006B3C23">
        <w:rPr>
          <w:rFonts w:ascii="IFAO-Grec Unicode" w:hAnsi="IFAO-Grec Unicode"/>
          <w:i/>
          <w:sz w:val="20"/>
          <w:szCs w:val="20"/>
          <w:lang w:val="en-US"/>
        </w:rPr>
        <w:t>contratti</w:t>
      </w:r>
      <w:proofErr w:type="spellEnd"/>
      <w:r w:rsidR="00186AC4" w:rsidRPr="006B3C23">
        <w:rPr>
          <w:rFonts w:ascii="IFAO-Grec Unicode" w:hAnsi="IFAO-Grec Unicode"/>
          <w:i/>
          <w:sz w:val="20"/>
          <w:szCs w:val="20"/>
          <w:lang w:val="en-US"/>
        </w:rPr>
        <w:t xml:space="preserve"> di </w:t>
      </w:r>
      <w:proofErr w:type="spellStart"/>
      <w:r w:rsidR="00186AC4" w:rsidRPr="006B3C23">
        <w:rPr>
          <w:rFonts w:ascii="IFAO-Grec Unicode" w:hAnsi="IFAO-Grec Unicode"/>
          <w:i/>
          <w:sz w:val="20"/>
          <w:szCs w:val="20"/>
          <w:lang w:val="en-US"/>
        </w:rPr>
        <w:t>matrimonio</w:t>
      </w:r>
      <w:proofErr w:type="spellEnd"/>
      <w:r w:rsidR="00186AC4" w:rsidRPr="006B3C23">
        <w:rPr>
          <w:rFonts w:ascii="IFAO-Grec Unicode" w:hAnsi="IFAO-Grec Unicode"/>
          <w:sz w:val="20"/>
          <w:szCs w:val="20"/>
          <w:lang w:val="en-US"/>
        </w:rPr>
        <w:t xml:space="preserve"> cit.</w:t>
      </w:r>
      <w:r w:rsidRPr="006B3C23">
        <w:rPr>
          <w:rFonts w:ascii="IFAO-Grec Unicode" w:eastAsiaTheme="minorHAnsi" w:hAnsi="IFAO-Grec Unicode"/>
          <w:color w:val="000000"/>
          <w:sz w:val="20"/>
          <w:szCs w:val="20"/>
          <w:lang w:val="en-US" w:eastAsia="en-US"/>
        </w:rPr>
        <w:t xml:space="preserve">, p. 30 n. 1; </w:t>
      </w:r>
      <w:r w:rsidR="006B3C23" w:rsidRPr="00ED664A">
        <w:rPr>
          <w:rFonts w:ascii="IFAO-Grec Unicode" w:hAnsi="IFAO-Grec Unicode"/>
          <w:sz w:val="20"/>
          <w:szCs w:val="20"/>
          <w:lang w:val="en-GB"/>
        </w:rPr>
        <w:t xml:space="preserve">R. </w:t>
      </w:r>
      <w:proofErr w:type="spellStart"/>
      <w:r w:rsidR="006B3C23" w:rsidRPr="00ED664A">
        <w:rPr>
          <w:rFonts w:ascii="IFAO-Grec Unicode" w:hAnsi="IFAO-Grec Unicode"/>
          <w:smallCaps/>
          <w:sz w:val="20"/>
          <w:szCs w:val="20"/>
          <w:lang w:val="en-GB"/>
        </w:rPr>
        <w:t>Taubenschlag</w:t>
      </w:r>
      <w:proofErr w:type="spellEnd"/>
      <w:r w:rsidR="006B3C23" w:rsidRPr="00ED664A">
        <w:rPr>
          <w:rFonts w:ascii="IFAO-Grec Unicode" w:hAnsi="IFAO-Grec Unicode"/>
          <w:sz w:val="20"/>
          <w:szCs w:val="20"/>
          <w:lang w:val="en-GB"/>
        </w:rPr>
        <w:t xml:space="preserve">, </w:t>
      </w:r>
      <w:r w:rsidR="006B3C23" w:rsidRPr="00ED664A">
        <w:rPr>
          <w:rFonts w:ascii="IFAO-Grec Unicode" w:hAnsi="IFAO-Grec Unicode"/>
          <w:i/>
          <w:sz w:val="20"/>
          <w:szCs w:val="20"/>
          <w:lang w:val="en-US"/>
        </w:rPr>
        <w:t>The Law of Greco-Roman Egypt in the Light of the Papyri</w:t>
      </w:r>
      <w:r w:rsidR="006B3C23" w:rsidRPr="00ED664A">
        <w:rPr>
          <w:rFonts w:ascii="IFAO-Grec Unicode" w:hAnsi="IFAO-Grec Unicode"/>
          <w:sz w:val="20"/>
          <w:szCs w:val="20"/>
          <w:lang w:val="en-US"/>
        </w:rPr>
        <w:t xml:space="preserve">, Warsaw </w:t>
      </w:r>
      <w:r w:rsidR="006B3C23" w:rsidRPr="00ED664A">
        <w:rPr>
          <w:rFonts w:ascii="IFAO-Grec Unicode" w:hAnsi="IFAO-Grec Unicode"/>
          <w:sz w:val="20"/>
          <w:szCs w:val="20"/>
          <w:lang w:val="en-GB"/>
        </w:rPr>
        <w:t>1955</w:t>
      </w:r>
      <w:r w:rsidR="006B3C23" w:rsidRPr="00ED664A">
        <w:rPr>
          <w:rFonts w:ascii="IFAO-Grec Unicode" w:hAnsi="IFAO-Grec Unicode"/>
          <w:sz w:val="20"/>
          <w:szCs w:val="20"/>
          <w:vertAlign w:val="superscript"/>
          <w:lang w:val="en-GB"/>
        </w:rPr>
        <w:t>2</w:t>
      </w:r>
      <w:r w:rsidRPr="006B3C23">
        <w:rPr>
          <w:rFonts w:ascii="IFAO-Grec Unicode" w:eastAsiaTheme="minorHAnsi" w:hAnsi="IFAO-Grec Unicode"/>
          <w:color w:val="000000"/>
          <w:sz w:val="20"/>
          <w:szCs w:val="20"/>
          <w:lang w:val="en-US" w:eastAsia="en-US"/>
        </w:rPr>
        <w:t>, p</w:t>
      </w:r>
      <w:r w:rsidR="006B3C23">
        <w:rPr>
          <w:rFonts w:ascii="IFAO-Grec Unicode" w:eastAsiaTheme="minorHAnsi" w:hAnsi="IFAO-Grec Unicode"/>
          <w:color w:val="000000"/>
          <w:sz w:val="20"/>
          <w:szCs w:val="20"/>
          <w:lang w:val="en-US" w:eastAsia="en-US"/>
        </w:rPr>
        <w:t>p</w:t>
      </w:r>
      <w:r w:rsidRPr="006B3C23">
        <w:rPr>
          <w:rFonts w:ascii="IFAO-Grec Unicode" w:eastAsiaTheme="minorHAnsi" w:hAnsi="IFAO-Grec Unicode"/>
          <w:color w:val="000000"/>
          <w:sz w:val="20"/>
          <w:szCs w:val="20"/>
          <w:lang w:val="en-US" w:eastAsia="en-US"/>
        </w:rPr>
        <w:t xml:space="preserve">. 106 n. 14, 110 n. 22, 118 n. 55, 127 n. 94, 140 n. 39; </w:t>
      </w:r>
      <w:r w:rsidR="00A25227" w:rsidRPr="00A25227">
        <w:rPr>
          <w:rFonts w:ascii="IFAO-Grec Unicode" w:hAnsi="IFAO-Grec Unicode"/>
          <w:sz w:val="20"/>
          <w:szCs w:val="20"/>
          <w:lang w:val="en-US"/>
        </w:rPr>
        <w:t xml:space="preserve">H. J. </w:t>
      </w:r>
      <w:r w:rsidR="00A25227" w:rsidRPr="00A25227">
        <w:rPr>
          <w:rFonts w:ascii="IFAO-Grec Unicode" w:hAnsi="IFAO-Grec Unicode"/>
          <w:smallCaps/>
          <w:sz w:val="20"/>
          <w:szCs w:val="20"/>
          <w:lang w:val="en-US"/>
        </w:rPr>
        <w:t>Wolff</w:t>
      </w:r>
      <w:r w:rsidR="00A25227" w:rsidRPr="00A25227">
        <w:rPr>
          <w:rFonts w:ascii="IFAO-Grec Unicode" w:hAnsi="IFAO-Grec Unicode"/>
          <w:sz w:val="20"/>
          <w:szCs w:val="20"/>
          <w:lang w:val="en-US"/>
        </w:rPr>
        <w:t xml:space="preserve">, </w:t>
      </w:r>
      <w:proofErr w:type="spellStart"/>
      <w:r w:rsidR="00A25227" w:rsidRPr="00A25227">
        <w:rPr>
          <w:rFonts w:ascii="IFAO-Grec Unicode" w:hAnsi="IFAO-Grec Unicode"/>
          <w:i/>
          <w:sz w:val="20"/>
          <w:szCs w:val="20"/>
          <w:lang w:val="en-US"/>
        </w:rPr>
        <w:t>Zur</w:t>
      </w:r>
      <w:proofErr w:type="spellEnd"/>
      <w:r w:rsidR="00A25227" w:rsidRPr="00A25227">
        <w:rPr>
          <w:rFonts w:ascii="IFAO-Grec Unicode" w:hAnsi="IFAO-Grec Unicode"/>
          <w:i/>
          <w:sz w:val="20"/>
          <w:szCs w:val="20"/>
          <w:lang w:val="en-US"/>
        </w:rPr>
        <w:t xml:space="preserve"> </w:t>
      </w:r>
      <w:proofErr w:type="spellStart"/>
      <w:r w:rsidR="00A25227" w:rsidRPr="00A25227">
        <w:rPr>
          <w:rFonts w:ascii="IFAO-Grec Unicode" w:hAnsi="IFAO-Grec Unicode"/>
          <w:i/>
          <w:sz w:val="20"/>
          <w:szCs w:val="20"/>
          <w:lang w:val="en-US"/>
        </w:rPr>
        <w:t>Wirksamkeit</w:t>
      </w:r>
      <w:proofErr w:type="spellEnd"/>
      <w:r w:rsidR="00A25227" w:rsidRPr="00A25227">
        <w:rPr>
          <w:rFonts w:ascii="IFAO-Grec Unicode" w:hAnsi="IFAO-Grec Unicode"/>
          <w:i/>
          <w:sz w:val="20"/>
          <w:szCs w:val="20"/>
          <w:lang w:val="en-US"/>
        </w:rPr>
        <w:t xml:space="preserve"> des </w:t>
      </w:r>
      <w:proofErr w:type="spellStart"/>
      <w:r w:rsidR="00A25227" w:rsidRPr="00A25227">
        <w:rPr>
          <w:rFonts w:ascii="IFAO-Grec Unicode" w:hAnsi="IFAO-Grec Unicode"/>
          <w:i/>
          <w:sz w:val="20"/>
          <w:szCs w:val="20"/>
          <w:lang w:val="en-US"/>
        </w:rPr>
        <w:t>Eheverbots</w:t>
      </w:r>
      <w:proofErr w:type="spellEnd"/>
      <w:r w:rsidR="00A25227" w:rsidRPr="00A25227">
        <w:rPr>
          <w:rFonts w:ascii="IFAO-Grec Unicode" w:hAnsi="IFAO-Grec Unicode"/>
          <w:i/>
          <w:sz w:val="20"/>
          <w:szCs w:val="20"/>
          <w:lang w:val="en-US"/>
        </w:rPr>
        <w:t xml:space="preserve"> </w:t>
      </w:r>
      <w:proofErr w:type="spellStart"/>
      <w:r w:rsidR="00A25227" w:rsidRPr="00A25227">
        <w:rPr>
          <w:rFonts w:ascii="IFAO-Grec Unicode" w:hAnsi="IFAO-Grec Unicode"/>
          <w:i/>
          <w:sz w:val="20"/>
          <w:szCs w:val="20"/>
          <w:lang w:val="en-US"/>
        </w:rPr>
        <w:t>für</w:t>
      </w:r>
      <w:proofErr w:type="spellEnd"/>
      <w:r w:rsidR="00A25227" w:rsidRPr="00A25227">
        <w:rPr>
          <w:rFonts w:ascii="IFAO-Grec Unicode" w:hAnsi="IFAO-Grec Unicode"/>
          <w:i/>
          <w:sz w:val="20"/>
          <w:szCs w:val="20"/>
          <w:lang w:val="en-US"/>
        </w:rPr>
        <w:t xml:space="preserve"> </w:t>
      </w:r>
      <w:proofErr w:type="spellStart"/>
      <w:r w:rsidR="00A25227" w:rsidRPr="00A25227">
        <w:rPr>
          <w:rFonts w:ascii="IFAO-Grec Unicode" w:hAnsi="IFAO-Grec Unicode"/>
          <w:i/>
          <w:sz w:val="20"/>
          <w:szCs w:val="20"/>
          <w:lang w:val="en-US"/>
        </w:rPr>
        <w:t>römische</w:t>
      </w:r>
      <w:proofErr w:type="spellEnd"/>
      <w:r w:rsidR="00A25227" w:rsidRPr="00A25227">
        <w:rPr>
          <w:rFonts w:ascii="IFAO-Grec Unicode" w:hAnsi="IFAO-Grec Unicode"/>
          <w:i/>
          <w:sz w:val="20"/>
          <w:szCs w:val="20"/>
          <w:lang w:val="en-US"/>
        </w:rPr>
        <w:t xml:space="preserve"> </w:t>
      </w:r>
      <w:proofErr w:type="spellStart"/>
      <w:r w:rsidR="00A25227" w:rsidRPr="00A25227">
        <w:rPr>
          <w:rFonts w:ascii="IFAO-Grec Unicode" w:hAnsi="IFAO-Grec Unicode"/>
          <w:i/>
          <w:sz w:val="20"/>
          <w:szCs w:val="20"/>
          <w:lang w:val="en-US"/>
        </w:rPr>
        <w:t>Soldaten</w:t>
      </w:r>
      <w:proofErr w:type="spellEnd"/>
      <w:r w:rsidR="00A25227" w:rsidRPr="00A25227">
        <w:rPr>
          <w:rFonts w:ascii="IFAO-Grec Unicode" w:hAnsi="IFAO-Grec Unicode"/>
          <w:sz w:val="20"/>
          <w:szCs w:val="20"/>
          <w:lang w:val="en-US"/>
        </w:rPr>
        <w:t xml:space="preserve">, in A. </w:t>
      </w:r>
      <w:proofErr w:type="spellStart"/>
      <w:r w:rsidR="00A25227" w:rsidRPr="00A25227">
        <w:rPr>
          <w:rFonts w:ascii="IFAO-Grec Unicode" w:hAnsi="IFAO-Grec Unicode"/>
          <w:smallCaps/>
          <w:sz w:val="20"/>
          <w:szCs w:val="20"/>
          <w:lang w:val="en-US"/>
        </w:rPr>
        <w:t>Biscardi</w:t>
      </w:r>
      <w:proofErr w:type="spellEnd"/>
      <w:r w:rsidR="00A25227" w:rsidRPr="00A25227">
        <w:rPr>
          <w:rFonts w:ascii="IFAO-Grec Unicode" w:hAnsi="IFAO-Grec Unicode"/>
          <w:sz w:val="20"/>
          <w:szCs w:val="20"/>
          <w:lang w:val="en-US"/>
        </w:rPr>
        <w:t xml:space="preserve"> et al. </w:t>
      </w:r>
      <w:r w:rsidR="00A25227" w:rsidRPr="00ED664A">
        <w:rPr>
          <w:rFonts w:ascii="IFAO-Grec Unicode" w:hAnsi="IFAO-Grec Unicode"/>
          <w:sz w:val="20"/>
          <w:szCs w:val="20"/>
          <w:lang w:val="en-US"/>
        </w:rPr>
        <w:t>(</w:t>
      </w:r>
      <w:proofErr w:type="spellStart"/>
      <w:r w:rsidR="00A25227" w:rsidRPr="00ED664A">
        <w:rPr>
          <w:rFonts w:ascii="IFAO-Grec Unicode" w:hAnsi="IFAO-Grec Unicode"/>
          <w:sz w:val="20"/>
          <w:szCs w:val="20"/>
          <w:lang w:val="en-US"/>
        </w:rPr>
        <w:t>eds</w:t>
      </w:r>
      <w:proofErr w:type="spellEnd"/>
      <w:r w:rsidR="00A25227" w:rsidRPr="00ED664A">
        <w:rPr>
          <w:rFonts w:ascii="IFAO-Grec Unicode" w:hAnsi="IFAO-Grec Unicode"/>
          <w:sz w:val="20"/>
          <w:szCs w:val="20"/>
          <w:lang w:val="en-US"/>
        </w:rPr>
        <w:t xml:space="preserve">), </w:t>
      </w:r>
      <w:r w:rsidR="00A25227" w:rsidRPr="00ED664A">
        <w:rPr>
          <w:rFonts w:ascii="IFAO-Grec Unicode" w:hAnsi="IFAO-Grec Unicode"/>
          <w:i/>
          <w:iCs/>
          <w:sz w:val="20"/>
          <w:szCs w:val="20"/>
          <w:lang w:val="en-US"/>
        </w:rPr>
        <w:t xml:space="preserve">Mneme </w:t>
      </w:r>
      <w:proofErr w:type="spellStart"/>
      <w:r w:rsidR="00A25227" w:rsidRPr="00ED664A">
        <w:rPr>
          <w:rFonts w:ascii="IFAO-Grec Unicode" w:hAnsi="IFAO-Grec Unicode"/>
          <w:i/>
          <w:iCs/>
          <w:sz w:val="20"/>
          <w:szCs w:val="20"/>
          <w:lang w:val="en-US"/>
        </w:rPr>
        <w:t>Gheorghiou</w:t>
      </w:r>
      <w:proofErr w:type="spellEnd"/>
      <w:r w:rsidR="00A25227" w:rsidRPr="00ED664A">
        <w:rPr>
          <w:rFonts w:ascii="IFAO-Grec Unicode" w:hAnsi="IFAO-Grec Unicode"/>
          <w:i/>
          <w:iCs/>
          <w:sz w:val="20"/>
          <w:szCs w:val="20"/>
          <w:lang w:val="en-US"/>
        </w:rPr>
        <w:t xml:space="preserve"> A. </w:t>
      </w:r>
      <w:proofErr w:type="spellStart"/>
      <w:r w:rsidR="00A25227" w:rsidRPr="00ED664A">
        <w:rPr>
          <w:rFonts w:ascii="IFAO-Grec Unicode" w:hAnsi="IFAO-Grec Unicode"/>
          <w:i/>
          <w:iCs/>
          <w:sz w:val="20"/>
          <w:szCs w:val="20"/>
          <w:lang w:val="en-US"/>
        </w:rPr>
        <w:t>Petropoulou</w:t>
      </w:r>
      <w:proofErr w:type="spellEnd"/>
      <w:r w:rsidR="00A25227" w:rsidRPr="00ED664A">
        <w:rPr>
          <w:rFonts w:ascii="IFAO-Grec Unicode" w:hAnsi="IFAO-Grec Unicode"/>
          <w:i/>
          <w:iCs/>
          <w:sz w:val="20"/>
          <w:szCs w:val="20"/>
          <w:lang w:val="en-US"/>
        </w:rPr>
        <w:t xml:space="preserve"> (1897-1964)</w:t>
      </w:r>
      <w:r w:rsidR="00A25227">
        <w:rPr>
          <w:rFonts w:ascii="IFAO-Grec Unicode" w:hAnsi="IFAO-Grec Unicode"/>
          <w:sz w:val="20"/>
          <w:szCs w:val="20"/>
          <w:lang w:val="en-US"/>
        </w:rPr>
        <w:t>,</w:t>
      </w:r>
      <w:r w:rsidR="00A25227" w:rsidRPr="00ED664A">
        <w:rPr>
          <w:rFonts w:ascii="IFAO-Grec Unicode" w:hAnsi="IFAO-Grec Unicode"/>
          <w:sz w:val="20"/>
          <w:szCs w:val="20"/>
          <w:lang w:val="en-US"/>
        </w:rPr>
        <w:t xml:space="preserve"> Athens </w:t>
      </w:r>
      <w:r w:rsidR="00A25227" w:rsidRPr="00690274">
        <w:rPr>
          <w:rFonts w:ascii="IFAO-Grec Unicode" w:hAnsi="IFAO-Grec Unicode"/>
          <w:sz w:val="20"/>
          <w:szCs w:val="20"/>
          <w:lang w:val="en-US"/>
        </w:rPr>
        <w:t>1984, pp.</w:t>
      </w:r>
      <w:r w:rsidR="00A25227" w:rsidRPr="00ED664A">
        <w:rPr>
          <w:rFonts w:ascii="IFAO-Grec Unicode" w:hAnsi="IFAO-Grec Unicode"/>
          <w:sz w:val="20"/>
          <w:szCs w:val="20"/>
          <w:lang w:val="en-US"/>
        </w:rPr>
        <w:t xml:space="preserve"> 79-84</w:t>
      </w:r>
      <w:r w:rsidRPr="006B3C23">
        <w:rPr>
          <w:rFonts w:ascii="IFAO-Grec Unicode" w:eastAsiaTheme="minorHAnsi" w:hAnsi="IFAO-Grec Unicode"/>
          <w:color w:val="000000"/>
          <w:sz w:val="20"/>
          <w:szCs w:val="20"/>
          <w:lang w:val="en-US" w:eastAsia="en-US"/>
        </w:rPr>
        <w:t xml:space="preserve">, </w:t>
      </w:r>
      <w:r w:rsidR="00A25227">
        <w:rPr>
          <w:rFonts w:ascii="IFAO-Grec Unicode" w:eastAsiaTheme="minorHAnsi" w:hAnsi="IFAO-Grec Unicode"/>
          <w:color w:val="000000"/>
          <w:sz w:val="20"/>
          <w:szCs w:val="20"/>
          <w:lang w:val="en-US" w:eastAsia="en-US"/>
        </w:rPr>
        <w:t xml:space="preserve">in part. </w:t>
      </w:r>
      <w:r w:rsidRPr="006B3C23">
        <w:rPr>
          <w:rFonts w:ascii="IFAO-Grec Unicode" w:eastAsiaTheme="minorHAnsi" w:hAnsi="IFAO-Grec Unicode"/>
          <w:color w:val="000000"/>
          <w:sz w:val="20"/>
          <w:szCs w:val="20"/>
          <w:lang w:val="en-US" w:eastAsia="en-US"/>
        </w:rPr>
        <w:t>pp. 83-84.</w:t>
      </w:r>
    </w:p>
  </w:footnote>
  <w:footnote w:id="62">
    <w:p w14:paraId="51B6C11B" w14:textId="18A67C37" w:rsidR="00F026D7" w:rsidRPr="00C32DFC" w:rsidRDefault="00F026D7" w:rsidP="000205AA">
      <w:pPr>
        <w:pStyle w:val="Testonotaapidipagina"/>
        <w:jc w:val="both"/>
        <w:rPr>
          <w:rFonts w:ascii="IFAO-Grec Unicode" w:hAnsi="IFAO-Grec Unicode"/>
          <w:sz w:val="20"/>
          <w:szCs w:val="20"/>
          <w:lang w:val="en-US"/>
        </w:rPr>
      </w:pPr>
      <w:r w:rsidRPr="000205AA">
        <w:rPr>
          <w:rStyle w:val="Rimandonotaapidipagina"/>
          <w:rFonts w:ascii="IFAO-Grec Unicode" w:hAnsi="IFAO-Grec Unicode"/>
          <w:sz w:val="20"/>
          <w:szCs w:val="20"/>
        </w:rPr>
        <w:footnoteRef/>
      </w:r>
      <w:r w:rsidRPr="00C32DFC">
        <w:rPr>
          <w:rFonts w:ascii="IFAO-Grec Unicode" w:hAnsi="IFAO-Grec Unicode"/>
          <w:sz w:val="20"/>
          <w:szCs w:val="20"/>
          <w:lang w:val="en-US"/>
        </w:rPr>
        <w:t xml:space="preserve"> </w:t>
      </w:r>
      <w:proofErr w:type="spellStart"/>
      <w:r w:rsidRPr="00C32DFC">
        <w:rPr>
          <w:rFonts w:ascii="IFAO-Grec Unicode" w:hAnsi="IFAO-Grec Unicode"/>
          <w:sz w:val="20"/>
          <w:szCs w:val="20"/>
          <w:lang w:val="en-US"/>
        </w:rPr>
        <w:t>Vd</w:t>
      </w:r>
      <w:proofErr w:type="spellEnd"/>
      <w:r w:rsidRPr="00C32DFC">
        <w:rPr>
          <w:rFonts w:ascii="IFAO-Grec Unicode" w:hAnsi="IFAO-Grec Unicode"/>
          <w:sz w:val="20"/>
          <w:szCs w:val="20"/>
          <w:lang w:val="en-US"/>
        </w:rPr>
        <w:t xml:space="preserve">. </w:t>
      </w:r>
      <w:r w:rsidRPr="00C32DFC">
        <w:rPr>
          <w:rFonts w:ascii="IFAO-Grec Unicode" w:hAnsi="IFAO-Grec Unicode"/>
          <w:i/>
          <w:color w:val="FF0000"/>
          <w:sz w:val="20"/>
          <w:szCs w:val="20"/>
          <w:lang w:val="en-US"/>
        </w:rPr>
        <w:t xml:space="preserve">infra </w:t>
      </w:r>
      <w:r w:rsidRPr="00C32DFC">
        <w:rPr>
          <w:rFonts w:ascii="IFAO-Grec Unicode" w:hAnsi="IFAO-Grec Unicode"/>
          <w:color w:val="FF0000"/>
          <w:sz w:val="20"/>
          <w:szCs w:val="20"/>
          <w:lang w:val="en-US"/>
        </w:rPr>
        <w:t>n. 78</w:t>
      </w:r>
      <w:r w:rsidRPr="00C32DFC">
        <w:rPr>
          <w:rFonts w:ascii="IFAO-Grec Unicode" w:hAnsi="IFAO-Grec Unicode"/>
          <w:sz w:val="20"/>
          <w:szCs w:val="20"/>
          <w:lang w:val="en-US"/>
        </w:rPr>
        <w:t>.</w:t>
      </w:r>
    </w:p>
  </w:footnote>
  <w:footnote w:id="63">
    <w:p w14:paraId="2A5E2871" w14:textId="1266EF29" w:rsidR="00F026D7" w:rsidRPr="00B530EA" w:rsidRDefault="00F026D7" w:rsidP="000205AA">
      <w:pPr>
        <w:pStyle w:val="Testonotaapidipagina"/>
        <w:jc w:val="both"/>
        <w:rPr>
          <w:rFonts w:ascii="IFAO-Grec Unicode" w:hAnsi="IFAO-Grec Unicode"/>
          <w:sz w:val="20"/>
          <w:szCs w:val="20"/>
          <w:lang w:val="en-US"/>
        </w:rPr>
      </w:pPr>
      <w:r w:rsidRPr="000205AA">
        <w:rPr>
          <w:rStyle w:val="Rimandonotaapidipagina"/>
          <w:rFonts w:ascii="IFAO-Grec Unicode" w:hAnsi="IFAO-Grec Unicode"/>
          <w:sz w:val="20"/>
          <w:szCs w:val="20"/>
        </w:rPr>
        <w:footnoteRef/>
      </w:r>
      <w:r w:rsidRPr="00B530EA">
        <w:rPr>
          <w:rFonts w:ascii="IFAO-Grec Unicode" w:hAnsi="IFAO-Grec Unicode"/>
          <w:sz w:val="20"/>
          <w:szCs w:val="20"/>
          <w:lang w:val="en-US"/>
        </w:rPr>
        <w:t xml:space="preserve"> </w:t>
      </w:r>
      <w:r w:rsidRPr="00B530EA">
        <w:rPr>
          <w:rFonts w:ascii="IFAO-Grec Unicode" w:eastAsiaTheme="minorHAnsi" w:hAnsi="IFAO-Grec Unicode"/>
          <w:iCs/>
          <w:color w:val="000000"/>
          <w:sz w:val="20"/>
          <w:szCs w:val="20"/>
          <w:lang w:val="en-US" w:eastAsia="en-US"/>
        </w:rPr>
        <w:t xml:space="preserve">Cf. </w:t>
      </w:r>
      <w:r w:rsidR="00C32DFC" w:rsidRPr="00C32DFC">
        <w:rPr>
          <w:rFonts w:ascii="IFAO-Grec Unicode" w:hAnsi="IFAO-Grec Unicode"/>
          <w:smallCaps/>
          <w:sz w:val="20"/>
          <w:szCs w:val="20"/>
          <w:lang w:val="en-US"/>
        </w:rPr>
        <w:t>Sanders</w:t>
      </w:r>
      <w:r w:rsidR="00C32DFC" w:rsidRPr="00C32DFC">
        <w:rPr>
          <w:rFonts w:ascii="IFAO-Grec Unicode" w:hAnsi="IFAO-Grec Unicode"/>
          <w:sz w:val="20"/>
          <w:szCs w:val="20"/>
          <w:lang w:val="en-US"/>
        </w:rPr>
        <w:t>,</w:t>
      </w:r>
      <w:r w:rsidR="00C32DFC" w:rsidRPr="00C32DFC">
        <w:rPr>
          <w:rFonts w:ascii="IFAO-Grec Unicode" w:hAnsi="IFAO-Grec Unicode"/>
          <w:i/>
          <w:sz w:val="20"/>
          <w:szCs w:val="20"/>
          <w:lang w:val="en-US"/>
        </w:rPr>
        <w:t xml:space="preserve"> A Latin Marriage Contract</w:t>
      </w:r>
      <w:r w:rsidR="00C32DFC" w:rsidRPr="00C32DFC">
        <w:rPr>
          <w:rFonts w:ascii="IFAO-Grec Unicode" w:hAnsi="IFAO-Grec Unicode"/>
          <w:sz w:val="20"/>
          <w:szCs w:val="20"/>
          <w:lang w:val="en-US"/>
        </w:rPr>
        <w:t xml:space="preserve"> cit.</w:t>
      </w:r>
      <w:r w:rsidRPr="00B530EA">
        <w:rPr>
          <w:rFonts w:ascii="IFAO-Grec Unicode" w:eastAsiaTheme="minorHAnsi" w:hAnsi="IFAO-Grec Unicode"/>
          <w:iCs/>
          <w:color w:val="000000"/>
          <w:sz w:val="20"/>
          <w:szCs w:val="20"/>
          <w:lang w:val="en-US" w:eastAsia="en-US"/>
        </w:rPr>
        <w:t xml:space="preserve">, p. 116, </w:t>
      </w:r>
      <w:proofErr w:type="gramStart"/>
      <w:r w:rsidRPr="00B530EA">
        <w:rPr>
          <w:rFonts w:ascii="IFAO-Grec Unicode" w:eastAsiaTheme="minorHAnsi" w:hAnsi="IFAO-Grec Unicode"/>
          <w:i/>
          <w:color w:val="000000"/>
          <w:sz w:val="20"/>
          <w:szCs w:val="20"/>
          <w:lang w:val="en-US" w:eastAsia="en-US"/>
        </w:rPr>
        <w:t>s[</w:t>
      </w:r>
      <w:proofErr w:type="spellStart"/>
      <w:proofErr w:type="gramEnd"/>
      <w:r w:rsidRPr="00B530EA">
        <w:rPr>
          <w:rFonts w:ascii="IFAO-Grec Unicode" w:eastAsiaTheme="minorHAnsi" w:hAnsi="IFAO-Grec Unicode"/>
          <w:i/>
          <w:color w:val="000000"/>
          <w:sz w:val="20"/>
          <w:szCs w:val="20"/>
          <w:lang w:val="en-US" w:eastAsia="en-US"/>
        </w:rPr>
        <w:t>uam</w:t>
      </w:r>
      <w:proofErr w:type="spellEnd"/>
      <w:r w:rsidRPr="00B530EA">
        <w:rPr>
          <w:rFonts w:ascii="IFAO-Grec Unicode" w:eastAsiaTheme="minorHAnsi" w:hAnsi="IFAO-Grec Unicode"/>
          <w:i/>
          <w:color w:val="000000"/>
          <w:sz w:val="20"/>
          <w:szCs w:val="20"/>
          <w:lang w:val="en-US" w:eastAsia="en-US"/>
        </w:rPr>
        <w:t xml:space="preserve"> </w:t>
      </w:r>
      <w:proofErr w:type="spellStart"/>
      <w:r w:rsidRPr="00B530EA">
        <w:rPr>
          <w:rFonts w:ascii="IFAO-Grec Unicode" w:eastAsiaTheme="minorHAnsi" w:hAnsi="IFAO-Grec Unicode"/>
          <w:i/>
          <w:color w:val="000000"/>
          <w:sz w:val="20"/>
          <w:szCs w:val="20"/>
          <w:lang w:val="en-US" w:eastAsia="en-US"/>
        </w:rPr>
        <w:t>secundum</w:t>
      </w:r>
      <w:proofErr w:type="spellEnd"/>
      <w:r w:rsidRPr="00B530EA">
        <w:rPr>
          <w:rFonts w:ascii="IFAO-Grec Unicode" w:eastAsiaTheme="minorHAnsi" w:hAnsi="IFAO-Grec Unicode"/>
          <w:i/>
          <w:color w:val="000000"/>
          <w:sz w:val="20"/>
          <w:szCs w:val="20"/>
          <w:lang w:val="en-US" w:eastAsia="en-US"/>
        </w:rPr>
        <w:t xml:space="preserve"> </w:t>
      </w:r>
      <w:proofErr w:type="spellStart"/>
      <w:r w:rsidRPr="00B530EA">
        <w:rPr>
          <w:rFonts w:ascii="IFAO-Grec Unicode" w:eastAsiaTheme="minorHAnsi" w:hAnsi="IFAO-Grec Unicode"/>
          <w:i/>
          <w:color w:val="000000"/>
          <w:sz w:val="20"/>
          <w:szCs w:val="20"/>
          <w:lang w:val="en-US" w:eastAsia="en-US"/>
        </w:rPr>
        <w:t>legem</w:t>
      </w:r>
      <w:proofErr w:type="spellEnd"/>
      <w:r w:rsidRPr="00B530EA">
        <w:rPr>
          <w:rFonts w:ascii="IFAO-Grec Unicode" w:eastAsiaTheme="minorHAnsi" w:hAnsi="IFAO-Grec Unicode"/>
          <w:i/>
          <w:color w:val="000000"/>
          <w:sz w:val="20"/>
          <w:szCs w:val="20"/>
          <w:lang w:val="en-US" w:eastAsia="en-US"/>
        </w:rPr>
        <w:t xml:space="preserve"> </w:t>
      </w:r>
      <w:proofErr w:type="spellStart"/>
      <w:r w:rsidRPr="00B530EA">
        <w:rPr>
          <w:rFonts w:ascii="IFAO-Grec Unicode" w:eastAsiaTheme="minorHAnsi" w:hAnsi="IFAO-Grec Unicode"/>
          <w:i/>
          <w:color w:val="000000"/>
          <w:sz w:val="20"/>
          <w:szCs w:val="20"/>
          <w:lang w:val="en-US" w:eastAsia="en-US"/>
        </w:rPr>
        <w:t>Iuliam</w:t>
      </w:r>
      <w:proofErr w:type="spellEnd"/>
      <w:r w:rsidRPr="00B530EA">
        <w:rPr>
          <w:rFonts w:ascii="IFAO-Grec Unicode" w:eastAsiaTheme="minorHAnsi" w:hAnsi="IFAO-Grec Unicode"/>
          <w:i/>
          <w:color w:val="000000"/>
          <w:sz w:val="20"/>
          <w:szCs w:val="20"/>
          <w:lang w:val="en-US" w:eastAsia="en-US"/>
        </w:rPr>
        <w:t xml:space="preserve"> </w:t>
      </w:r>
      <w:proofErr w:type="spellStart"/>
      <w:r w:rsidRPr="00B530EA">
        <w:rPr>
          <w:rFonts w:ascii="IFAO-Grec Unicode" w:eastAsiaTheme="minorHAnsi" w:hAnsi="IFAO-Grec Unicode"/>
          <w:i/>
          <w:color w:val="000000"/>
          <w:sz w:val="20"/>
          <w:szCs w:val="20"/>
          <w:lang w:val="en-US" w:eastAsia="en-US"/>
        </w:rPr>
        <w:t>quae</w:t>
      </w:r>
      <w:proofErr w:type="spellEnd"/>
      <w:r w:rsidRPr="00B530EA">
        <w:rPr>
          <w:rFonts w:ascii="IFAO-Grec Unicode" w:eastAsiaTheme="minorHAnsi" w:hAnsi="IFAO-Grec Unicode"/>
          <w:i/>
          <w:color w:val="000000"/>
          <w:sz w:val="20"/>
          <w:szCs w:val="20"/>
          <w:lang w:val="en-US" w:eastAsia="en-US"/>
        </w:rPr>
        <w:t xml:space="preserve"> de </w:t>
      </w:r>
      <w:proofErr w:type="spellStart"/>
      <w:r w:rsidRPr="00B530EA">
        <w:rPr>
          <w:rFonts w:ascii="IFAO-Grec Unicode" w:eastAsiaTheme="minorHAnsi" w:hAnsi="IFAO-Grec Unicode"/>
          <w:i/>
          <w:color w:val="000000"/>
          <w:sz w:val="20"/>
          <w:szCs w:val="20"/>
          <w:lang w:val="en-US" w:eastAsia="en-US"/>
        </w:rPr>
        <w:t>maritandis</w:t>
      </w:r>
      <w:proofErr w:type="spellEnd"/>
      <w:r w:rsidRPr="00B530EA">
        <w:rPr>
          <w:rFonts w:ascii="IFAO-Grec Unicode" w:eastAsiaTheme="minorHAnsi" w:hAnsi="IFAO-Grec Unicode"/>
          <w:i/>
          <w:color w:val="000000"/>
          <w:sz w:val="20"/>
          <w:szCs w:val="20"/>
          <w:lang w:val="en-US" w:eastAsia="en-US"/>
        </w:rPr>
        <w:t>]</w:t>
      </w:r>
      <w:r w:rsidRPr="00B530EA">
        <w:rPr>
          <w:rFonts w:ascii="IFAO-Grec Unicode" w:eastAsiaTheme="minorHAnsi" w:hAnsi="IFAO-Grec Unicode"/>
          <w:i/>
          <w:iCs/>
          <w:color w:val="000000"/>
          <w:sz w:val="20"/>
          <w:szCs w:val="20"/>
          <w:lang w:val="en-US" w:eastAsia="en-US"/>
        </w:rPr>
        <w:t>.</w:t>
      </w:r>
    </w:p>
  </w:footnote>
  <w:footnote w:id="64">
    <w:p w14:paraId="794241D3" w14:textId="2D7195D8"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B530EA">
        <w:rPr>
          <w:rFonts w:ascii="IFAO-Grec Unicode" w:hAnsi="IFAO-Grec Unicode"/>
          <w:sz w:val="20"/>
          <w:szCs w:val="20"/>
        </w:rPr>
        <w:t xml:space="preserve"> </w:t>
      </w:r>
      <w:proofErr w:type="spellStart"/>
      <w:r w:rsidRPr="00B530EA">
        <w:rPr>
          <w:rFonts w:ascii="IFAO-Grec Unicode" w:hAnsi="IFAO-Grec Unicode"/>
          <w:sz w:val="20"/>
          <w:szCs w:val="20"/>
        </w:rPr>
        <w:t>Cf</w:t>
      </w:r>
      <w:proofErr w:type="spellEnd"/>
      <w:r w:rsidRPr="00B530EA">
        <w:rPr>
          <w:rFonts w:ascii="IFAO-Grec Unicode" w:hAnsi="IFAO-Grec Unicode"/>
          <w:sz w:val="20"/>
          <w:szCs w:val="20"/>
        </w:rPr>
        <w:t xml:space="preserve">. anche </w:t>
      </w:r>
      <w:proofErr w:type="spellStart"/>
      <w:r w:rsidRPr="00B530EA">
        <w:rPr>
          <w:rFonts w:ascii="IFAO-Grec Unicode" w:hAnsi="IFAO-Grec Unicode"/>
          <w:sz w:val="20"/>
          <w:szCs w:val="20"/>
        </w:rPr>
        <w:t>T.Alb</w:t>
      </w:r>
      <w:proofErr w:type="spellEnd"/>
      <w:r w:rsidRPr="00B530EA">
        <w:rPr>
          <w:rFonts w:ascii="IFAO-Grec Unicode" w:hAnsi="IFAO-Grec Unicode"/>
          <w:sz w:val="20"/>
          <w:szCs w:val="20"/>
        </w:rPr>
        <w:t>. 1, 4 (</w:t>
      </w:r>
      <w:proofErr w:type="spellStart"/>
      <w:r w:rsidRPr="00B530EA">
        <w:rPr>
          <w:rFonts w:ascii="IFAO-Grec Unicode" w:hAnsi="IFAO-Grec Unicode"/>
          <w:i/>
          <w:color w:val="FF0000"/>
          <w:sz w:val="20"/>
          <w:szCs w:val="20"/>
        </w:rPr>
        <w:t>supra</w:t>
      </w:r>
      <w:proofErr w:type="spellEnd"/>
      <w:r w:rsidRPr="00B530EA">
        <w:rPr>
          <w:rFonts w:ascii="IFAO-Grec Unicode" w:hAnsi="IFAO-Grec Unicode"/>
          <w:color w:val="FF0000"/>
          <w:sz w:val="20"/>
          <w:szCs w:val="20"/>
        </w:rPr>
        <w:t xml:space="preserve"> </w:t>
      </w:r>
      <w:proofErr w:type="spellStart"/>
      <w:r w:rsidRPr="00B530EA">
        <w:rPr>
          <w:rFonts w:ascii="IFAO-Grec Unicode" w:hAnsi="IFAO-Grec Unicode"/>
          <w:color w:val="FF0000"/>
          <w:sz w:val="20"/>
          <w:szCs w:val="20"/>
        </w:rPr>
        <w:t>nn</w:t>
      </w:r>
      <w:proofErr w:type="spellEnd"/>
      <w:r w:rsidRPr="00B530EA">
        <w:rPr>
          <w:rFonts w:ascii="IFAO-Grec Unicode" w:hAnsi="IFAO-Grec Unicode"/>
          <w:color w:val="FF0000"/>
          <w:sz w:val="20"/>
          <w:szCs w:val="20"/>
        </w:rPr>
        <w:t>. 4 e</w:t>
      </w:r>
      <w:r w:rsidRPr="00B530EA">
        <w:rPr>
          <w:rFonts w:ascii="IFAO-Grec Unicode" w:hAnsi="IFAO-Grec Unicode"/>
          <w:sz w:val="20"/>
          <w:szCs w:val="20"/>
        </w:rPr>
        <w:t xml:space="preserve"> </w:t>
      </w:r>
      <w:r w:rsidRPr="00B530EA">
        <w:rPr>
          <w:rFonts w:ascii="IFAO-Grec Unicode" w:hAnsi="IFAO-Grec Unicode"/>
          <w:color w:val="FF0000"/>
          <w:sz w:val="20"/>
          <w:szCs w:val="20"/>
        </w:rPr>
        <w:t>46</w:t>
      </w:r>
      <w:r w:rsidRPr="00B530EA">
        <w:rPr>
          <w:rFonts w:ascii="IFAO-Grec Unicode" w:hAnsi="IFAO-Grec Unicode"/>
          <w:sz w:val="20"/>
          <w:szCs w:val="20"/>
        </w:rPr>
        <w:t xml:space="preserve">). </w:t>
      </w:r>
      <w:r w:rsidRPr="000205AA">
        <w:rPr>
          <w:rFonts w:ascii="IFAO-Grec Unicode" w:hAnsi="IFAO-Grec Unicode"/>
          <w:sz w:val="20"/>
          <w:szCs w:val="20"/>
        </w:rPr>
        <w:t xml:space="preserve">Per la connotazione della sposa come vergine nei documenti greci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SB XXIV 16256, 5 (117/8; TM 11677); </w:t>
      </w:r>
      <w:proofErr w:type="spellStart"/>
      <w:proofErr w:type="gramStart"/>
      <w:r w:rsidRPr="000205AA">
        <w:rPr>
          <w:rFonts w:ascii="IFAO-Grec Unicode" w:hAnsi="IFAO-Grec Unicode"/>
          <w:sz w:val="20"/>
          <w:szCs w:val="20"/>
        </w:rPr>
        <w:t>P.Yadin</w:t>
      </w:r>
      <w:proofErr w:type="spellEnd"/>
      <w:proofErr w:type="gramEnd"/>
      <w:r w:rsidRPr="000205AA">
        <w:rPr>
          <w:rFonts w:ascii="IFAO-Grec Unicode" w:hAnsi="IFAO-Grec Unicode"/>
          <w:sz w:val="20"/>
          <w:szCs w:val="20"/>
        </w:rPr>
        <w:t xml:space="preserve"> I 18, 4 (</w:t>
      </w:r>
      <w:proofErr w:type="spellStart"/>
      <w:r w:rsidRPr="000205AA">
        <w:rPr>
          <w:rFonts w:ascii="IFAO-Grec Unicode" w:hAnsi="IFAO-Grec Unicode"/>
          <w:i/>
          <w:color w:val="FF0000"/>
          <w:sz w:val="20"/>
          <w:szCs w:val="20"/>
        </w:rPr>
        <w:t>supra</w:t>
      </w:r>
      <w:proofErr w:type="spellEnd"/>
      <w:r w:rsidRPr="000205AA">
        <w:rPr>
          <w:rFonts w:ascii="IFAO-Grec Unicode" w:hAnsi="IFAO-Grec Unicode"/>
          <w:color w:val="FF0000"/>
          <w:sz w:val="20"/>
          <w:szCs w:val="20"/>
        </w:rPr>
        <w:t xml:space="preserve"> n. 28</w:t>
      </w:r>
      <w:r w:rsidRPr="000205AA">
        <w:rPr>
          <w:rFonts w:ascii="IFAO-Grec Unicode" w:hAnsi="IFAO-Grec Unicode"/>
          <w:sz w:val="20"/>
          <w:szCs w:val="20"/>
        </w:rPr>
        <w:t>); SPP XX 5, 4-[5] (14.VIII.136; TM 15021); P.IFAO I 30, [9]-10 (138-160; TM 11498); SPP XX 15 (</w:t>
      </w:r>
      <w:r w:rsidRPr="000205AA">
        <w:rPr>
          <w:rFonts w:ascii="IFAO-Grec Unicode" w:hAnsi="IFAO-Grec Unicode"/>
          <w:i/>
          <w:sz w:val="20"/>
          <w:szCs w:val="20"/>
        </w:rPr>
        <w:t>ante</w:t>
      </w:r>
      <w:r w:rsidRPr="000205AA">
        <w:rPr>
          <w:rFonts w:ascii="IFAO-Grec Unicode" w:hAnsi="IFAO-Grec Unicode"/>
          <w:sz w:val="20"/>
          <w:szCs w:val="20"/>
        </w:rPr>
        <w:t xml:space="preserve"> 27.X.189; TM 15012); </w:t>
      </w:r>
      <w:proofErr w:type="spellStart"/>
      <w:r w:rsidRPr="000205AA">
        <w:rPr>
          <w:rFonts w:ascii="IFAO-Grec Unicode" w:hAnsi="IFAO-Grec Unicode"/>
          <w:sz w:val="20"/>
          <w:szCs w:val="20"/>
        </w:rPr>
        <w:t>P.Cair.Masp</w:t>
      </w:r>
      <w:proofErr w:type="spellEnd"/>
      <w:r w:rsidRPr="000205AA">
        <w:rPr>
          <w:rFonts w:ascii="IFAO-Grec Unicode" w:hAnsi="IFAO-Grec Unicode"/>
          <w:sz w:val="20"/>
          <w:szCs w:val="20"/>
        </w:rPr>
        <w:t xml:space="preserve">. I 67007 </w:t>
      </w:r>
      <w:r w:rsidRPr="000205AA">
        <w:rPr>
          <w:rFonts w:ascii="IFAO-Grec Unicode" w:hAnsi="IFAO-Grec Unicode"/>
          <w:i/>
          <w:sz w:val="20"/>
          <w:szCs w:val="20"/>
        </w:rPr>
        <w:t>verso</w:t>
      </w:r>
      <w:r w:rsidRPr="000205AA">
        <w:rPr>
          <w:rFonts w:ascii="IFAO-Grec Unicode" w:hAnsi="IFAO-Grec Unicode"/>
          <w:sz w:val="20"/>
          <w:szCs w:val="20"/>
        </w:rPr>
        <w:t xml:space="preserve">, 7 (566-570; TM 18982). </w:t>
      </w:r>
    </w:p>
  </w:footnote>
  <w:footnote w:id="65">
    <w:p w14:paraId="67936904" w14:textId="5573AD58"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w:t>
      </w:r>
      <w:proofErr w:type="spellStart"/>
      <w:r w:rsidRPr="000205AA">
        <w:rPr>
          <w:rFonts w:ascii="IFAO-Grec Unicode" w:hAnsi="IFAO-Grec Unicode"/>
          <w:sz w:val="20"/>
          <w:szCs w:val="20"/>
        </w:rPr>
        <w:t>ChLA</w:t>
      </w:r>
      <w:proofErr w:type="spellEnd"/>
      <w:r w:rsidRPr="000205AA">
        <w:rPr>
          <w:rFonts w:ascii="IFAO-Grec Unicode" w:hAnsi="IFAO-Grec Unicode"/>
          <w:sz w:val="20"/>
          <w:szCs w:val="20"/>
        </w:rPr>
        <w:t xml:space="preserve"> IV 249, </w:t>
      </w:r>
      <w:proofErr w:type="spellStart"/>
      <w:r w:rsidRPr="000205AA">
        <w:rPr>
          <w:rFonts w:ascii="IFAO-Grec Unicode" w:hAnsi="IFAO-Grec Unicode"/>
          <w:i/>
          <w:sz w:val="20"/>
          <w:szCs w:val="20"/>
        </w:rPr>
        <w:t>int</w:t>
      </w:r>
      <w:proofErr w:type="spellEnd"/>
      <w:r w:rsidRPr="000205AA">
        <w:rPr>
          <w:rFonts w:ascii="IFAO-Grec Unicode" w:hAnsi="IFAO-Grec Unicode"/>
          <w:sz w:val="20"/>
          <w:szCs w:val="20"/>
        </w:rPr>
        <w:t xml:space="preserve">. </w:t>
      </w:r>
      <w:proofErr w:type="spellStart"/>
      <w:r w:rsidRPr="000205AA">
        <w:rPr>
          <w:rFonts w:ascii="IFAO-Grec Unicode" w:hAnsi="IFAO-Grec Unicode"/>
          <w:sz w:val="20"/>
          <w:szCs w:val="20"/>
        </w:rPr>
        <w:t>rr</w:t>
      </w:r>
      <w:proofErr w:type="spellEnd"/>
      <w:r w:rsidRPr="000205AA">
        <w:rPr>
          <w:rFonts w:ascii="IFAO-Grec Unicode" w:hAnsi="IFAO-Grec Unicode"/>
          <w:sz w:val="20"/>
          <w:szCs w:val="20"/>
        </w:rPr>
        <w:t xml:space="preserve">. 1-2: </w:t>
      </w:r>
      <w:r w:rsidRPr="000205AA">
        <w:rPr>
          <w:rFonts w:ascii="IFAO-Grec Unicode" w:eastAsiaTheme="minorHAnsi" w:hAnsi="IFAO-Grec Unicode"/>
          <w:i/>
          <w:color w:val="000000"/>
          <w:sz w:val="20"/>
          <w:szCs w:val="20"/>
          <w:lang w:eastAsia="en-US"/>
        </w:rPr>
        <w:t xml:space="preserve">[C. </w:t>
      </w:r>
      <w:proofErr w:type="spellStart"/>
      <w:r w:rsidRPr="000205AA">
        <w:rPr>
          <w:rFonts w:ascii="IFAO-Grec Unicode" w:eastAsiaTheme="minorHAnsi" w:hAnsi="IFAO-Grec Unicode"/>
          <w:i/>
          <w:color w:val="000000"/>
          <w:sz w:val="20"/>
          <w:szCs w:val="20"/>
          <w:lang w:eastAsia="en-US"/>
        </w:rPr>
        <w:t>Antistius</w:t>
      </w:r>
      <w:proofErr w:type="spell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Nomissianus</w:t>
      </w:r>
      <w:proofErr w:type="spell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filiam</w:t>
      </w:r>
      <w:proofErr w:type="spell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suam</w:t>
      </w:r>
      <w:proofErr w:type="spell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Zenarion</w:t>
      </w:r>
      <w:proofErr w:type="spell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virginem</w:t>
      </w:r>
      <w:proofErr w:type="spellEnd"/>
      <w:r w:rsidRPr="000205AA">
        <w:rPr>
          <w:rFonts w:ascii="IFAO-Grec Unicode" w:eastAsiaTheme="minorHAnsi" w:hAnsi="IFAO-Grec Unicode"/>
          <w:i/>
          <w:color w:val="000000"/>
          <w:sz w:val="20"/>
          <w:szCs w:val="20"/>
          <w:lang w:eastAsia="en-US"/>
        </w:rPr>
        <w:t xml:space="preserve">, e </w:t>
      </w:r>
      <w:proofErr w:type="spellStart"/>
      <w:r w:rsidRPr="000205AA">
        <w:rPr>
          <w:rFonts w:ascii="IFAO-Grec Unicode" w:eastAsiaTheme="minorHAnsi" w:hAnsi="IFAO-Grec Unicode"/>
          <w:i/>
          <w:color w:val="000000"/>
          <w:sz w:val="20"/>
          <w:szCs w:val="20"/>
          <w:lang w:eastAsia="en-US"/>
        </w:rPr>
        <w:t>lege</w:t>
      </w:r>
      <w:proofErr w:type="spellEnd"/>
      <w:r w:rsidRPr="000205AA">
        <w:rPr>
          <w:rFonts w:ascii="IFAO-Grec Unicode" w:eastAsiaTheme="minorHAnsi" w:hAnsi="IFAO-Grec Unicode"/>
          <w:i/>
          <w:color w:val="000000"/>
          <w:sz w:val="20"/>
          <w:szCs w:val="20"/>
          <w:lang w:eastAsia="en-US"/>
        </w:rPr>
        <w:t xml:space="preserve"> Iulia [</w:t>
      </w:r>
      <w:proofErr w:type="spellStart"/>
      <w:r w:rsidRPr="000205AA">
        <w:rPr>
          <w:rFonts w:ascii="IFAO-Grec Unicode" w:eastAsiaTheme="minorHAnsi" w:hAnsi="IFAO-Grec Unicode"/>
          <w:i/>
          <w:color w:val="000000"/>
          <w:sz w:val="20"/>
          <w:szCs w:val="20"/>
          <w:lang w:eastAsia="en-US"/>
        </w:rPr>
        <w:t>quae</w:t>
      </w:r>
      <w:proofErr w:type="spellEnd"/>
      <w:r w:rsidRPr="000205AA">
        <w:rPr>
          <w:rFonts w:ascii="IFAO-Grec Unicode" w:eastAsiaTheme="minorHAnsi" w:hAnsi="IFAO-Grec Unicode"/>
          <w:i/>
          <w:color w:val="000000"/>
          <w:sz w:val="20"/>
          <w:szCs w:val="20"/>
          <w:lang w:eastAsia="en-US"/>
        </w:rPr>
        <w:t xml:space="preserve"> de </w:t>
      </w:r>
      <w:proofErr w:type="spellStart"/>
      <w:r w:rsidRPr="000205AA">
        <w:rPr>
          <w:rFonts w:ascii="IFAO-Grec Unicode" w:eastAsiaTheme="minorHAnsi" w:hAnsi="IFAO-Grec Unicode"/>
          <w:i/>
          <w:color w:val="000000"/>
          <w:sz w:val="20"/>
          <w:szCs w:val="20"/>
          <w:lang w:eastAsia="en-US"/>
        </w:rPr>
        <w:t>maritandis</w:t>
      </w:r>
      <w:proofErr w:type="spell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ordinibus</w:t>
      </w:r>
      <w:proofErr w:type="spellEnd"/>
      <w:r w:rsidRPr="000205AA">
        <w:rPr>
          <w:rFonts w:ascii="IFAO-Grec Unicode" w:eastAsiaTheme="minorHAnsi" w:hAnsi="IFAO-Grec Unicode"/>
          <w:i/>
          <w:color w:val="000000"/>
          <w:sz w:val="20"/>
          <w:szCs w:val="20"/>
          <w:lang w:eastAsia="en-US"/>
        </w:rPr>
        <w:t xml:space="preserve"> |</w:t>
      </w:r>
      <w:r w:rsidRPr="000205AA">
        <w:rPr>
          <w:rFonts w:ascii="IFAO-Grec Unicode" w:eastAsiaTheme="minorHAnsi" w:hAnsi="IFAO-Grec Unicode"/>
          <w:i/>
          <w:color w:val="000000"/>
          <w:sz w:val="20"/>
          <w:szCs w:val="20"/>
          <w:vertAlign w:val="superscript"/>
          <w:lang w:eastAsia="en-US"/>
        </w:rPr>
        <w:t xml:space="preserve"> </w:t>
      </w:r>
      <w:r w:rsidRPr="000205AA">
        <w:rPr>
          <w:rFonts w:ascii="IFAO-Grec Unicode" w:eastAsiaTheme="minorHAnsi" w:hAnsi="IFAO-Grec Unicode"/>
          <w:i/>
          <w:color w:val="000000"/>
          <w:sz w:val="20"/>
          <w:szCs w:val="20"/>
          <w:lang w:eastAsia="en-US"/>
        </w:rPr>
        <w:t xml:space="preserve">lata est </w:t>
      </w:r>
      <w:proofErr w:type="spellStart"/>
      <w:r w:rsidRPr="000205AA">
        <w:rPr>
          <w:rFonts w:ascii="IFAO-Grec Unicode" w:eastAsiaTheme="minorHAnsi" w:hAnsi="IFAO-Grec Unicode"/>
          <w:i/>
          <w:color w:val="000000"/>
          <w:sz w:val="20"/>
          <w:szCs w:val="20"/>
          <w:lang w:eastAsia="en-US"/>
        </w:rPr>
        <w:t>liberorum</w:t>
      </w:r>
      <w:proofErr w:type="spellEnd"/>
      <w:r w:rsidRPr="000205AA">
        <w:rPr>
          <w:rFonts w:ascii="IFAO-Grec Unicode" w:eastAsiaTheme="minorHAnsi" w:hAnsi="IFAO-Grec Unicode"/>
          <w:i/>
          <w:color w:val="000000"/>
          <w:sz w:val="20"/>
          <w:szCs w:val="20"/>
          <w:lang w:eastAsia="en-US"/>
        </w:rPr>
        <w:t xml:space="preserve"> </w:t>
      </w:r>
      <w:proofErr w:type="gramStart"/>
      <w:r w:rsidRPr="000205AA">
        <w:rPr>
          <w:rFonts w:ascii="IFAO-Grec Unicode" w:eastAsiaTheme="minorHAnsi" w:hAnsi="IFAO-Grec Unicode"/>
          <w:i/>
          <w:color w:val="000000"/>
          <w:sz w:val="20"/>
          <w:szCs w:val="20"/>
          <w:lang w:eastAsia="en-US"/>
        </w:rPr>
        <w:t>procrea]</w:t>
      </w:r>
      <w:proofErr w:type="spellStart"/>
      <w:r w:rsidRPr="000205AA">
        <w:rPr>
          <w:rFonts w:ascii="IFAO-Grec Unicode" w:eastAsiaTheme="minorHAnsi" w:hAnsi="IFAO-Grec Unicode"/>
          <w:i/>
          <w:color w:val="000000"/>
          <w:sz w:val="20"/>
          <w:szCs w:val="20"/>
          <w:lang w:eastAsia="en-US"/>
        </w:rPr>
        <w:t>ndorum</w:t>
      </w:r>
      <w:proofErr w:type="spellEnd"/>
      <w:proofErr w:type="gramEnd"/>
      <w:r w:rsidRPr="000205AA">
        <w:rPr>
          <w:rFonts w:ascii="IFAO-Grec Unicode" w:eastAsiaTheme="minorHAnsi" w:hAnsi="IFAO-Grec Unicode"/>
          <w:i/>
          <w:color w:val="000000"/>
          <w:sz w:val="20"/>
          <w:szCs w:val="20"/>
          <w:lang w:eastAsia="en-US"/>
        </w:rPr>
        <w:t xml:space="preserve"> causa in matrimonio [</w:t>
      </w:r>
      <w:proofErr w:type="spellStart"/>
      <w:r w:rsidRPr="000205AA">
        <w:rPr>
          <w:rFonts w:ascii="IFAO-Grec Unicode" w:eastAsiaTheme="minorHAnsi" w:hAnsi="IFAO-Grec Unicode"/>
          <w:i/>
          <w:color w:val="000000"/>
          <w:sz w:val="20"/>
          <w:szCs w:val="20"/>
          <w:lang w:eastAsia="en-US"/>
        </w:rPr>
        <w:t>eam</w:t>
      </w:r>
      <w:proofErr w:type="spell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collocavit</w:t>
      </w:r>
      <w:proofErr w:type="spellEnd"/>
      <w:r w:rsidRPr="000205AA">
        <w:rPr>
          <w:rFonts w:ascii="IFAO-Grec Unicode" w:eastAsiaTheme="minorHAnsi" w:hAnsi="IFAO-Grec Unicode"/>
          <w:color w:val="000000"/>
          <w:sz w:val="20"/>
          <w:szCs w:val="20"/>
          <w:lang w:eastAsia="en-US"/>
        </w:rPr>
        <w:t xml:space="preserve">; </w:t>
      </w:r>
      <w:proofErr w:type="spellStart"/>
      <w:r w:rsidRPr="000205AA">
        <w:rPr>
          <w:rFonts w:ascii="IFAO-Grec Unicode" w:eastAsiaTheme="minorHAnsi" w:hAnsi="IFAO-Grec Unicode"/>
          <w:i/>
          <w:iCs/>
          <w:color w:val="000000"/>
          <w:sz w:val="20"/>
          <w:szCs w:val="20"/>
          <w:lang w:eastAsia="en-US"/>
        </w:rPr>
        <w:t>ext</w:t>
      </w:r>
      <w:proofErr w:type="spellEnd"/>
      <w:r w:rsidRPr="000205AA">
        <w:rPr>
          <w:rFonts w:ascii="IFAO-Grec Unicode" w:eastAsiaTheme="minorHAnsi" w:hAnsi="IFAO-Grec Unicode"/>
          <w:iCs/>
          <w:color w:val="000000"/>
          <w:sz w:val="20"/>
          <w:szCs w:val="20"/>
          <w:lang w:eastAsia="en-US"/>
        </w:rPr>
        <w:t xml:space="preserve">., </w:t>
      </w:r>
      <w:proofErr w:type="spellStart"/>
      <w:r w:rsidRPr="000205AA">
        <w:rPr>
          <w:rFonts w:ascii="IFAO-Grec Unicode" w:eastAsiaTheme="minorHAnsi" w:hAnsi="IFAO-Grec Unicode"/>
          <w:iCs/>
          <w:color w:val="000000"/>
          <w:sz w:val="20"/>
          <w:szCs w:val="20"/>
          <w:lang w:eastAsia="en-US"/>
        </w:rPr>
        <w:t>rr</w:t>
      </w:r>
      <w:proofErr w:type="spellEnd"/>
      <w:r w:rsidRPr="000205AA">
        <w:rPr>
          <w:rFonts w:ascii="IFAO-Grec Unicode" w:eastAsiaTheme="minorHAnsi" w:hAnsi="IFAO-Grec Unicode"/>
          <w:iCs/>
          <w:color w:val="000000"/>
          <w:sz w:val="20"/>
          <w:szCs w:val="20"/>
          <w:lang w:eastAsia="en-US"/>
        </w:rPr>
        <w:t>. 1-3:</w:t>
      </w:r>
      <w:r w:rsidRPr="000205AA">
        <w:rPr>
          <w:rFonts w:ascii="IFAO-Grec Unicode" w:eastAsiaTheme="minorHAnsi" w:hAnsi="IFAO-Grec Unicode"/>
          <w:color w:val="000000"/>
          <w:sz w:val="20"/>
          <w:szCs w:val="20"/>
          <w:lang w:eastAsia="en-US"/>
        </w:rPr>
        <w:t xml:space="preserve"> </w:t>
      </w:r>
      <w:r w:rsidRPr="000205AA">
        <w:rPr>
          <w:rFonts w:ascii="IFAO-Grec Unicode" w:eastAsiaTheme="minorHAnsi" w:hAnsi="IFAO-Grec Unicode"/>
          <w:i/>
          <w:color w:val="000000"/>
          <w:sz w:val="20"/>
          <w:szCs w:val="20"/>
          <w:lang w:eastAsia="en-US"/>
        </w:rPr>
        <w:t xml:space="preserve">[C. </w:t>
      </w:r>
      <w:proofErr w:type="spellStart"/>
      <w:proofErr w:type="gramStart"/>
      <w:r w:rsidRPr="000205AA">
        <w:rPr>
          <w:rFonts w:ascii="IFAO-Grec Unicode" w:eastAsiaTheme="minorHAnsi" w:hAnsi="IFAO-Grec Unicode"/>
          <w:i/>
          <w:color w:val="000000"/>
          <w:sz w:val="20"/>
          <w:szCs w:val="20"/>
          <w:lang w:eastAsia="en-US"/>
        </w:rPr>
        <w:t>Antistiu</w:t>
      </w:r>
      <w:proofErr w:type="spellEnd"/>
      <w:r w:rsidRPr="000205AA">
        <w:rPr>
          <w:rFonts w:ascii="IFAO-Grec Unicode" w:eastAsiaTheme="minorHAnsi" w:hAnsi="IFAO-Grec Unicode"/>
          <w:i/>
          <w:color w:val="000000"/>
          <w:sz w:val="20"/>
          <w:szCs w:val="20"/>
          <w:lang w:eastAsia="en-US"/>
        </w:rPr>
        <w:t>]s</w:t>
      </w:r>
      <w:proofErr w:type="gram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Nomissianus</w:t>
      </w:r>
      <w:proofErr w:type="spell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filiam</w:t>
      </w:r>
      <w:proofErr w:type="spell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suam</w:t>
      </w:r>
      <w:proofErr w:type="spell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virginem</w:t>
      </w:r>
      <w:proofErr w:type="spell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Zenarion</w:t>
      </w:r>
      <w:proofErr w:type="spellEnd"/>
      <w:r w:rsidRPr="000205AA">
        <w:rPr>
          <w:rFonts w:ascii="IFAO-Grec Unicode" w:eastAsiaTheme="minorHAnsi" w:hAnsi="IFAO-Grec Unicode"/>
          <w:i/>
          <w:color w:val="000000"/>
          <w:sz w:val="20"/>
          <w:szCs w:val="20"/>
          <w:lang w:eastAsia="en-US"/>
        </w:rPr>
        <w:t xml:space="preserve"> e </w:t>
      </w:r>
      <w:proofErr w:type="spellStart"/>
      <w:r w:rsidRPr="000205AA">
        <w:rPr>
          <w:rFonts w:ascii="IFAO-Grec Unicode" w:eastAsiaTheme="minorHAnsi" w:hAnsi="IFAO-Grec Unicode"/>
          <w:i/>
          <w:color w:val="000000"/>
          <w:sz w:val="20"/>
          <w:szCs w:val="20"/>
          <w:lang w:eastAsia="en-US"/>
        </w:rPr>
        <w:t>lege</w:t>
      </w:r>
      <w:proofErr w:type="spellEnd"/>
      <w:r w:rsidRPr="000205AA">
        <w:rPr>
          <w:rFonts w:ascii="IFAO-Grec Unicode" w:eastAsiaTheme="minorHAnsi" w:hAnsi="IFAO-Grec Unicode"/>
          <w:i/>
          <w:color w:val="000000"/>
          <w:sz w:val="20"/>
          <w:szCs w:val="20"/>
          <w:lang w:eastAsia="en-US"/>
        </w:rPr>
        <w:t xml:space="preserve"> | Iuli]a </w:t>
      </w:r>
      <w:proofErr w:type="spellStart"/>
      <w:r w:rsidRPr="000205AA">
        <w:rPr>
          <w:rFonts w:ascii="IFAO-Grec Unicode" w:eastAsiaTheme="minorHAnsi" w:hAnsi="IFAO-Grec Unicode"/>
          <w:i/>
          <w:color w:val="000000"/>
          <w:sz w:val="20"/>
          <w:szCs w:val="20"/>
          <w:lang w:eastAsia="en-US"/>
        </w:rPr>
        <w:t>quae</w:t>
      </w:r>
      <w:proofErr w:type="spellEnd"/>
      <w:r w:rsidRPr="000205AA">
        <w:rPr>
          <w:rFonts w:ascii="IFAO-Grec Unicode" w:eastAsiaTheme="minorHAnsi" w:hAnsi="IFAO-Grec Unicode"/>
          <w:i/>
          <w:color w:val="000000"/>
          <w:sz w:val="20"/>
          <w:szCs w:val="20"/>
          <w:lang w:eastAsia="en-US"/>
        </w:rPr>
        <w:t xml:space="preserve"> de </w:t>
      </w:r>
      <w:proofErr w:type="spellStart"/>
      <w:r w:rsidRPr="000205AA">
        <w:rPr>
          <w:rFonts w:ascii="IFAO-Grec Unicode" w:eastAsiaTheme="minorHAnsi" w:hAnsi="IFAO-Grec Unicode"/>
          <w:i/>
          <w:color w:val="000000"/>
          <w:sz w:val="20"/>
          <w:szCs w:val="20"/>
          <w:lang w:eastAsia="en-US"/>
        </w:rPr>
        <w:t>maritandis</w:t>
      </w:r>
      <w:proofErr w:type="spell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ordinibus</w:t>
      </w:r>
      <w:proofErr w:type="spell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lat</w:t>
      </w:r>
      <w:proofErr w:type="spellEnd"/>
      <w:r w:rsidRPr="000205AA">
        <w:rPr>
          <w:rFonts w:ascii="IFAO-Grec Unicode" w:eastAsiaTheme="minorHAnsi" w:hAnsi="IFAO-Grec Unicode"/>
          <w:i/>
          <w:color w:val="000000"/>
          <w:sz w:val="20"/>
          <w:szCs w:val="20"/>
          <w:lang w:eastAsia="en-US"/>
        </w:rPr>
        <w:t xml:space="preserve">[a est </w:t>
      </w:r>
      <w:proofErr w:type="spellStart"/>
      <w:r w:rsidRPr="000205AA">
        <w:rPr>
          <w:rFonts w:ascii="IFAO-Grec Unicode" w:eastAsiaTheme="minorHAnsi" w:hAnsi="IFAO-Grec Unicode"/>
          <w:i/>
          <w:color w:val="000000"/>
          <w:sz w:val="20"/>
          <w:szCs w:val="20"/>
          <w:lang w:eastAsia="en-US"/>
        </w:rPr>
        <w:t>liberorum</w:t>
      </w:r>
      <w:proofErr w:type="spell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pro|creando</w:t>
      </w:r>
      <w:proofErr w:type="spellEnd"/>
      <w:r w:rsidRPr="000205AA">
        <w:rPr>
          <w:rFonts w:ascii="IFAO-Grec Unicode" w:eastAsiaTheme="minorHAnsi" w:hAnsi="IFAO-Grec Unicode"/>
          <w:i/>
          <w:color w:val="000000"/>
          <w:sz w:val="20"/>
          <w:szCs w:val="20"/>
          <w:lang w:eastAsia="en-US"/>
        </w:rPr>
        <w:t xml:space="preserve">]rum causa, in matrimonio </w:t>
      </w:r>
      <w:proofErr w:type="spellStart"/>
      <w:r w:rsidRPr="000205AA">
        <w:rPr>
          <w:rFonts w:ascii="IFAO-Grec Unicode" w:eastAsiaTheme="minorHAnsi" w:hAnsi="IFAO-Grec Unicode"/>
          <w:i/>
          <w:color w:val="000000"/>
          <w:sz w:val="20"/>
          <w:szCs w:val="20"/>
          <w:lang w:eastAsia="en-US"/>
        </w:rPr>
        <w:t>eam</w:t>
      </w:r>
      <w:proofErr w:type="spellEnd"/>
      <w:r w:rsidRPr="000205AA">
        <w:rPr>
          <w:rFonts w:ascii="IFAO-Grec Unicode" w:eastAsiaTheme="minorHAnsi" w:hAnsi="IFAO-Grec Unicode"/>
          <w:i/>
          <w:color w:val="000000"/>
          <w:sz w:val="20"/>
          <w:szCs w:val="20"/>
          <w:lang w:eastAsia="en-US"/>
        </w:rPr>
        <w:t xml:space="preserve"> collo[</w:t>
      </w:r>
      <w:proofErr w:type="spellStart"/>
      <w:r w:rsidRPr="000205AA">
        <w:rPr>
          <w:rFonts w:ascii="IFAO-Grec Unicode" w:eastAsiaTheme="minorHAnsi" w:hAnsi="IFAO-Grec Unicode"/>
          <w:i/>
          <w:color w:val="000000"/>
          <w:sz w:val="20"/>
          <w:szCs w:val="20"/>
          <w:lang w:eastAsia="en-US"/>
        </w:rPr>
        <w:t>cavit</w:t>
      </w:r>
      <w:proofErr w:type="spellEnd"/>
      <w:r w:rsidRPr="000205AA">
        <w:rPr>
          <w:rFonts w:ascii="IFAO-Grec Unicode" w:eastAsiaTheme="minorHAnsi" w:hAnsi="IFAO-Grec Unicode"/>
          <w:color w:val="000000"/>
          <w:sz w:val="20"/>
          <w:szCs w:val="20"/>
          <w:lang w:eastAsia="en-US"/>
        </w:rPr>
        <w:t xml:space="preserve">; </w:t>
      </w:r>
      <w:proofErr w:type="spellStart"/>
      <w:r w:rsidRPr="000205AA">
        <w:rPr>
          <w:rFonts w:ascii="IFAO-Grec Unicode" w:eastAsia="Arial Unicode MS" w:hAnsi="IFAO-Grec Unicode"/>
          <w:color w:val="000000" w:themeColor="text1"/>
          <w:sz w:val="20"/>
          <w:szCs w:val="20"/>
        </w:rPr>
        <w:t>P.CtYBR</w:t>
      </w:r>
      <w:proofErr w:type="spellEnd"/>
      <w:r w:rsidRPr="000205AA">
        <w:rPr>
          <w:rFonts w:ascii="IFAO-Grec Unicode" w:eastAsia="Arial Unicode MS" w:hAnsi="IFAO-Grec Unicode"/>
          <w:color w:val="000000" w:themeColor="text1"/>
          <w:sz w:val="20"/>
          <w:szCs w:val="20"/>
        </w:rPr>
        <w:t xml:space="preserve"> </w:t>
      </w:r>
      <w:proofErr w:type="spellStart"/>
      <w:r w:rsidRPr="000205AA">
        <w:rPr>
          <w:rFonts w:ascii="IFAO-Grec Unicode" w:eastAsia="Arial Unicode MS" w:hAnsi="IFAO-Grec Unicode"/>
          <w:color w:val="000000" w:themeColor="text1"/>
          <w:sz w:val="20"/>
          <w:szCs w:val="20"/>
        </w:rPr>
        <w:t>inv</w:t>
      </w:r>
      <w:proofErr w:type="spellEnd"/>
      <w:r w:rsidRPr="000205AA">
        <w:rPr>
          <w:rFonts w:ascii="IFAO-Grec Unicode" w:eastAsia="Arial Unicode MS" w:hAnsi="IFAO-Grec Unicode"/>
          <w:color w:val="000000" w:themeColor="text1"/>
          <w:sz w:val="20"/>
          <w:szCs w:val="20"/>
        </w:rPr>
        <w:t xml:space="preserve">. 4233, 2-3: </w:t>
      </w:r>
      <w:r w:rsidRPr="000205AA">
        <w:rPr>
          <w:rFonts w:ascii="IFAO-Grec Unicode" w:eastAsiaTheme="minorHAnsi" w:hAnsi="IFAO-Grec Unicode"/>
          <w:i/>
          <w:color w:val="000000"/>
          <w:sz w:val="20"/>
          <w:szCs w:val="20"/>
          <w:lang w:eastAsia="en-US"/>
        </w:rPr>
        <w:t xml:space="preserve">e </w:t>
      </w:r>
      <w:proofErr w:type="spellStart"/>
      <w:r w:rsidRPr="000205AA">
        <w:rPr>
          <w:rFonts w:ascii="IFAO-Grec Unicode" w:eastAsiaTheme="minorHAnsi" w:hAnsi="IFAO-Grec Unicode"/>
          <w:i/>
          <w:color w:val="000000"/>
          <w:sz w:val="20"/>
          <w:szCs w:val="20"/>
          <w:lang w:eastAsia="en-US"/>
        </w:rPr>
        <w:t>leg</w:t>
      </w:r>
      <w:proofErr w:type="spellEnd"/>
      <w:r w:rsidRPr="000205AA">
        <w:rPr>
          <w:rFonts w:ascii="IFAO-Grec Unicode" w:eastAsiaTheme="minorHAnsi" w:hAnsi="IFAO-Grec Unicode"/>
          <w:i/>
          <w:color w:val="000000"/>
          <w:sz w:val="20"/>
          <w:szCs w:val="20"/>
          <w:lang w:eastAsia="en-US"/>
        </w:rPr>
        <w:t xml:space="preserve">]e Iulia </w:t>
      </w:r>
      <w:proofErr w:type="spellStart"/>
      <w:r w:rsidRPr="000205AA">
        <w:rPr>
          <w:rFonts w:ascii="IFAO-Grec Unicode" w:eastAsiaTheme="minorHAnsi" w:hAnsi="IFAO-Grec Unicode"/>
          <w:i/>
          <w:color w:val="000000"/>
          <w:sz w:val="20"/>
          <w:szCs w:val="20"/>
          <w:lang w:eastAsia="en-US"/>
        </w:rPr>
        <w:t>quae</w:t>
      </w:r>
      <w:proofErr w:type="spellEnd"/>
      <w:r w:rsidRPr="000205AA">
        <w:rPr>
          <w:rFonts w:ascii="IFAO-Grec Unicode" w:eastAsiaTheme="minorHAnsi" w:hAnsi="IFAO-Grec Unicode"/>
          <w:i/>
          <w:color w:val="000000"/>
          <w:sz w:val="20"/>
          <w:szCs w:val="20"/>
          <w:lang w:eastAsia="en-US"/>
        </w:rPr>
        <w:t xml:space="preserve"> de </w:t>
      </w:r>
      <w:proofErr w:type="spellStart"/>
      <w:r w:rsidRPr="000205AA">
        <w:rPr>
          <w:rFonts w:ascii="IFAO-Grec Unicode" w:eastAsiaTheme="minorHAnsi" w:hAnsi="IFAO-Grec Unicode"/>
          <w:i/>
          <w:color w:val="000000"/>
          <w:sz w:val="20"/>
          <w:szCs w:val="20"/>
          <w:lang w:eastAsia="en-US"/>
        </w:rPr>
        <w:t>maritandis</w:t>
      </w:r>
      <w:proofErr w:type="spellEnd"/>
      <w:r w:rsidRPr="000205AA">
        <w:rPr>
          <w:rFonts w:ascii="IFAO-Grec Unicode" w:eastAsiaTheme="minorHAnsi" w:hAnsi="IFAO-Grec Unicode"/>
          <w:i/>
          <w:color w:val="000000"/>
          <w:sz w:val="20"/>
          <w:szCs w:val="20"/>
          <w:lang w:eastAsia="en-US"/>
        </w:rPr>
        <w:t xml:space="preserve"> or[</w:t>
      </w:r>
      <w:proofErr w:type="spellStart"/>
      <w:r w:rsidRPr="000205AA">
        <w:rPr>
          <w:rFonts w:ascii="IFAO-Grec Unicode" w:eastAsiaTheme="minorHAnsi" w:hAnsi="IFAO-Grec Unicode"/>
          <w:i/>
          <w:color w:val="000000"/>
          <w:sz w:val="20"/>
          <w:szCs w:val="20"/>
          <w:lang w:eastAsia="en-US"/>
        </w:rPr>
        <w:t>dinibus</w:t>
      </w:r>
      <w:proofErr w:type="spellEnd"/>
      <w:r w:rsidRPr="000205AA">
        <w:rPr>
          <w:rFonts w:ascii="IFAO-Grec Unicode" w:eastAsiaTheme="minorHAnsi" w:hAnsi="IFAO-Grec Unicode"/>
          <w:i/>
          <w:color w:val="000000"/>
          <w:sz w:val="20"/>
          <w:szCs w:val="20"/>
          <w:lang w:eastAsia="en-US"/>
        </w:rPr>
        <w:t xml:space="preserve"> lata |</w:t>
      </w:r>
      <w:r w:rsidRPr="000205AA">
        <w:rPr>
          <w:rFonts w:ascii="IFAO-Grec Unicode" w:eastAsiaTheme="minorHAnsi" w:hAnsi="IFAO-Grec Unicode"/>
          <w:i/>
          <w:color w:val="000000"/>
          <w:sz w:val="20"/>
          <w:szCs w:val="20"/>
          <w:vertAlign w:val="superscript"/>
          <w:lang w:eastAsia="en-US"/>
        </w:rPr>
        <w:t xml:space="preserve"> </w:t>
      </w:r>
      <w:r w:rsidRPr="000205AA">
        <w:rPr>
          <w:rFonts w:ascii="IFAO-Grec Unicode" w:eastAsiaTheme="minorHAnsi" w:hAnsi="IFAO-Grec Unicode"/>
          <w:i/>
          <w:color w:val="000000"/>
          <w:sz w:val="20"/>
          <w:szCs w:val="20"/>
          <w:lang w:eastAsia="en-US"/>
        </w:rPr>
        <w:t xml:space="preserve">est in matrimonio </w:t>
      </w:r>
      <w:proofErr w:type="spellStart"/>
      <w:r w:rsidRPr="000205AA">
        <w:rPr>
          <w:rFonts w:ascii="IFAO-Grec Unicode" w:eastAsiaTheme="minorHAnsi" w:hAnsi="IFAO-Grec Unicode"/>
          <w:i/>
          <w:color w:val="000000"/>
          <w:sz w:val="20"/>
          <w:szCs w:val="20"/>
          <w:lang w:eastAsia="en-US"/>
        </w:rPr>
        <w:t>eam</w:t>
      </w:r>
      <w:proofErr w:type="spell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colocavit</w:t>
      </w:r>
      <w:proofErr w:type="spellEnd"/>
      <w:r w:rsidRPr="000205AA">
        <w:rPr>
          <w:rFonts w:ascii="IFAO-Grec Unicode" w:eastAsiaTheme="minorHAnsi" w:hAnsi="IFAO-Grec Unicode"/>
          <w:color w:val="000000"/>
          <w:sz w:val="20"/>
          <w:szCs w:val="20"/>
          <w:lang w:eastAsia="en-US"/>
        </w:rPr>
        <w:t xml:space="preserve">. </w:t>
      </w:r>
      <w:proofErr w:type="spellStart"/>
      <w:r w:rsidRPr="000205AA">
        <w:rPr>
          <w:rFonts w:ascii="IFAO-Grec Unicode" w:eastAsiaTheme="minorHAnsi" w:hAnsi="IFAO-Grec Unicode"/>
          <w:color w:val="000000"/>
          <w:sz w:val="20"/>
          <w:szCs w:val="20"/>
          <w:lang w:eastAsia="en-US"/>
        </w:rPr>
        <w:t>Cf</w:t>
      </w:r>
      <w:proofErr w:type="spellEnd"/>
      <w:r w:rsidRPr="000205AA">
        <w:rPr>
          <w:rFonts w:ascii="IFAO-Grec Unicode" w:eastAsiaTheme="minorHAnsi" w:hAnsi="IFAO-Grec Unicode"/>
          <w:color w:val="000000"/>
          <w:sz w:val="20"/>
          <w:szCs w:val="20"/>
          <w:lang w:eastAsia="en-US"/>
        </w:rPr>
        <w:t xml:space="preserve">. </w:t>
      </w:r>
      <w:proofErr w:type="spellStart"/>
      <w:r w:rsidRPr="000205AA">
        <w:rPr>
          <w:rFonts w:ascii="IFAO-Grec Unicode" w:eastAsiaTheme="minorHAnsi" w:hAnsi="IFAO-Grec Unicode"/>
          <w:i/>
          <w:color w:val="FF0000"/>
          <w:sz w:val="20"/>
          <w:szCs w:val="20"/>
          <w:lang w:eastAsia="en-US"/>
        </w:rPr>
        <w:t>supra</w:t>
      </w:r>
      <w:proofErr w:type="spellEnd"/>
      <w:r w:rsidRPr="000205AA">
        <w:rPr>
          <w:rFonts w:ascii="IFAO-Grec Unicode" w:eastAsiaTheme="minorHAnsi" w:hAnsi="IFAO-Grec Unicode"/>
          <w:color w:val="FF0000"/>
          <w:sz w:val="20"/>
          <w:szCs w:val="20"/>
          <w:lang w:eastAsia="en-US"/>
        </w:rPr>
        <w:t xml:space="preserve"> n. 46</w:t>
      </w:r>
      <w:r w:rsidRPr="000205AA">
        <w:rPr>
          <w:rFonts w:ascii="IFAO-Grec Unicode" w:eastAsiaTheme="minorHAnsi" w:hAnsi="IFAO-Grec Unicode"/>
          <w:color w:val="000000"/>
          <w:sz w:val="20"/>
          <w:szCs w:val="20"/>
          <w:lang w:eastAsia="en-US"/>
        </w:rPr>
        <w:t>.</w:t>
      </w:r>
    </w:p>
  </w:footnote>
  <w:footnote w:id="66">
    <w:p w14:paraId="3A3573A1" w14:textId="2FB74FDB"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w:t>
      </w:r>
      <w:r>
        <w:rPr>
          <w:rFonts w:ascii="IFAO-Grec Unicode" w:hAnsi="IFAO-Grec Unicode"/>
          <w:sz w:val="20"/>
          <w:szCs w:val="20"/>
        </w:rPr>
        <w:t>Per</w:t>
      </w:r>
      <w:r w:rsidRPr="000205AA">
        <w:rPr>
          <w:rFonts w:ascii="IFAO-Grec Unicode" w:hAnsi="IFAO-Grec Unicode"/>
          <w:sz w:val="20"/>
          <w:szCs w:val="20"/>
        </w:rPr>
        <w:t xml:space="preserve"> la sua riedizione </w:t>
      </w:r>
      <w:proofErr w:type="spellStart"/>
      <w:r>
        <w:rPr>
          <w:rFonts w:ascii="IFAO-Grec Unicode" w:hAnsi="IFAO-Grec Unicode"/>
          <w:sz w:val="20"/>
          <w:szCs w:val="20"/>
        </w:rPr>
        <w:t>cf</w:t>
      </w:r>
      <w:proofErr w:type="spellEnd"/>
      <w:r>
        <w:rPr>
          <w:rFonts w:ascii="IFAO-Grec Unicode" w:hAnsi="IFAO-Grec Unicode"/>
          <w:sz w:val="20"/>
          <w:szCs w:val="20"/>
        </w:rPr>
        <w:t xml:space="preserve">. </w:t>
      </w:r>
      <w:proofErr w:type="spellStart"/>
      <w:r w:rsidRPr="003E284D">
        <w:rPr>
          <w:rFonts w:ascii="IFAO-Grec Unicode" w:hAnsi="IFAO-Grec Unicode"/>
          <w:i/>
          <w:color w:val="FF0000"/>
          <w:sz w:val="20"/>
          <w:szCs w:val="20"/>
        </w:rPr>
        <w:t>supra</w:t>
      </w:r>
      <w:proofErr w:type="spellEnd"/>
      <w:r w:rsidRPr="003E284D">
        <w:rPr>
          <w:rFonts w:ascii="IFAO-Grec Unicode" w:hAnsi="IFAO-Grec Unicode"/>
          <w:color w:val="FF0000"/>
          <w:sz w:val="20"/>
          <w:szCs w:val="20"/>
        </w:rPr>
        <w:t xml:space="preserve"> n. 1</w:t>
      </w:r>
      <w:r w:rsidRPr="000205AA">
        <w:rPr>
          <w:rFonts w:ascii="IFAO-Grec Unicode" w:hAnsi="IFAO-Grec Unicode"/>
          <w:sz w:val="20"/>
          <w:szCs w:val="20"/>
        </w:rPr>
        <w:t xml:space="preserve">. Per </w:t>
      </w:r>
      <w:proofErr w:type="spellStart"/>
      <w:r w:rsidRPr="000205AA">
        <w:rPr>
          <w:rFonts w:ascii="IFAO-Grec Unicode" w:hAnsi="IFAO-Grec Unicode"/>
          <w:i/>
          <w:sz w:val="20"/>
          <w:szCs w:val="20"/>
        </w:rPr>
        <w:t>liberos</w:t>
      </w:r>
      <w:proofErr w:type="spellEnd"/>
      <w:r w:rsidRPr="000205AA">
        <w:rPr>
          <w:rFonts w:ascii="IFAO-Grec Unicode" w:hAnsi="IFAO-Grec Unicode"/>
          <w:i/>
          <w:sz w:val="20"/>
          <w:szCs w:val="20"/>
        </w:rPr>
        <w:t xml:space="preserve"> creare</w:t>
      </w:r>
      <w:r w:rsidRPr="000205AA">
        <w:rPr>
          <w:rFonts w:ascii="IFAO-Grec Unicode" w:hAnsi="IFAO-Grec Unicode"/>
          <w:sz w:val="20"/>
          <w:szCs w:val="20"/>
        </w:rPr>
        <w:t xml:space="preserve">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w:t>
      </w:r>
      <w:r w:rsidRPr="000205AA">
        <w:rPr>
          <w:rFonts w:ascii="IFAO-Grec Unicode" w:hAnsi="IFAO-Grec Unicode"/>
          <w:iCs/>
          <w:color w:val="000000"/>
          <w:sz w:val="20"/>
          <w:szCs w:val="20"/>
        </w:rPr>
        <w:t>CIL</w:t>
      </w:r>
      <w:r w:rsidRPr="000205AA">
        <w:rPr>
          <w:rFonts w:ascii="IFAO-Grec Unicode" w:hAnsi="IFAO-Grec Unicode"/>
          <w:color w:val="000000"/>
          <w:sz w:val="20"/>
          <w:szCs w:val="20"/>
        </w:rPr>
        <w:t xml:space="preserve"> VI 2114, 6 (</w:t>
      </w:r>
      <w:proofErr w:type="spellStart"/>
      <w:r w:rsidRPr="000205AA">
        <w:rPr>
          <w:rFonts w:ascii="IFAO-Grec Unicode" w:hAnsi="IFAO-Grec Unicode"/>
          <w:i/>
          <w:color w:val="FF0000"/>
          <w:sz w:val="20"/>
          <w:szCs w:val="20"/>
        </w:rPr>
        <w:t>supra</w:t>
      </w:r>
      <w:proofErr w:type="spellEnd"/>
      <w:r w:rsidRPr="000205AA">
        <w:rPr>
          <w:rFonts w:ascii="IFAO-Grec Unicode" w:hAnsi="IFAO-Grec Unicode"/>
          <w:color w:val="FF0000"/>
          <w:sz w:val="20"/>
          <w:szCs w:val="20"/>
        </w:rPr>
        <w:t xml:space="preserve"> n. 4</w:t>
      </w:r>
      <w:r w:rsidRPr="000205AA">
        <w:rPr>
          <w:rFonts w:ascii="IFAO-Grec Unicode" w:hAnsi="IFAO-Grec Unicode"/>
          <w:color w:val="000000"/>
          <w:sz w:val="20"/>
          <w:szCs w:val="20"/>
        </w:rPr>
        <w:t xml:space="preserve">) e </w:t>
      </w:r>
      <w:r w:rsidRPr="000205AA">
        <w:rPr>
          <w:rFonts w:ascii="IFAO-Grec Unicode" w:hAnsi="IFAO-Grec Unicode"/>
          <w:i/>
          <w:iCs/>
          <w:color w:val="000000"/>
          <w:sz w:val="20"/>
          <w:szCs w:val="20"/>
        </w:rPr>
        <w:t>TLL</w:t>
      </w:r>
      <w:r w:rsidRPr="000205AA">
        <w:rPr>
          <w:rFonts w:ascii="IFAO-Grec Unicode" w:hAnsi="IFAO-Grec Unicode"/>
          <w:color w:val="000000"/>
          <w:sz w:val="20"/>
          <w:szCs w:val="20"/>
        </w:rPr>
        <w:t xml:space="preserve"> IV.1159.33-36 </w:t>
      </w:r>
      <w:proofErr w:type="spellStart"/>
      <w:r w:rsidRPr="000205AA">
        <w:rPr>
          <w:rFonts w:ascii="IFAO-Grec Unicode" w:hAnsi="IFAO-Grec Unicode"/>
          <w:i/>
          <w:iCs/>
          <w:color w:val="000000"/>
          <w:sz w:val="20"/>
          <w:szCs w:val="20"/>
        </w:rPr>
        <w:t>s.v</w:t>
      </w:r>
      <w:proofErr w:type="spellEnd"/>
      <w:r w:rsidRPr="000205AA">
        <w:rPr>
          <w:rFonts w:ascii="IFAO-Grec Unicode" w:hAnsi="IFAO-Grec Unicode"/>
          <w:i/>
          <w:iCs/>
          <w:color w:val="000000"/>
          <w:sz w:val="20"/>
          <w:szCs w:val="20"/>
        </w:rPr>
        <w:t>.</w:t>
      </w:r>
      <w:r w:rsidRPr="000205AA">
        <w:rPr>
          <w:rFonts w:ascii="IFAO-Grec Unicode" w:hAnsi="IFAO-Grec Unicode"/>
          <w:color w:val="000000"/>
          <w:sz w:val="20"/>
          <w:szCs w:val="20"/>
        </w:rPr>
        <w:t xml:space="preserve"> </w:t>
      </w:r>
      <w:r w:rsidRPr="000205AA">
        <w:rPr>
          <w:rFonts w:ascii="IFAO-Grec Unicode" w:hAnsi="IFAO-Grec Unicode"/>
          <w:i/>
          <w:iCs/>
          <w:color w:val="000000"/>
          <w:sz w:val="20"/>
          <w:szCs w:val="20"/>
        </w:rPr>
        <w:t>creo</w:t>
      </w:r>
      <w:r w:rsidRPr="000205AA">
        <w:rPr>
          <w:rFonts w:ascii="IFAO-Grec Unicode" w:hAnsi="IFAO-Grec Unicode"/>
          <w:color w:val="000000"/>
          <w:sz w:val="20"/>
          <w:szCs w:val="20"/>
        </w:rPr>
        <w:t xml:space="preserve">; </w:t>
      </w:r>
      <w:proofErr w:type="spellStart"/>
      <w:r w:rsidRPr="000205AA">
        <w:rPr>
          <w:rFonts w:ascii="IFAO-Grec Unicode" w:hAnsi="IFAO-Grec Unicode"/>
          <w:color w:val="000000"/>
          <w:sz w:val="20"/>
          <w:szCs w:val="20"/>
        </w:rPr>
        <w:t>cf</w:t>
      </w:r>
      <w:proofErr w:type="spellEnd"/>
      <w:r w:rsidRPr="000205AA">
        <w:rPr>
          <w:rFonts w:ascii="IFAO-Grec Unicode" w:hAnsi="IFAO-Grec Unicode"/>
          <w:color w:val="000000"/>
          <w:sz w:val="20"/>
          <w:szCs w:val="20"/>
        </w:rPr>
        <w:t>. D. 1.7.15.2;</w:t>
      </w:r>
      <w:r w:rsidRPr="000205AA">
        <w:rPr>
          <w:rFonts w:ascii="IFAO-Grec Unicode" w:hAnsi="IFAO-Grec Unicode"/>
          <w:color w:val="E6000E"/>
          <w:sz w:val="20"/>
          <w:szCs w:val="20"/>
        </w:rPr>
        <w:t xml:space="preserve"> </w:t>
      </w:r>
      <w:r w:rsidRPr="000205AA">
        <w:rPr>
          <w:rFonts w:ascii="IFAO-Grec Unicode" w:hAnsi="IFAO-Grec Unicode"/>
          <w:i/>
          <w:iCs/>
          <w:color w:val="000000"/>
          <w:sz w:val="20"/>
          <w:szCs w:val="20"/>
        </w:rPr>
        <w:t>CJ.</w:t>
      </w:r>
      <w:r w:rsidRPr="000205AA">
        <w:rPr>
          <w:rFonts w:ascii="IFAO-Grec Unicode" w:hAnsi="IFAO-Grec Unicode"/>
          <w:color w:val="000000"/>
          <w:sz w:val="20"/>
          <w:szCs w:val="20"/>
        </w:rPr>
        <w:t xml:space="preserve"> 8.17.12.5; </w:t>
      </w:r>
      <w:r w:rsidRPr="000205AA">
        <w:rPr>
          <w:rFonts w:ascii="IFAO-Grec Unicode" w:hAnsi="IFAO-Grec Unicode"/>
          <w:i/>
          <w:iCs/>
          <w:color w:val="000000"/>
          <w:sz w:val="20"/>
          <w:szCs w:val="20"/>
        </w:rPr>
        <w:t xml:space="preserve">Nov. </w:t>
      </w:r>
      <w:proofErr w:type="spellStart"/>
      <w:r w:rsidRPr="000205AA">
        <w:rPr>
          <w:rFonts w:ascii="IFAO-Grec Unicode" w:hAnsi="IFAO-Grec Unicode"/>
          <w:i/>
          <w:iCs/>
          <w:color w:val="000000"/>
          <w:sz w:val="20"/>
          <w:szCs w:val="20"/>
        </w:rPr>
        <w:t>Sev</w:t>
      </w:r>
      <w:proofErr w:type="spellEnd"/>
      <w:r w:rsidRPr="000205AA">
        <w:rPr>
          <w:rFonts w:ascii="IFAO-Grec Unicode" w:hAnsi="IFAO-Grec Unicode"/>
          <w:i/>
          <w:iCs/>
          <w:color w:val="000000"/>
          <w:sz w:val="20"/>
          <w:szCs w:val="20"/>
        </w:rPr>
        <w:t>.</w:t>
      </w:r>
      <w:r w:rsidRPr="000205AA">
        <w:rPr>
          <w:rFonts w:ascii="IFAO-Grec Unicode" w:hAnsi="IFAO-Grec Unicode"/>
          <w:color w:val="000000"/>
          <w:sz w:val="20"/>
          <w:szCs w:val="20"/>
        </w:rPr>
        <w:t xml:space="preserve"> 2 </w:t>
      </w:r>
      <w:proofErr w:type="spellStart"/>
      <w:r w:rsidRPr="000205AA">
        <w:rPr>
          <w:rFonts w:ascii="IFAO-Grec Unicode" w:hAnsi="IFAO-Grec Unicode"/>
          <w:color w:val="000000"/>
          <w:sz w:val="20"/>
          <w:szCs w:val="20"/>
        </w:rPr>
        <w:t>pr</w:t>
      </w:r>
      <w:proofErr w:type="spellEnd"/>
      <w:r w:rsidRPr="000205AA">
        <w:rPr>
          <w:rFonts w:ascii="IFAO-Grec Unicode" w:hAnsi="IFAO-Grec Unicode"/>
          <w:color w:val="000000"/>
          <w:sz w:val="20"/>
          <w:szCs w:val="20"/>
        </w:rPr>
        <w:t>.</w:t>
      </w:r>
    </w:p>
  </w:footnote>
  <w:footnote w:id="67">
    <w:p w14:paraId="79D284BE" w14:textId="04C16576"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w:t>
      </w:r>
      <w:r w:rsidRPr="000205AA">
        <w:rPr>
          <w:rFonts w:ascii="IFAO-Grec Unicode" w:eastAsia="Arial Unicode MS" w:hAnsi="IFAO-Grec Unicode"/>
          <w:color w:val="000000" w:themeColor="text1"/>
          <w:sz w:val="20"/>
          <w:szCs w:val="20"/>
        </w:rPr>
        <w:t xml:space="preserve">Questa la restituzione del r. 3 finora proposta: </w:t>
      </w:r>
      <w:proofErr w:type="spellStart"/>
      <w:proofErr w:type="gramStart"/>
      <w:r w:rsidRPr="000205AA">
        <w:rPr>
          <w:rFonts w:ascii="IFAO-Grec Unicode" w:eastAsiaTheme="minorHAnsi" w:hAnsi="IFAO-Grec Unicode"/>
          <w:i/>
          <w:color w:val="000000"/>
          <w:sz w:val="20"/>
          <w:szCs w:val="20"/>
          <w:lang w:eastAsia="en-US"/>
        </w:rPr>
        <w:t>liber</w:t>
      </w:r>
      <w:proofErr w:type="spellEnd"/>
      <w:r w:rsidRPr="000205AA">
        <w:rPr>
          <w:rFonts w:ascii="IFAO-Grec Unicode" w:eastAsiaTheme="minorHAnsi" w:hAnsi="IFAO-Grec Unicode"/>
          <w:i/>
          <w:color w:val="000000"/>
          <w:sz w:val="20"/>
          <w:szCs w:val="20"/>
          <w:lang w:eastAsia="en-US"/>
        </w:rPr>
        <w:t>[</w:t>
      </w:r>
      <w:proofErr w:type="spellStart"/>
      <w:proofErr w:type="gramEnd"/>
      <w:r w:rsidRPr="000205AA">
        <w:rPr>
          <w:rFonts w:ascii="IFAO-Grec Unicode" w:eastAsiaTheme="minorHAnsi" w:hAnsi="IFAO-Grec Unicode"/>
          <w:i/>
          <w:color w:val="000000"/>
          <w:sz w:val="20"/>
          <w:szCs w:val="20"/>
          <w:lang w:eastAsia="en-US"/>
        </w:rPr>
        <w:t>orum</w:t>
      </w:r>
      <w:proofErr w:type="spellEnd"/>
      <w:r w:rsidRPr="000205AA">
        <w:rPr>
          <w:rFonts w:ascii="IFAO-Grec Unicode" w:eastAsiaTheme="minorHAnsi" w:hAnsi="IFAO-Grec Unicode"/>
          <w:color w:val="000000"/>
          <w:sz w:val="20"/>
          <w:szCs w:val="20"/>
          <w:lang w:eastAsia="en-US"/>
        </w:rPr>
        <w:t xml:space="preserve"> </w:t>
      </w:r>
      <w:r w:rsidRPr="000205AA">
        <w:rPr>
          <w:rFonts w:ascii="IFAO-Grec Unicode" w:eastAsiaTheme="minorHAnsi" w:hAnsi="IFAO-Grec Unicode"/>
          <w:i/>
          <w:iCs/>
          <w:color w:val="000000"/>
          <w:sz w:val="20"/>
          <w:szCs w:val="20"/>
          <w:lang w:eastAsia="en-US"/>
        </w:rPr>
        <w:t>(?) - - -</w:t>
      </w:r>
      <w:r w:rsidRPr="000205AA">
        <w:rPr>
          <w:rFonts w:ascii="IFAO-Grec Unicode" w:eastAsiaTheme="minorHAnsi" w:hAnsi="IFAO-Grec Unicode"/>
          <w:color w:val="000000"/>
          <w:sz w:val="20"/>
          <w:szCs w:val="20"/>
          <w:lang w:eastAsia="en-US"/>
        </w:rPr>
        <w:t xml:space="preserve"> </w:t>
      </w:r>
      <w:proofErr w:type="spellStart"/>
      <w:r w:rsidRPr="000205AA">
        <w:rPr>
          <w:rFonts w:ascii="IFAO-Grec Unicode" w:eastAsiaTheme="minorHAnsi" w:hAnsi="IFAO-Grec Unicode"/>
          <w:iCs/>
          <w:color w:val="000000"/>
          <w:sz w:val="20"/>
          <w:szCs w:val="20"/>
          <w:lang w:eastAsia="en-US"/>
        </w:rPr>
        <w:t>Schiaparelli</w:t>
      </w:r>
      <w:proofErr w:type="spellEnd"/>
      <w:r w:rsidRPr="000205AA">
        <w:rPr>
          <w:rFonts w:ascii="IFAO-Grec Unicode" w:eastAsiaTheme="minorHAnsi" w:hAnsi="IFAO-Grec Unicode"/>
          <w:iCs/>
          <w:color w:val="000000"/>
          <w:sz w:val="20"/>
          <w:szCs w:val="20"/>
          <w:lang w:eastAsia="en-US"/>
        </w:rPr>
        <w:t xml:space="preserve"> (il quale riporta il suggerimento di </w:t>
      </w:r>
      <w:proofErr w:type="spellStart"/>
      <w:r w:rsidRPr="000205AA">
        <w:rPr>
          <w:rFonts w:ascii="IFAO-Grec Unicode" w:eastAsiaTheme="minorHAnsi" w:hAnsi="IFAO-Grec Unicode"/>
          <w:iCs/>
          <w:color w:val="000000"/>
          <w:sz w:val="20"/>
          <w:szCs w:val="20"/>
          <w:lang w:eastAsia="en-US"/>
        </w:rPr>
        <w:t>Arangio-Ruiz</w:t>
      </w:r>
      <w:proofErr w:type="spellEnd"/>
      <w:r w:rsidRPr="000205AA">
        <w:rPr>
          <w:rFonts w:ascii="IFAO-Grec Unicode" w:eastAsiaTheme="minorHAnsi" w:hAnsi="IFAO-Grec Unicode"/>
          <w:iCs/>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liber</w:t>
      </w:r>
      <w:proofErr w:type="spellEnd"/>
      <w:r w:rsidRPr="000205AA">
        <w:rPr>
          <w:rFonts w:ascii="IFAO-Grec Unicode" w:eastAsiaTheme="minorHAnsi" w:hAnsi="IFAO-Grec Unicode"/>
          <w:i/>
          <w:color w:val="000000"/>
          <w:sz w:val="20"/>
          <w:szCs w:val="20"/>
          <w:lang w:eastAsia="en-US"/>
        </w:rPr>
        <w:t>[</w:t>
      </w:r>
      <w:proofErr w:type="spellStart"/>
      <w:r w:rsidRPr="000205AA">
        <w:rPr>
          <w:rFonts w:ascii="IFAO-Grec Unicode" w:eastAsiaTheme="minorHAnsi" w:hAnsi="IFAO-Grec Unicode"/>
          <w:i/>
          <w:color w:val="000000"/>
          <w:sz w:val="20"/>
          <w:szCs w:val="20"/>
          <w:lang w:eastAsia="en-US"/>
        </w:rPr>
        <w:t>orum</w:t>
      </w:r>
      <w:proofErr w:type="spell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ius</w:t>
      </w:r>
      <w:proofErr w:type="spell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habentem</w:t>
      </w:r>
      <w:proofErr w:type="spellEnd"/>
      <w:r w:rsidRPr="000205AA">
        <w:rPr>
          <w:rFonts w:ascii="IFAO-Grec Unicode" w:eastAsiaTheme="minorHAnsi" w:hAnsi="IFAO-Grec Unicode"/>
          <w:iCs/>
          <w:color w:val="000000"/>
          <w:sz w:val="20"/>
          <w:szCs w:val="20"/>
          <w:lang w:eastAsia="en-US"/>
        </w:rPr>
        <w:t xml:space="preserve">), seguito da </w:t>
      </w:r>
      <w:proofErr w:type="spellStart"/>
      <w:r w:rsidRPr="000205AA">
        <w:rPr>
          <w:rFonts w:ascii="IFAO-Grec Unicode" w:eastAsiaTheme="minorHAnsi" w:hAnsi="IFAO-Grec Unicode"/>
          <w:i/>
          <w:iCs/>
          <w:color w:val="000000"/>
          <w:sz w:val="20"/>
          <w:szCs w:val="20"/>
          <w:lang w:eastAsia="en-US"/>
        </w:rPr>
        <w:t>Marichal</w:t>
      </w:r>
      <w:proofErr w:type="spellEnd"/>
      <w:r w:rsidRPr="000205AA">
        <w:rPr>
          <w:rFonts w:ascii="IFAO-Grec Unicode" w:eastAsiaTheme="minorHAnsi" w:hAnsi="IFAO-Grec Unicode"/>
          <w:iCs/>
          <w:color w:val="000000"/>
          <w:sz w:val="20"/>
          <w:szCs w:val="20"/>
          <w:lang w:eastAsia="en-US"/>
        </w:rPr>
        <w:t xml:space="preserve">; </w:t>
      </w:r>
      <w:r w:rsidRPr="000205AA">
        <w:rPr>
          <w:rFonts w:ascii="IFAO-Grec Unicode" w:eastAsiaTheme="minorHAnsi" w:hAnsi="IFAO-Grec Unicode"/>
          <w:i/>
          <w:color w:val="000000"/>
          <w:sz w:val="20"/>
          <w:szCs w:val="20"/>
          <w:lang w:eastAsia="en-US"/>
        </w:rPr>
        <w:t xml:space="preserve">libero[rum </w:t>
      </w:r>
      <w:proofErr w:type="spellStart"/>
      <w:r w:rsidRPr="000205AA">
        <w:rPr>
          <w:rFonts w:ascii="IFAO-Grec Unicode" w:eastAsiaTheme="minorHAnsi" w:hAnsi="IFAO-Grec Unicode"/>
          <w:i/>
          <w:color w:val="000000"/>
          <w:sz w:val="20"/>
          <w:szCs w:val="20"/>
          <w:lang w:eastAsia="en-US"/>
        </w:rPr>
        <w:t>quaerendorum</w:t>
      </w:r>
      <w:proofErr w:type="spellEnd"/>
      <w:r w:rsidRPr="000205AA">
        <w:rPr>
          <w:rFonts w:ascii="IFAO-Grec Unicode" w:eastAsiaTheme="minorHAnsi" w:hAnsi="IFAO-Grec Unicode"/>
          <w:i/>
          <w:color w:val="000000"/>
          <w:sz w:val="20"/>
          <w:szCs w:val="20"/>
          <w:lang w:eastAsia="en-US"/>
        </w:rPr>
        <w:t xml:space="preserve"> causa </w:t>
      </w:r>
      <w:proofErr w:type="spellStart"/>
      <w:r w:rsidRPr="000205AA">
        <w:rPr>
          <w:rFonts w:ascii="IFAO-Grec Unicode" w:eastAsiaTheme="minorHAnsi" w:hAnsi="IFAO-Grec Unicode"/>
          <w:i/>
          <w:color w:val="000000"/>
          <w:sz w:val="20"/>
          <w:szCs w:val="20"/>
          <w:lang w:eastAsia="en-US"/>
        </w:rPr>
        <w:t>uxorem</w:t>
      </w:r>
      <w:proofErr w:type="spell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dedit</w:t>
      </w:r>
      <w:proofErr w:type="spellEnd"/>
      <w:r w:rsidRPr="000205AA">
        <w:rPr>
          <w:rFonts w:ascii="IFAO-Grec Unicode" w:eastAsiaTheme="minorHAnsi" w:hAnsi="IFAO-Grec Unicode"/>
          <w:i/>
          <w:color w:val="000000"/>
          <w:sz w:val="20"/>
          <w:szCs w:val="20"/>
          <w:lang w:eastAsia="en-US"/>
        </w:rPr>
        <w:t xml:space="preserve">] </w:t>
      </w:r>
      <w:proofErr w:type="spellStart"/>
      <w:r w:rsidR="004A1942" w:rsidRPr="004A1942">
        <w:rPr>
          <w:rFonts w:ascii="IFAO-Grec Unicode" w:hAnsi="IFAO-Grec Unicode"/>
          <w:smallCaps/>
          <w:color w:val="000000" w:themeColor="text1"/>
          <w:sz w:val="20"/>
          <w:szCs w:val="20"/>
        </w:rPr>
        <w:t>Meyer</w:t>
      </w:r>
      <w:proofErr w:type="spellEnd"/>
      <w:r w:rsidR="004A1942" w:rsidRPr="004A1942">
        <w:rPr>
          <w:rFonts w:ascii="IFAO-Grec Unicode" w:hAnsi="IFAO-Grec Unicode"/>
          <w:color w:val="000000" w:themeColor="text1"/>
          <w:sz w:val="20"/>
          <w:szCs w:val="20"/>
        </w:rPr>
        <w:t xml:space="preserve">, </w:t>
      </w:r>
      <w:proofErr w:type="spellStart"/>
      <w:r w:rsidR="004A1942" w:rsidRPr="004A1942">
        <w:rPr>
          <w:rFonts w:ascii="IFAO-Grec Unicode" w:hAnsi="IFAO-Grec Unicode"/>
          <w:i/>
          <w:color w:val="000000" w:themeColor="text1"/>
          <w:sz w:val="20"/>
          <w:szCs w:val="20"/>
        </w:rPr>
        <w:t>Neue</w:t>
      </w:r>
      <w:proofErr w:type="spellEnd"/>
      <w:r w:rsidR="004A1942" w:rsidRPr="004A1942">
        <w:rPr>
          <w:rFonts w:ascii="IFAO-Grec Unicode" w:hAnsi="IFAO-Grec Unicode"/>
          <w:i/>
          <w:color w:val="000000" w:themeColor="text1"/>
          <w:sz w:val="20"/>
          <w:szCs w:val="20"/>
        </w:rPr>
        <w:t xml:space="preserve"> </w:t>
      </w:r>
      <w:proofErr w:type="spellStart"/>
      <w:r w:rsidR="004A1942" w:rsidRPr="004A1942">
        <w:rPr>
          <w:rFonts w:ascii="IFAO-Grec Unicode" w:hAnsi="IFAO-Grec Unicode"/>
          <w:i/>
          <w:color w:val="000000" w:themeColor="text1"/>
          <w:sz w:val="20"/>
          <w:szCs w:val="20"/>
        </w:rPr>
        <w:t>juristische</w:t>
      </w:r>
      <w:proofErr w:type="spellEnd"/>
      <w:r w:rsidR="004A1942" w:rsidRPr="004A1942">
        <w:rPr>
          <w:rFonts w:ascii="IFAO-Grec Unicode" w:hAnsi="IFAO-Grec Unicode"/>
          <w:i/>
          <w:color w:val="000000" w:themeColor="text1"/>
          <w:sz w:val="20"/>
          <w:szCs w:val="20"/>
        </w:rPr>
        <w:t xml:space="preserve"> </w:t>
      </w:r>
      <w:proofErr w:type="spellStart"/>
      <w:r w:rsidR="004A1942" w:rsidRPr="004A1942">
        <w:rPr>
          <w:rFonts w:ascii="IFAO-Grec Unicode" w:hAnsi="IFAO-Grec Unicode"/>
          <w:i/>
          <w:color w:val="000000" w:themeColor="text1"/>
          <w:sz w:val="20"/>
          <w:szCs w:val="20"/>
        </w:rPr>
        <w:t>Papyrusurkunden</w:t>
      </w:r>
      <w:proofErr w:type="spellEnd"/>
      <w:r w:rsidR="004A1942" w:rsidRPr="004A1942">
        <w:rPr>
          <w:rFonts w:ascii="IFAO-Grec Unicode" w:hAnsi="IFAO-Grec Unicode"/>
          <w:i/>
          <w:color w:val="000000" w:themeColor="text1"/>
          <w:sz w:val="20"/>
          <w:szCs w:val="20"/>
        </w:rPr>
        <w:t xml:space="preserve"> und </w:t>
      </w:r>
      <w:proofErr w:type="spellStart"/>
      <w:r w:rsidR="004A1942" w:rsidRPr="004A1942">
        <w:rPr>
          <w:rFonts w:ascii="IFAO-Grec Unicode" w:hAnsi="IFAO-Grec Unicode"/>
          <w:i/>
          <w:color w:val="000000" w:themeColor="text1"/>
          <w:sz w:val="20"/>
          <w:szCs w:val="20"/>
        </w:rPr>
        <w:t>Literatur</w:t>
      </w:r>
      <w:proofErr w:type="spellEnd"/>
      <w:r w:rsidR="00BF1E5A">
        <w:rPr>
          <w:rFonts w:ascii="IFAO-Grec Unicode" w:hAnsi="IFAO-Grec Unicode"/>
          <w:i/>
          <w:color w:val="000000" w:themeColor="text1"/>
          <w:sz w:val="20"/>
          <w:szCs w:val="20"/>
        </w:rPr>
        <w:t xml:space="preserve"> </w:t>
      </w:r>
      <w:r w:rsidR="00BF1E5A" w:rsidRPr="00BF1E5A">
        <w:rPr>
          <w:rFonts w:ascii="IFAO-Grec Unicode" w:hAnsi="IFAO-Grec Unicode"/>
          <w:color w:val="000000" w:themeColor="text1"/>
          <w:sz w:val="20"/>
          <w:szCs w:val="20"/>
        </w:rPr>
        <w:t>cit.;</w:t>
      </w:r>
      <w:r w:rsidRPr="000205AA">
        <w:rPr>
          <w:rFonts w:ascii="IFAO-Grec Unicode" w:eastAsiaTheme="minorHAnsi" w:hAnsi="IFAO-Grec Unicode"/>
          <w:color w:val="000000"/>
          <w:sz w:val="20"/>
          <w:szCs w:val="20"/>
          <w:lang w:eastAsia="en-US"/>
        </w:rPr>
        <w:t> </w:t>
      </w:r>
      <w:r w:rsidRPr="000205AA">
        <w:rPr>
          <w:rFonts w:ascii="IFAO-Grec Unicode" w:eastAsiaTheme="minorHAnsi" w:hAnsi="IFAO-Grec Unicode"/>
          <w:i/>
          <w:color w:val="000000"/>
          <w:sz w:val="20"/>
          <w:szCs w:val="20"/>
          <w:lang w:eastAsia="en-US"/>
        </w:rPr>
        <w:t xml:space="preserve">libero[rum </w:t>
      </w:r>
      <w:proofErr w:type="spellStart"/>
      <w:r w:rsidRPr="000205AA">
        <w:rPr>
          <w:rFonts w:ascii="IFAO-Grec Unicode" w:eastAsiaTheme="minorHAnsi" w:hAnsi="IFAO-Grec Unicode"/>
          <w:i/>
          <w:color w:val="000000"/>
          <w:sz w:val="20"/>
          <w:szCs w:val="20"/>
          <w:lang w:eastAsia="en-US"/>
        </w:rPr>
        <w:t>procreandorum</w:t>
      </w:r>
      <w:proofErr w:type="spellEnd"/>
      <w:r w:rsidRPr="000205AA">
        <w:rPr>
          <w:rFonts w:ascii="IFAO-Grec Unicode" w:eastAsiaTheme="minorHAnsi" w:hAnsi="IFAO-Grec Unicode"/>
          <w:i/>
          <w:color w:val="000000"/>
          <w:sz w:val="20"/>
          <w:szCs w:val="20"/>
          <w:lang w:eastAsia="en-US"/>
        </w:rPr>
        <w:t xml:space="preserve"> causa in </w:t>
      </w:r>
      <w:proofErr w:type="spellStart"/>
      <w:r w:rsidRPr="000205AA">
        <w:rPr>
          <w:rFonts w:ascii="IFAO-Grec Unicode" w:eastAsiaTheme="minorHAnsi" w:hAnsi="IFAO-Grec Unicode"/>
          <w:i/>
          <w:color w:val="000000"/>
          <w:sz w:val="20"/>
          <w:szCs w:val="20"/>
          <w:lang w:eastAsia="en-US"/>
        </w:rPr>
        <w:t>matrimonium</w:t>
      </w:r>
      <w:proofErr w:type="spell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dedit</w:t>
      </w:r>
      <w:proofErr w:type="spellEnd"/>
      <w:r w:rsidRPr="000205AA">
        <w:rPr>
          <w:rFonts w:ascii="IFAO-Grec Unicode" w:eastAsiaTheme="minorHAnsi" w:hAnsi="IFAO-Grec Unicode"/>
          <w:i/>
          <w:color w:val="000000"/>
          <w:sz w:val="20"/>
          <w:szCs w:val="20"/>
          <w:lang w:eastAsia="en-US"/>
        </w:rPr>
        <w:t>]</w:t>
      </w:r>
      <w:r w:rsidRPr="000205AA">
        <w:rPr>
          <w:rFonts w:ascii="IFAO-Grec Unicode" w:eastAsiaTheme="minorHAnsi" w:hAnsi="IFAO-Grec Unicode"/>
          <w:color w:val="000000"/>
          <w:sz w:val="20"/>
          <w:szCs w:val="20"/>
          <w:lang w:eastAsia="en-US"/>
        </w:rPr>
        <w:t xml:space="preserve"> </w:t>
      </w:r>
      <w:proofErr w:type="spellStart"/>
      <w:r w:rsidR="00C32DFC" w:rsidRPr="00C32DFC">
        <w:rPr>
          <w:rFonts w:ascii="IFAO-Grec Unicode" w:hAnsi="IFAO-Grec Unicode"/>
          <w:smallCaps/>
          <w:sz w:val="20"/>
          <w:szCs w:val="20"/>
        </w:rPr>
        <w:t>Sanders</w:t>
      </w:r>
      <w:proofErr w:type="spellEnd"/>
      <w:r w:rsidR="00C32DFC" w:rsidRPr="00C32DFC">
        <w:rPr>
          <w:rFonts w:ascii="IFAO-Grec Unicode" w:hAnsi="IFAO-Grec Unicode"/>
          <w:sz w:val="20"/>
          <w:szCs w:val="20"/>
        </w:rPr>
        <w:t>,</w:t>
      </w:r>
      <w:r w:rsidR="00C32DFC" w:rsidRPr="00C32DFC">
        <w:rPr>
          <w:rFonts w:ascii="IFAO-Grec Unicode" w:hAnsi="IFAO-Grec Unicode"/>
          <w:i/>
          <w:sz w:val="20"/>
          <w:szCs w:val="20"/>
        </w:rPr>
        <w:t xml:space="preserve"> A Latin </w:t>
      </w:r>
      <w:proofErr w:type="spellStart"/>
      <w:r w:rsidR="00C32DFC" w:rsidRPr="00C32DFC">
        <w:rPr>
          <w:rFonts w:ascii="IFAO-Grec Unicode" w:hAnsi="IFAO-Grec Unicode"/>
          <w:i/>
          <w:sz w:val="20"/>
          <w:szCs w:val="20"/>
        </w:rPr>
        <w:t>Marriage</w:t>
      </w:r>
      <w:proofErr w:type="spellEnd"/>
      <w:r w:rsidR="00C32DFC" w:rsidRPr="00C32DFC">
        <w:rPr>
          <w:rFonts w:ascii="IFAO-Grec Unicode" w:hAnsi="IFAO-Grec Unicode"/>
          <w:i/>
          <w:sz w:val="20"/>
          <w:szCs w:val="20"/>
        </w:rPr>
        <w:t xml:space="preserve"> </w:t>
      </w:r>
      <w:proofErr w:type="spellStart"/>
      <w:r w:rsidR="00C32DFC" w:rsidRPr="00C32DFC">
        <w:rPr>
          <w:rFonts w:ascii="IFAO-Grec Unicode" w:hAnsi="IFAO-Grec Unicode"/>
          <w:i/>
          <w:sz w:val="20"/>
          <w:szCs w:val="20"/>
        </w:rPr>
        <w:t>Contract</w:t>
      </w:r>
      <w:proofErr w:type="spellEnd"/>
      <w:r w:rsidR="00C32DFC" w:rsidRPr="000205AA">
        <w:rPr>
          <w:rFonts w:ascii="IFAO-Grec Unicode" w:hAnsi="IFAO-Grec Unicode"/>
          <w:sz w:val="20"/>
          <w:szCs w:val="20"/>
        </w:rPr>
        <w:t xml:space="preserve"> </w:t>
      </w:r>
      <w:r w:rsidR="00C32DFC">
        <w:rPr>
          <w:rFonts w:ascii="IFAO-Grec Unicode" w:hAnsi="IFAO-Grec Unicode"/>
          <w:sz w:val="20"/>
          <w:szCs w:val="20"/>
        </w:rPr>
        <w:t>cit., p.</w:t>
      </w:r>
      <w:r w:rsidRPr="000205AA">
        <w:rPr>
          <w:rFonts w:ascii="IFAO-Grec Unicode" w:eastAsiaTheme="minorHAnsi" w:hAnsi="IFAO-Grec Unicode"/>
          <w:iCs/>
          <w:color w:val="000000"/>
          <w:sz w:val="20"/>
          <w:szCs w:val="20"/>
          <w:lang w:eastAsia="en-US"/>
        </w:rPr>
        <w:t xml:space="preserve"> 116</w:t>
      </w:r>
      <w:r w:rsidRPr="000205AA">
        <w:rPr>
          <w:rFonts w:ascii="IFAO-Grec Unicode" w:eastAsia="Arial Unicode MS" w:hAnsi="IFAO-Grec Unicode"/>
          <w:color w:val="000000" w:themeColor="text1"/>
          <w:sz w:val="20"/>
          <w:szCs w:val="20"/>
        </w:rPr>
        <w:t>.</w:t>
      </w:r>
    </w:p>
  </w:footnote>
  <w:footnote w:id="68">
    <w:p w14:paraId="0B349345" w14:textId="478A01A9"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w:t>
      </w:r>
      <w:r w:rsidRPr="000205AA">
        <w:rPr>
          <w:rFonts w:ascii="IFAO-Grec Unicode" w:eastAsia="Arial Unicode MS" w:hAnsi="IFAO-Grec Unicode"/>
          <w:color w:val="000000" w:themeColor="text1"/>
          <w:sz w:val="20"/>
          <w:szCs w:val="20"/>
        </w:rPr>
        <w:t xml:space="preserve">J. </w:t>
      </w:r>
      <w:proofErr w:type="spellStart"/>
      <w:r w:rsidRPr="000205AA">
        <w:rPr>
          <w:rFonts w:ascii="IFAO-Grec Unicode" w:eastAsia="Arial Unicode MS" w:hAnsi="IFAO-Grec Unicode"/>
          <w:color w:val="000000" w:themeColor="text1"/>
          <w:sz w:val="20"/>
          <w:szCs w:val="20"/>
        </w:rPr>
        <w:t>Urbanik</w:t>
      </w:r>
      <w:proofErr w:type="spellEnd"/>
      <w:r w:rsidRPr="000205AA">
        <w:rPr>
          <w:rFonts w:ascii="IFAO-Grec Unicode" w:eastAsia="Arial Unicode MS" w:hAnsi="IFAO-Grec Unicode"/>
          <w:color w:val="000000" w:themeColor="text1"/>
          <w:sz w:val="20"/>
          <w:szCs w:val="20"/>
        </w:rPr>
        <w:t xml:space="preserve"> </w:t>
      </w:r>
      <w:r w:rsidRPr="000205AA">
        <w:rPr>
          <w:rFonts w:ascii="IFAO-Grec Unicode" w:eastAsia="Arial Unicode MS" w:hAnsi="IFAO-Grec Unicode"/>
          <w:i/>
          <w:color w:val="000000" w:themeColor="text1"/>
          <w:sz w:val="20"/>
          <w:szCs w:val="20"/>
        </w:rPr>
        <w:t xml:space="preserve">per </w:t>
      </w:r>
      <w:proofErr w:type="spellStart"/>
      <w:r w:rsidRPr="000205AA">
        <w:rPr>
          <w:rFonts w:ascii="IFAO-Grec Unicode" w:eastAsia="Arial Unicode MS" w:hAnsi="IFAO-Grec Unicode"/>
          <w:i/>
          <w:color w:val="000000" w:themeColor="text1"/>
          <w:sz w:val="20"/>
          <w:szCs w:val="20"/>
        </w:rPr>
        <w:t>verba</w:t>
      </w:r>
      <w:proofErr w:type="spellEnd"/>
      <w:r w:rsidRPr="000205AA">
        <w:rPr>
          <w:rFonts w:ascii="IFAO-Grec Unicode" w:eastAsia="Arial Unicode MS" w:hAnsi="IFAO-Grec Unicode"/>
          <w:i/>
          <w:color w:val="000000" w:themeColor="text1"/>
          <w:sz w:val="20"/>
          <w:szCs w:val="20"/>
        </w:rPr>
        <w:t xml:space="preserve">. </w:t>
      </w:r>
    </w:p>
  </w:footnote>
  <w:footnote w:id="69">
    <w:p w14:paraId="7E4A7CCB" w14:textId="3B49F833" w:rsidR="00F026D7" w:rsidRPr="000205AA" w:rsidRDefault="00F026D7" w:rsidP="000205AA">
      <w:pPr>
        <w:jc w:val="both"/>
        <w:rPr>
          <w:rFonts w:ascii="IFAO-Grec Unicode" w:eastAsia="Arial Unicode MS" w:hAnsi="IFAO-Grec Unicode"/>
          <w:sz w:val="20"/>
          <w:szCs w:val="20"/>
          <w:highlight w:val="yellow"/>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w:t>
      </w:r>
      <w:proofErr w:type="spellStart"/>
      <w:r w:rsidRPr="000205AA">
        <w:rPr>
          <w:rFonts w:ascii="IFAO-Grec Unicode" w:eastAsiaTheme="minorHAnsi" w:hAnsi="IFAO-Grec Unicode"/>
          <w:iCs/>
          <w:color w:val="000000"/>
          <w:sz w:val="20"/>
          <w:szCs w:val="20"/>
          <w:lang w:eastAsia="en-US"/>
        </w:rPr>
        <w:t>P.Ryl</w:t>
      </w:r>
      <w:proofErr w:type="spellEnd"/>
      <w:r w:rsidRPr="000205AA">
        <w:rPr>
          <w:rFonts w:ascii="IFAO-Grec Unicode" w:eastAsiaTheme="minorHAnsi" w:hAnsi="IFAO-Grec Unicode"/>
          <w:iCs/>
          <w:color w:val="000000"/>
          <w:sz w:val="20"/>
          <w:szCs w:val="20"/>
          <w:lang w:eastAsia="en-US"/>
        </w:rPr>
        <w:t>. IV 612, 3-4:</w:t>
      </w:r>
      <w:r w:rsidRPr="000205AA">
        <w:rPr>
          <w:rFonts w:ascii="IFAO-Grec Unicode" w:eastAsiaTheme="minorHAnsi" w:hAnsi="IFAO-Grec Unicode"/>
          <w:color w:val="000000"/>
          <w:sz w:val="20"/>
          <w:szCs w:val="20"/>
          <w:lang w:eastAsia="en-US"/>
        </w:rPr>
        <w:t xml:space="preserve"> </w:t>
      </w:r>
      <w:r w:rsidRPr="000205AA">
        <w:rPr>
          <w:rFonts w:ascii="IFAO-Grec Unicode" w:eastAsiaTheme="minorHAnsi" w:hAnsi="IFAO-Grec Unicode"/>
          <w:i/>
          <w:color w:val="000000"/>
          <w:sz w:val="20"/>
          <w:szCs w:val="20"/>
          <w:lang w:eastAsia="en-US"/>
        </w:rPr>
        <w:t xml:space="preserve">M. Petronius </w:t>
      </w:r>
      <w:proofErr w:type="spellStart"/>
      <w:proofErr w:type="gramStart"/>
      <w:r w:rsidRPr="000205AA">
        <w:rPr>
          <w:rFonts w:ascii="IFAO-Grec Unicode" w:eastAsiaTheme="minorHAnsi" w:hAnsi="IFAO-Grec Unicode"/>
          <w:i/>
          <w:color w:val="000000"/>
          <w:sz w:val="20"/>
          <w:szCs w:val="20"/>
          <w:lang w:eastAsia="en-US"/>
        </w:rPr>
        <w:t>Servilliu</w:t>
      </w:r>
      <w:proofErr w:type="spellEnd"/>
      <w:r w:rsidRPr="000205AA">
        <w:rPr>
          <w:rFonts w:ascii="IFAO-Grec Unicode" w:eastAsiaTheme="minorHAnsi" w:hAnsi="IFAO-Grec Unicode"/>
          <w:i/>
          <w:color w:val="000000"/>
          <w:sz w:val="20"/>
          <w:szCs w:val="20"/>
          <w:lang w:eastAsia="en-US"/>
        </w:rPr>
        <w:t>]s</w:t>
      </w:r>
      <w:proofErr w:type="gram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eique</w:t>
      </w:r>
      <w:proofErr w:type="spell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dotis</w:t>
      </w:r>
      <w:proofErr w:type="spellEnd"/>
      <w:r w:rsidRPr="000205AA">
        <w:rPr>
          <w:rFonts w:ascii="IFAO-Grec Unicode" w:eastAsiaTheme="minorHAnsi" w:hAnsi="IFAO-Grec Unicode"/>
          <w:i/>
          <w:color w:val="000000"/>
          <w:sz w:val="20"/>
          <w:szCs w:val="20"/>
          <w:lang w:eastAsia="en-US"/>
        </w:rPr>
        <w:t xml:space="preserve"> dixit et de{b}‹d›</w:t>
      </w:r>
      <w:proofErr w:type="spellStart"/>
      <w:r w:rsidRPr="000205AA">
        <w:rPr>
          <w:rFonts w:ascii="IFAO-Grec Unicode" w:eastAsiaTheme="minorHAnsi" w:hAnsi="IFAO-Grec Unicode"/>
          <w:i/>
          <w:color w:val="000000"/>
          <w:sz w:val="20"/>
          <w:szCs w:val="20"/>
          <w:lang w:eastAsia="en-US"/>
        </w:rPr>
        <w:t>it</w:t>
      </w:r>
      <w:proofErr w:type="spellEnd"/>
      <w:r w:rsidRPr="000205AA">
        <w:rPr>
          <w:rFonts w:ascii="IFAO-Grec Unicode" w:eastAsiaTheme="minorHAnsi" w:hAnsi="IFAO-Grec Unicode"/>
          <w:i/>
          <w:color w:val="000000"/>
          <w:sz w:val="20"/>
          <w:szCs w:val="20"/>
          <w:lang w:eastAsia="en-US"/>
        </w:rPr>
        <w:t xml:space="preserve"> ea </w:t>
      </w:r>
      <w:proofErr w:type="spellStart"/>
      <w:r w:rsidRPr="000205AA">
        <w:rPr>
          <w:rFonts w:ascii="IFAO-Grec Unicode" w:eastAsiaTheme="minorHAnsi" w:hAnsi="IFAO-Grec Unicode"/>
          <w:i/>
          <w:color w:val="000000"/>
          <w:sz w:val="20"/>
          <w:szCs w:val="20"/>
          <w:lang w:eastAsia="en-US"/>
        </w:rPr>
        <w:t>omni</w:t>
      </w:r>
      <w:proofErr w:type="spellEnd"/>
      <w:r w:rsidRPr="000205AA">
        <w:rPr>
          <w:rFonts w:ascii="IFAO-Grec Unicode" w:eastAsiaTheme="minorHAnsi" w:hAnsi="IFAO-Grec Unicode"/>
          <w:i/>
          <w:color w:val="000000"/>
          <w:sz w:val="20"/>
          <w:szCs w:val="20"/>
          <w:lang w:eastAsia="en-US"/>
        </w:rPr>
        <w:t xml:space="preserve">[a </w:t>
      </w:r>
      <w:proofErr w:type="spellStart"/>
      <w:r w:rsidRPr="000205AA">
        <w:rPr>
          <w:rFonts w:ascii="IFAO-Grec Unicode" w:eastAsiaTheme="minorHAnsi" w:hAnsi="IFAO-Grec Unicode"/>
          <w:i/>
          <w:color w:val="000000"/>
          <w:sz w:val="20"/>
          <w:szCs w:val="20"/>
          <w:lang w:eastAsia="en-US"/>
        </w:rPr>
        <w:t>quae</w:t>
      </w:r>
      <w:proofErr w:type="spellEnd"/>
      <w:r w:rsidRPr="000205AA">
        <w:rPr>
          <w:rFonts w:ascii="IFAO-Grec Unicode" w:eastAsiaTheme="minorHAnsi" w:hAnsi="IFAO-Grec Unicode"/>
          <w:i/>
          <w:color w:val="000000"/>
          <w:sz w:val="20"/>
          <w:szCs w:val="20"/>
          <w:lang w:eastAsia="en-US"/>
        </w:rPr>
        <w:t xml:space="preserve"> infra </w:t>
      </w:r>
      <w:proofErr w:type="spellStart"/>
      <w:r w:rsidRPr="000205AA">
        <w:rPr>
          <w:rFonts w:ascii="IFAO-Grec Unicode" w:eastAsiaTheme="minorHAnsi" w:hAnsi="IFAO-Grec Unicode"/>
          <w:i/>
          <w:color w:val="000000"/>
          <w:sz w:val="20"/>
          <w:szCs w:val="20"/>
          <w:lang w:eastAsia="en-US"/>
        </w:rPr>
        <w:t>scripta</w:t>
      </w:r>
      <w:proofErr w:type="spell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sunt</w:t>
      </w:r>
      <w:proofErr w:type="spellEnd"/>
      <w:r w:rsidRPr="000205AA">
        <w:rPr>
          <w:rFonts w:ascii="IFAO-Grec Unicode" w:eastAsiaTheme="minorHAnsi" w:hAnsi="IFAO-Grec Unicode"/>
          <w:i/>
          <w:color w:val="000000"/>
          <w:sz w:val="20"/>
          <w:szCs w:val="20"/>
          <w:lang w:eastAsia="en-US"/>
        </w:rPr>
        <w:t xml:space="preserve"> pro </w:t>
      </w:r>
      <w:proofErr w:type="spellStart"/>
      <w:r w:rsidRPr="000205AA">
        <w:rPr>
          <w:rFonts w:ascii="IFAO-Grec Unicode" w:eastAsiaTheme="minorHAnsi" w:hAnsi="IFAO-Grec Unicode"/>
          <w:i/>
          <w:color w:val="000000"/>
          <w:sz w:val="20"/>
          <w:szCs w:val="20"/>
          <w:lang w:eastAsia="en-US"/>
        </w:rPr>
        <w:t>eadem</w:t>
      </w:r>
      <w:proofErr w:type="spellEnd"/>
      <w:r w:rsidRPr="000205AA">
        <w:rPr>
          <w:rFonts w:ascii="IFAO-Grec Unicode" w:eastAsiaTheme="minorHAnsi" w:hAnsi="IFAO-Grec Unicode"/>
          <w:i/>
          <w:color w:val="000000"/>
          <w:sz w:val="20"/>
          <w:szCs w:val="20"/>
          <w:lang w:eastAsia="en-US"/>
        </w:rPr>
        <w:t xml:space="preserve"> | </w:t>
      </w:r>
      <w:proofErr w:type="spellStart"/>
      <w:r w:rsidRPr="000205AA">
        <w:rPr>
          <w:rFonts w:ascii="IFAO-Grec Unicode" w:eastAsiaTheme="minorHAnsi" w:hAnsi="IFAO-Grec Unicode"/>
          <w:i/>
          <w:color w:val="000000"/>
          <w:sz w:val="20"/>
          <w:szCs w:val="20"/>
          <w:lang w:eastAsia="en-US"/>
        </w:rPr>
        <w:t>supra</w:t>
      </w:r>
      <w:proofErr w:type="spell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scripta</w:t>
      </w:r>
      <w:proofErr w:type="spellEnd"/>
      <w:r w:rsidRPr="000205AA">
        <w:rPr>
          <w:rFonts w:ascii="IFAO-Grec Unicode" w:eastAsiaTheme="minorHAnsi" w:hAnsi="IFAO-Grec Unicode"/>
          <w:color w:val="000000"/>
          <w:sz w:val="20"/>
          <w:szCs w:val="20"/>
          <w:lang w:eastAsia="en-US"/>
        </w:rPr>
        <w:t xml:space="preserve">; </w:t>
      </w:r>
      <w:proofErr w:type="spellStart"/>
      <w:r w:rsidRPr="000205AA">
        <w:rPr>
          <w:rFonts w:ascii="IFAO-Grec Unicode" w:eastAsiaTheme="minorHAnsi" w:hAnsi="IFAO-Grec Unicode"/>
          <w:iCs/>
          <w:color w:val="000000"/>
          <w:sz w:val="20"/>
          <w:szCs w:val="20"/>
          <w:lang w:eastAsia="en-US"/>
        </w:rPr>
        <w:t>P.Mich</w:t>
      </w:r>
      <w:proofErr w:type="spellEnd"/>
      <w:r w:rsidRPr="000205AA">
        <w:rPr>
          <w:rFonts w:ascii="IFAO-Grec Unicode" w:eastAsiaTheme="minorHAnsi" w:hAnsi="IFAO-Grec Unicode"/>
          <w:iCs/>
          <w:color w:val="000000"/>
          <w:sz w:val="20"/>
          <w:szCs w:val="20"/>
          <w:lang w:eastAsia="en-US"/>
        </w:rPr>
        <w:t>. VII 434, 4-5: - - -</w:t>
      </w:r>
      <w:r w:rsidRPr="000205AA">
        <w:rPr>
          <w:rFonts w:ascii="IFAO-Grec Unicode" w:eastAsiaTheme="minorHAnsi" w:hAnsi="IFAO-Grec Unicode"/>
          <w:i/>
          <w:iCs/>
          <w:color w:val="000000"/>
          <w:sz w:val="20"/>
          <w:szCs w:val="20"/>
          <w:lang w:eastAsia="en-US"/>
        </w:rPr>
        <w:t xml:space="preserve">] </w:t>
      </w:r>
      <w:r w:rsidRPr="000205AA">
        <w:rPr>
          <w:rFonts w:ascii="IFAO-Grec Unicode" w:eastAsiaTheme="minorHAnsi" w:hAnsi="IFAO-Grec Unicode"/>
          <w:i/>
          <w:color w:val="000000"/>
          <w:sz w:val="20"/>
          <w:szCs w:val="20"/>
          <w:lang w:eastAsia="en-US"/>
        </w:rPr>
        <w:t xml:space="preserve">M. Petronius </w:t>
      </w:r>
      <w:proofErr w:type="spellStart"/>
      <w:r w:rsidRPr="000205AA">
        <w:rPr>
          <w:rFonts w:ascii="IFAO-Grec Unicode" w:eastAsiaTheme="minorHAnsi" w:hAnsi="IFAO-Grec Unicode"/>
          <w:i/>
          <w:color w:val="000000"/>
          <w:sz w:val="20"/>
          <w:szCs w:val="20"/>
          <w:lang w:eastAsia="en-US"/>
        </w:rPr>
        <w:t>Servillius</w:t>
      </w:r>
      <w:proofErr w:type="spell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eique</w:t>
      </w:r>
      <w:proofErr w:type="spellEnd"/>
      <w:r w:rsidRPr="000205AA">
        <w:rPr>
          <w:rFonts w:ascii="IFAO-Grec Unicode" w:eastAsiaTheme="minorHAnsi" w:hAnsi="IFAO-Grec Unicode"/>
          <w:i/>
          <w:color w:val="000000"/>
          <w:sz w:val="20"/>
          <w:szCs w:val="20"/>
          <w:lang w:eastAsia="en-US"/>
        </w:rPr>
        <w:t xml:space="preserve"> do[t]</w:t>
      </w:r>
      <w:proofErr w:type="spellStart"/>
      <w:r w:rsidRPr="000205AA">
        <w:rPr>
          <w:rFonts w:ascii="IFAO-Grec Unicode" w:eastAsiaTheme="minorHAnsi" w:hAnsi="IFAO-Grec Unicode"/>
          <w:i/>
          <w:color w:val="000000"/>
          <w:sz w:val="20"/>
          <w:szCs w:val="20"/>
          <w:lang w:eastAsia="en-US"/>
        </w:rPr>
        <w:t>is</w:t>
      </w:r>
      <w:proofErr w:type="spellEnd"/>
      <w:r w:rsidRPr="000205AA">
        <w:rPr>
          <w:rFonts w:ascii="IFAO-Grec Unicode" w:eastAsiaTheme="minorHAnsi" w:hAnsi="IFAO-Grec Unicode"/>
          <w:i/>
          <w:color w:val="000000"/>
          <w:sz w:val="20"/>
          <w:szCs w:val="20"/>
          <w:lang w:eastAsia="en-US"/>
        </w:rPr>
        <w:t xml:space="preserve"> </w:t>
      </w:r>
      <w:proofErr w:type="gramStart"/>
      <w:r w:rsidRPr="000205AA">
        <w:rPr>
          <w:rFonts w:ascii="IFAO-Grec Unicode" w:eastAsiaTheme="minorHAnsi" w:hAnsi="IFAO-Grec Unicode"/>
          <w:i/>
          <w:color w:val="000000"/>
          <w:sz w:val="20"/>
          <w:szCs w:val="20"/>
          <w:lang w:eastAsia="en-US"/>
        </w:rPr>
        <w:t>d[</w:t>
      </w:r>
      <w:proofErr w:type="spellStart"/>
      <w:proofErr w:type="gramEnd"/>
      <w:r w:rsidRPr="000205AA">
        <w:rPr>
          <w:rFonts w:ascii="IFAO-Grec Unicode" w:eastAsiaTheme="minorHAnsi" w:hAnsi="IFAO-Grec Unicode"/>
          <w:i/>
          <w:color w:val="000000"/>
          <w:sz w:val="20"/>
          <w:szCs w:val="20"/>
          <w:lang w:eastAsia="en-US"/>
        </w:rPr>
        <w:t>ixit</w:t>
      </w:r>
      <w:proofErr w:type="spellEnd"/>
      <w:r w:rsidRPr="000205AA">
        <w:rPr>
          <w:rFonts w:ascii="IFAO-Grec Unicode" w:eastAsiaTheme="minorHAnsi" w:hAnsi="IFAO-Grec Unicode"/>
          <w:i/>
          <w:color w:val="000000"/>
          <w:sz w:val="20"/>
          <w:szCs w:val="20"/>
          <w:lang w:eastAsia="en-US"/>
        </w:rPr>
        <w:t xml:space="preserve"> et </w:t>
      </w:r>
      <w:proofErr w:type="spellStart"/>
      <w:r w:rsidRPr="000205AA">
        <w:rPr>
          <w:rFonts w:ascii="IFAO-Grec Unicode" w:eastAsiaTheme="minorHAnsi" w:hAnsi="IFAO-Grec Unicode"/>
          <w:i/>
          <w:color w:val="000000"/>
          <w:sz w:val="20"/>
          <w:szCs w:val="20"/>
          <w:lang w:eastAsia="en-US"/>
        </w:rPr>
        <w:t>dedit</w:t>
      </w:r>
      <w:proofErr w:type="spellEnd"/>
      <w:r w:rsidRPr="000205AA">
        <w:rPr>
          <w:rFonts w:ascii="IFAO-Grec Unicode" w:eastAsiaTheme="minorHAnsi" w:hAnsi="IFAO-Grec Unicode"/>
          <w:i/>
          <w:color w:val="000000"/>
          <w:sz w:val="20"/>
          <w:szCs w:val="20"/>
          <w:lang w:eastAsia="en-US"/>
        </w:rPr>
        <w:t xml:space="preserve"> ea omnia |</w:t>
      </w:r>
      <w:r w:rsidRPr="000205AA">
        <w:rPr>
          <w:rFonts w:ascii="IFAO-Grec Unicode" w:eastAsiaTheme="minorHAnsi" w:hAnsi="IFAO-Grec Unicode"/>
          <w:i/>
          <w:color w:val="000000"/>
          <w:sz w:val="20"/>
          <w:szCs w:val="20"/>
          <w:vertAlign w:val="superscript"/>
          <w:lang w:eastAsia="en-US"/>
        </w:rPr>
        <w:t xml:space="preserve"> </w:t>
      </w:r>
      <w:proofErr w:type="spellStart"/>
      <w:r w:rsidRPr="000205AA">
        <w:rPr>
          <w:rFonts w:ascii="IFAO-Grec Unicode" w:eastAsiaTheme="minorHAnsi" w:hAnsi="IFAO-Grec Unicode"/>
          <w:i/>
          <w:color w:val="000000"/>
          <w:sz w:val="20"/>
          <w:szCs w:val="20"/>
          <w:lang w:eastAsia="en-US"/>
        </w:rPr>
        <w:t>quae</w:t>
      </w:r>
      <w:proofErr w:type="spellEnd"/>
      <w:r w:rsidRPr="000205AA">
        <w:rPr>
          <w:rFonts w:ascii="IFAO-Grec Unicode" w:eastAsiaTheme="minorHAnsi" w:hAnsi="IFAO-Grec Unicode"/>
          <w:i/>
          <w:color w:val="000000"/>
          <w:sz w:val="20"/>
          <w:szCs w:val="20"/>
          <w:lang w:eastAsia="en-US"/>
        </w:rPr>
        <w:t xml:space="preserve"> infra </w:t>
      </w:r>
      <w:proofErr w:type="spellStart"/>
      <w:r w:rsidRPr="000205AA">
        <w:rPr>
          <w:rFonts w:ascii="IFAO-Grec Unicode" w:eastAsiaTheme="minorHAnsi" w:hAnsi="IFAO-Grec Unicode"/>
          <w:i/>
          <w:color w:val="000000"/>
          <w:sz w:val="20"/>
          <w:szCs w:val="20"/>
          <w:lang w:eastAsia="en-US"/>
        </w:rPr>
        <w:t>scripta</w:t>
      </w:r>
      <w:proofErr w:type="spell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sunt</w:t>
      </w:r>
      <w:proofErr w:type="spellEnd"/>
      <w:r w:rsidRPr="000205AA">
        <w:rPr>
          <w:rFonts w:ascii="IFAO-Grec Unicode" w:eastAsiaTheme="minorHAnsi" w:hAnsi="IFAO-Grec Unicode"/>
          <w:i/>
          <w:color w:val="000000"/>
          <w:sz w:val="20"/>
          <w:szCs w:val="20"/>
          <w:lang w:eastAsia="en-US"/>
        </w:rPr>
        <w:t xml:space="preserve"> pro </w:t>
      </w:r>
      <w:proofErr w:type="spellStart"/>
      <w:r w:rsidRPr="000205AA">
        <w:rPr>
          <w:rFonts w:ascii="IFAO-Grec Unicode" w:eastAsiaTheme="minorHAnsi" w:hAnsi="IFAO-Grec Unicode"/>
          <w:i/>
          <w:color w:val="000000"/>
          <w:sz w:val="20"/>
          <w:szCs w:val="20"/>
          <w:lang w:eastAsia="en-US"/>
        </w:rPr>
        <w:t>ead</w:t>
      </w:r>
      <w:proofErr w:type="spellEnd"/>
      <w:r w:rsidRPr="000205AA">
        <w:rPr>
          <w:rFonts w:ascii="IFAO-Grec Unicode" w:eastAsiaTheme="minorHAnsi" w:hAnsi="IFAO-Grec Unicode"/>
          <w:i/>
          <w:color w:val="000000"/>
          <w:sz w:val="20"/>
          <w:szCs w:val="20"/>
          <w:lang w:eastAsia="en-US"/>
        </w:rPr>
        <w:t>]</w:t>
      </w:r>
      <w:proofErr w:type="spellStart"/>
      <w:r w:rsidRPr="000205AA">
        <w:rPr>
          <w:rFonts w:ascii="IFAO-Grec Unicode" w:eastAsiaTheme="minorHAnsi" w:hAnsi="IFAO-Grec Unicode"/>
          <w:i/>
          <w:color w:val="000000"/>
          <w:sz w:val="20"/>
          <w:szCs w:val="20"/>
          <w:lang w:eastAsia="en-US"/>
        </w:rPr>
        <w:t>em</w:t>
      </w:r>
      <w:proofErr w:type="spell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supra</w:t>
      </w:r>
      <w:proofErr w:type="spell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scripta</w:t>
      </w:r>
      <w:proofErr w:type="spellEnd"/>
      <w:r w:rsidRPr="000205AA">
        <w:rPr>
          <w:rFonts w:ascii="IFAO-Grec Unicode" w:eastAsiaTheme="minorHAnsi" w:hAnsi="IFAO-Grec Unicode"/>
          <w:i/>
          <w:color w:val="000000"/>
          <w:sz w:val="20"/>
          <w:szCs w:val="20"/>
          <w:lang w:eastAsia="en-US"/>
        </w:rPr>
        <w:t xml:space="preserve">. </w:t>
      </w:r>
      <w:r w:rsidRPr="000205AA">
        <w:rPr>
          <w:rFonts w:ascii="IFAO-Grec Unicode" w:eastAsiaTheme="minorHAnsi" w:hAnsi="IFAO-Grec Unicode"/>
          <w:color w:val="000000"/>
          <w:sz w:val="20"/>
          <w:szCs w:val="20"/>
          <w:lang w:eastAsia="en-US"/>
        </w:rPr>
        <w:t xml:space="preserve">Si noti l’uso del nominativo anche in </w:t>
      </w:r>
      <w:proofErr w:type="spellStart"/>
      <w:proofErr w:type="gramStart"/>
      <w:r w:rsidRPr="000205AA">
        <w:rPr>
          <w:rFonts w:ascii="IFAO-Grec Unicode" w:eastAsiaTheme="minorHAnsi" w:hAnsi="IFAO-Grec Unicode"/>
          <w:color w:val="000000"/>
          <w:sz w:val="20"/>
          <w:szCs w:val="20"/>
          <w:lang w:eastAsia="en-US"/>
        </w:rPr>
        <w:t>P.CtYBR</w:t>
      </w:r>
      <w:proofErr w:type="spellEnd"/>
      <w:proofErr w:type="gramEnd"/>
      <w:r w:rsidRPr="000205AA">
        <w:rPr>
          <w:rFonts w:ascii="IFAO-Grec Unicode" w:eastAsiaTheme="minorHAnsi" w:hAnsi="IFAO-Grec Unicode"/>
          <w:color w:val="000000"/>
          <w:sz w:val="20"/>
          <w:szCs w:val="20"/>
          <w:lang w:eastAsia="en-US"/>
        </w:rPr>
        <w:t xml:space="preserve"> </w:t>
      </w:r>
      <w:proofErr w:type="spellStart"/>
      <w:r w:rsidRPr="000205AA">
        <w:rPr>
          <w:rFonts w:ascii="IFAO-Grec Unicode" w:eastAsiaTheme="minorHAnsi" w:hAnsi="IFAO-Grec Unicode"/>
          <w:color w:val="000000"/>
          <w:sz w:val="20"/>
          <w:szCs w:val="20"/>
          <w:lang w:eastAsia="en-US"/>
        </w:rPr>
        <w:t>inv</w:t>
      </w:r>
      <w:proofErr w:type="spellEnd"/>
      <w:r w:rsidRPr="000205AA">
        <w:rPr>
          <w:rFonts w:ascii="IFAO-Grec Unicode" w:eastAsiaTheme="minorHAnsi" w:hAnsi="IFAO-Grec Unicode"/>
          <w:color w:val="000000"/>
          <w:sz w:val="20"/>
          <w:szCs w:val="20"/>
          <w:lang w:eastAsia="en-US"/>
        </w:rPr>
        <w:t xml:space="preserve">. 4233, 3: </w:t>
      </w:r>
      <w:r w:rsidRPr="000205AA">
        <w:rPr>
          <w:rFonts w:ascii="IFAO-Grec Unicode" w:eastAsiaTheme="minorHAnsi" w:hAnsi="IFAO-Grec Unicode"/>
          <w:i/>
          <w:color w:val="000000"/>
          <w:sz w:val="20"/>
          <w:szCs w:val="20"/>
          <w:lang w:eastAsia="en-US"/>
        </w:rPr>
        <w:t xml:space="preserve">Ti. </w:t>
      </w:r>
      <w:proofErr w:type="spellStart"/>
      <w:r w:rsidRPr="000205AA">
        <w:rPr>
          <w:rFonts w:ascii="IFAO-Grec Unicode" w:eastAsiaTheme="minorHAnsi" w:hAnsi="IFAO-Grec Unicode"/>
          <w:i/>
          <w:color w:val="000000"/>
          <w:sz w:val="20"/>
          <w:szCs w:val="20"/>
          <w:lang w:eastAsia="en-US"/>
        </w:rPr>
        <w:t>Claudius</w:t>
      </w:r>
      <w:proofErr w:type="spellEnd"/>
      <w:r w:rsidRPr="000205AA">
        <w:rPr>
          <w:rFonts w:ascii="IFAO-Grec Unicode" w:eastAsiaTheme="minorHAnsi" w:hAnsi="IFAO-Grec Unicode"/>
          <w:i/>
          <w:color w:val="000000"/>
          <w:sz w:val="20"/>
          <w:szCs w:val="20"/>
          <w:lang w:eastAsia="en-US"/>
        </w:rPr>
        <w:t xml:space="preserve"> Puro [</w:t>
      </w:r>
      <w:proofErr w:type="spellStart"/>
      <w:r w:rsidRPr="000205AA">
        <w:rPr>
          <w:rFonts w:ascii="IFAO-Grec Unicode" w:eastAsiaTheme="minorHAnsi" w:hAnsi="IFAO-Grec Unicode"/>
          <w:i/>
          <w:color w:val="000000"/>
          <w:sz w:val="20"/>
          <w:szCs w:val="20"/>
          <w:lang w:eastAsia="en-US"/>
        </w:rPr>
        <w:t>Heraclianus</w:t>
      </w:r>
      <w:proofErr w:type="spellEnd"/>
      <w:r w:rsidRPr="000205AA">
        <w:rPr>
          <w:rFonts w:ascii="IFAO-Grec Unicode" w:eastAsiaTheme="minorHAnsi" w:hAnsi="IFAO-Grec Unicode"/>
          <w:i/>
          <w:color w:val="000000"/>
          <w:sz w:val="20"/>
          <w:szCs w:val="20"/>
          <w:lang w:eastAsia="en-US"/>
        </w:rPr>
        <w:t xml:space="preserve"> | </w:t>
      </w:r>
      <w:proofErr w:type="spellStart"/>
      <w:r w:rsidRPr="000205AA">
        <w:rPr>
          <w:rFonts w:ascii="IFAO-Grec Unicode" w:eastAsiaTheme="minorHAnsi" w:hAnsi="IFAO-Grec Unicode"/>
          <w:i/>
          <w:color w:val="000000"/>
          <w:sz w:val="20"/>
          <w:szCs w:val="20"/>
          <w:lang w:eastAsia="en-US"/>
        </w:rPr>
        <w:t>uxorem</w:t>
      </w:r>
      <w:proofErr w:type="spellEnd"/>
      <w:r w:rsidRPr="000205AA">
        <w:rPr>
          <w:rFonts w:ascii="IFAO-Grec Unicode" w:eastAsiaTheme="minorHAnsi" w:hAnsi="IFAO-Grec Unicode"/>
          <w:i/>
          <w:color w:val="000000"/>
          <w:sz w:val="20"/>
          <w:szCs w:val="20"/>
          <w:lang w:eastAsia="en-US"/>
        </w:rPr>
        <w:t xml:space="preserve"> </w:t>
      </w:r>
      <w:proofErr w:type="spellStart"/>
      <w:r w:rsidRPr="000205AA">
        <w:rPr>
          <w:rFonts w:ascii="IFAO-Grec Unicode" w:eastAsiaTheme="minorHAnsi" w:hAnsi="IFAO-Grec Unicode"/>
          <w:i/>
          <w:color w:val="000000"/>
          <w:sz w:val="20"/>
          <w:szCs w:val="20"/>
          <w:lang w:eastAsia="en-US"/>
        </w:rPr>
        <w:t>duxit</w:t>
      </w:r>
      <w:proofErr w:type="spellEnd"/>
      <w:r w:rsidRPr="000205AA">
        <w:rPr>
          <w:rFonts w:ascii="IFAO-Grec Unicode" w:eastAsiaTheme="minorHAnsi" w:hAnsi="IFAO-Grec Unicode"/>
          <w:i/>
          <w:color w:val="000000"/>
          <w:sz w:val="20"/>
          <w:szCs w:val="20"/>
          <w:lang w:eastAsia="en-US"/>
        </w:rPr>
        <w:t>.</w:t>
      </w:r>
      <w:r w:rsidRPr="000205AA">
        <w:rPr>
          <w:rFonts w:ascii="IFAO-Grec Unicode" w:eastAsiaTheme="minorHAnsi" w:hAnsi="IFAO-Grec Unicode"/>
          <w:color w:val="000000"/>
          <w:sz w:val="20"/>
          <w:szCs w:val="20"/>
          <w:lang w:eastAsia="en-US"/>
        </w:rPr>
        <w:t xml:space="preserve"> L’uso del dativo, invece, ricorre per </w:t>
      </w:r>
      <w:r w:rsidRPr="000205AA">
        <w:rPr>
          <w:rFonts w:ascii="IFAO-Grec Unicode" w:eastAsiaTheme="minorHAnsi" w:hAnsi="IFAO-Grec Unicode"/>
          <w:i/>
          <w:color w:val="000000"/>
          <w:sz w:val="20"/>
          <w:szCs w:val="20"/>
          <w:lang w:eastAsia="en-US"/>
        </w:rPr>
        <w:t>Gemello</w:t>
      </w:r>
      <w:r w:rsidRPr="000205AA">
        <w:rPr>
          <w:rFonts w:ascii="IFAO-Grec Unicode" w:eastAsiaTheme="minorHAnsi" w:hAnsi="IFAO-Grec Unicode"/>
          <w:color w:val="000000"/>
          <w:sz w:val="20"/>
          <w:szCs w:val="20"/>
          <w:lang w:eastAsia="en-US"/>
        </w:rPr>
        <w:t xml:space="preserve"> anche in </w:t>
      </w:r>
      <w:proofErr w:type="spellStart"/>
      <w:r w:rsidRPr="000205AA">
        <w:rPr>
          <w:rFonts w:ascii="IFAO-Grec Unicode" w:eastAsiaTheme="minorHAnsi" w:hAnsi="IFAO-Grec Unicode"/>
          <w:color w:val="000000"/>
          <w:sz w:val="20"/>
          <w:szCs w:val="20"/>
          <w:lang w:eastAsia="en-US"/>
        </w:rPr>
        <w:t>ChLA</w:t>
      </w:r>
      <w:proofErr w:type="spellEnd"/>
      <w:r w:rsidRPr="000205AA">
        <w:rPr>
          <w:rFonts w:ascii="IFAO-Grec Unicode" w:eastAsiaTheme="minorHAnsi" w:hAnsi="IFAO-Grec Unicode"/>
          <w:color w:val="000000"/>
          <w:sz w:val="20"/>
          <w:szCs w:val="20"/>
          <w:lang w:eastAsia="en-US"/>
        </w:rPr>
        <w:t xml:space="preserve"> V 306, 2, che potrebbe avere la stessa formulazione di PSI VI 730. </w:t>
      </w:r>
    </w:p>
  </w:footnote>
  <w:footnote w:id="70">
    <w:p w14:paraId="57FB0B54" w14:textId="2AF32AC8"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w:t>
      </w:r>
      <w:proofErr w:type="spellStart"/>
      <w:r w:rsidRPr="000205AA">
        <w:rPr>
          <w:rFonts w:ascii="IFAO-Grec Unicode" w:hAnsi="IFAO-Grec Unicode"/>
          <w:sz w:val="20"/>
          <w:szCs w:val="20"/>
        </w:rPr>
        <w:t>Varro</w:t>
      </w:r>
      <w:proofErr w:type="spellEnd"/>
      <w:r w:rsidRPr="000205AA">
        <w:rPr>
          <w:rFonts w:ascii="IFAO-Grec Unicode" w:hAnsi="IFAO-Grec Unicode"/>
          <w:sz w:val="20"/>
          <w:szCs w:val="20"/>
        </w:rPr>
        <w:t xml:space="preserve">, </w:t>
      </w:r>
      <w:r w:rsidRPr="000205AA">
        <w:rPr>
          <w:rFonts w:ascii="IFAO-Grec Unicode" w:hAnsi="IFAO-Grec Unicode"/>
          <w:i/>
          <w:sz w:val="20"/>
          <w:szCs w:val="20"/>
        </w:rPr>
        <w:t>de lingua Latina</w:t>
      </w:r>
      <w:r w:rsidRPr="000205AA">
        <w:rPr>
          <w:rFonts w:ascii="IFAO-Grec Unicode" w:hAnsi="IFAO-Grec Unicode"/>
          <w:sz w:val="20"/>
          <w:szCs w:val="20"/>
        </w:rPr>
        <w:t xml:space="preserve"> VI 69-70, con analisi di </w:t>
      </w:r>
      <w:r w:rsidRPr="00ED664A">
        <w:rPr>
          <w:rFonts w:ascii="IFAO-Grec Unicode" w:hAnsi="IFAO-Grec Unicode"/>
          <w:sz w:val="20"/>
          <w:szCs w:val="20"/>
        </w:rPr>
        <w:t xml:space="preserve">U. </w:t>
      </w:r>
      <w:r w:rsidRPr="00ED664A">
        <w:rPr>
          <w:rFonts w:ascii="IFAO-Grec Unicode" w:hAnsi="IFAO-Grec Unicode"/>
          <w:smallCaps/>
          <w:sz w:val="20"/>
          <w:szCs w:val="20"/>
        </w:rPr>
        <w:t>Bartocci</w:t>
      </w:r>
      <w:r w:rsidRPr="00ED664A">
        <w:rPr>
          <w:rFonts w:ascii="IFAO-Grec Unicode" w:hAnsi="IFAO-Grec Unicode"/>
          <w:sz w:val="20"/>
          <w:szCs w:val="20"/>
        </w:rPr>
        <w:t xml:space="preserve">, </w:t>
      </w:r>
      <w:proofErr w:type="spellStart"/>
      <w:r w:rsidRPr="00ED664A">
        <w:rPr>
          <w:rFonts w:ascii="IFAO-Grec Unicode" w:hAnsi="IFAO-Grec Unicode"/>
          <w:i/>
          <w:sz w:val="20"/>
          <w:szCs w:val="20"/>
        </w:rPr>
        <w:t>Spondebatur</w:t>
      </w:r>
      <w:proofErr w:type="spellEnd"/>
      <w:r w:rsidRPr="00ED664A">
        <w:rPr>
          <w:rFonts w:ascii="IFAO-Grec Unicode" w:hAnsi="IFAO-Grec Unicode"/>
          <w:i/>
          <w:sz w:val="20"/>
          <w:szCs w:val="20"/>
        </w:rPr>
        <w:t xml:space="preserve"> pecunia aut </w:t>
      </w:r>
      <w:proofErr w:type="spellStart"/>
      <w:r w:rsidRPr="00ED664A">
        <w:rPr>
          <w:rFonts w:ascii="IFAO-Grec Unicode" w:hAnsi="IFAO-Grec Unicode"/>
          <w:i/>
          <w:sz w:val="20"/>
          <w:szCs w:val="20"/>
        </w:rPr>
        <w:t>filia</w:t>
      </w:r>
      <w:proofErr w:type="spellEnd"/>
      <w:r w:rsidRPr="00ED664A">
        <w:rPr>
          <w:rFonts w:ascii="IFAO-Grec Unicode" w:hAnsi="IFAO-Grec Unicode"/>
          <w:sz w:val="20"/>
          <w:szCs w:val="20"/>
        </w:rPr>
        <w:t>, Roma 2002</w:t>
      </w:r>
      <w:r w:rsidRPr="000205AA">
        <w:rPr>
          <w:rFonts w:ascii="IFAO-Grec Unicode" w:hAnsi="IFAO-Grec Unicode"/>
          <w:sz w:val="20"/>
          <w:szCs w:val="20"/>
        </w:rPr>
        <w:t>, che critica il tradizionale accostamento del passo varroniano con quello in cui Gellio (</w:t>
      </w:r>
      <w:r w:rsidRPr="000205AA">
        <w:rPr>
          <w:rFonts w:ascii="IFAO-Grec Unicode" w:hAnsi="IFAO-Grec Unicode"/>
          <w:i/>
          <w:sz w:val="20"/>
          <w:szCs w:val="20"/>
        </w:rPr>
        <w:t>N. A</w:t>
      </w:r>
      <w:r w:rsidRPr="000205AA">
        <w:rPr>
          <w:rFonts w:ascii="IFAO-Grec Unicode" w:hAnsi="IFAO-Grec Unicode"/>
          <w:sz w:val="20"/>
          <w:szCs w:val="20"/>
        </w:rPr>
        <w:t xml:space="preserve">. IV 4, 1-4) tratta degli sponsali. Che </w:t>
      </w:r>
      <w:proofErr w:type="spellStart"/>
      <w:r w:rsidRPr="000205AA">
        <w:rPr>
          <w:rFonts w:ascii="IFAO-Grec Unicode" w:hAnsi="IFAO-Grec Unicode"/>
          <w:i/>
          <w:sz w:val="20"/>
          <w:szCs w:val="20"/>
        </w:rPr>
        <w:t>spopondit</w:t>
      </w:r>
      <w:proofErr w:type="spellEnd"/>
      <w:r w:rsidRPr="000205AA">
        <w:rPr>
          <w:rFonts w:ascii="IFAO-Grec Unicode" w:hAnsi="IFAO-Grec Unicode"/>
          <w:sz w:val="20"/>
          <w:szCs w:val="20"/>
        </w:rPr>
        <w:t xml:space="preserve"> abbia per oggetto la dote e non la donna che viene promessa in sposa era stato osservato da </w:t>
      </w:r>
      <w:r w:rsidR="00A25227" w:rsidRPr="00A25227">
        <w:rPr>
          <w:rFonts w:ascii="IFAO-Grec Unicode" w:hAnsi="IFAO-Grec Unicode"/>
          <w:smallCaps/>
          <w:sz w:val="20"/>
          <w:szCs w:val="20"/>
        </w:rPr>
        <w:t>Wolff</w:t>
      </w:r>
      <w:r w:rsidR="00A25227" w:rsidRPr="00A25227">
        <w:rPr>
          <w:rFonts w:ascii="IFAO-Grec Unicode" w:hAnsi="IFAO-Grec Unicode"/>
          <w:sz w:val="20"/>
          <w:szCs w:val="20"/>
        </w:rPr>
        <w:t xml:space="preserve">, </w:t>
      </w:r>
      <w:proofErr w:type="spellStart"/>
      <w:r w:rsidR="00A25227" w:rsidRPr="00A25227">
        <w:rPr>
          <w:rFonts w:ascii="IFAO-Grec Unicode" w:hAnsi="IFAO-Grec Unicode"/>
          <w:i/>
          <w:sz w:val="20"/>
          <w:szCs w:val="20"/>
        </w:rPr>
        <w:t>Zur</w:t>
      </w:r>
      <w:proofErr w:type="spellEnd"/>
      <w:r w:rsidR="00A25227" w:rsidRPr="00A25227">
        <w:rPr>
          <w:rFonts w:ascii="IFAO-Grec Unicode" w:hAnsi="IFAO-Grec Unicode"/>
          <w:i/>
          <w:sz w:val="20"/>
          <w:szCs w:val="20"/>
        </w:rPr>
        <w:t xml:space="preserve"> </w:t>
      </w:r>
      <w:proofErr w:type="spellStart"/>
      <w:r w:rsidR="00A25227" w:rsidRPr="00A25227">
        <w:rPr>
          <w:rFonts w:ascii="IFAO-Grec Unicode" w:hAnsi="IFAO-Grec Unicode"/>
          <w:i/>
          <w:sz w:val="20"/>
          <w:szCs w:val="20"/>
        </w:rPr>
        <w:t>Wirksamkeit</w:t>
      </w:r>
      <w:proofErr w:type="spellEnd"/>
      <w:r w:rsidR="00A25227" w:rsidRPr="00A25227">
        <w:rPr>
          <w:rFonts w:ascii="IFAO-Grec Unicode" w:hAnsi="IFAO-Grec Unicode"/>
          <w:i/>
          <w:sz w:val="20"/>
          <w:szCs w:val="20"/>
        </w:rPr>
        <w:t xml:space="preserve"> </w:t>
      </w:r>
      <w:proofErr w:type="spellStart"/>
      <w:r w:rsidR="00A25227" w:rsidRPr="00A25227">
        <w:rPr>
          <w:rFonts w:ascii="IFAO-Grec Unicode" w:hAnsi="IFAO-Grec Unicode"/>
          <w:i/>
          <w:sz w:val="20"/>
          <w:szCs w:val="20"/>
        </w:rPr>
        <w:t>des</w:t>
      </w:r>
      <w:proofErr w:type="spellEnd"/>
      <w:r w:rsidR="00A25227" w:rsidRPr="00A25227">
        <w:rPr>
          <w:rFonts w:ascii="IFAO-Grec Unicode" w:hAnsi="IFAO-Grec Unicode"/>
          <w:i/>
          <w:sz w:val="20"/>
          <w:szCs w:val="20"/>
        </w:rPr>
        <w:t xml:space="preserve"> </w:t>
      </w:r>
      <w:proofErr w:type="spellStart"/>
      <w:r w:rsidR="00A25227" w:rsidRPr="00A25227">
        <w:rPr>
          <w:rFonts w:ascii="IFAO-Grec Unicode" w:hAnsi="IFAO-Grec Unicode"/>
          <w:i/>
          <w:sz w:val="20"/>
          <w:szCs w:val="20"/>
        </w:rPr>
        <w:t>Eheverbots</w:t>
      </w:r>
      <w:proofErr w:type="spellEnd"/>
      <w:r w:rsidR="00A25227" w:rsidRPr="00A25227">
        <w:rPr>
          <w:rFonts w:ascii="IFAO-Grec Unicode" w:hAnsi="IFAO-Grec Unicode"/>
          <w:i/>
          <w:sz w:val="20"/>
          <w:szCs w:val="20"/>
        </w:rPr>
        <w:t xml:space="preserve"> </w:t>
      </w:r>
      <w:r w:rsidR="00A25227" w:rsidRPr="00A25227">
        <w:rPr>
          <w:rFonts w:ascii="IFAO-Grec Unicode" w:hAnsi="IFAO-Grec Unicode"/>
          <w:sz w:val="20"/>
          <w:szCs w:val="20"/>
        </w:rPr>
        <w:t>cit</w:t>
      </w:r>
      <w:r w:rsidR="00A25227" w:rsidRPr="00A25227">
        <w:rPr>
          <w:rFonts w:ascii="IFAO-Grec Unicode" w:hAnsi="IFAO-Grec Unicode"/>
          <w:i/>
          <w:sz w:val="20"/>
          <w:szCs w:val="20"/>
        </w:rPr>
        <w:t>.</w:t>
      </w:r>
      <w:r w:rsidRPr="000205AA">
        <w:rPr>
          <w:rFonts w:ascii="IFAO-Grec Unicode" w:hAnsi="IFAO-Grec Unicode"/>
          <w:sz w:val="20"/>
          <w:szCs w:val="20"/>
        </w:rPr>
        <w:t>, p. 83 n. 7 (</w:t>
      </w:r>
      <w:proofErr w:type="spellStart"/>
      <w:r w:rsidRPr="000205AA">
        <w:rPr>
          <w:rFonts w:ascii="IFAO-Grec Unicode" w:hAnsi="IFAO-Grec Unicode"/>
          <w:sz w:val="20"/>
          <w:szCs w:val="20"/>
        </w:rPr>
        <w:t>cf</w:t>
      </w:r>
      <w:proofErr w:type="spellEnd"/>
      <w:r w:rsidRPr="000205AA">
        <w:rPr>
          <w:rFonts w:ascii="IFAO-Grec Unicode" w:hAnsi="IFAO-Grec Unicode"/>
          <w:sz w:val="20"/>
          <w:szCs w:val="20"/>
        </w:rPr>
        <w:t xml:space="preserve">. </w:t>
      </w:r>
      <w:proofErr w:type="spellStart"/>
      <w:r w:rsidR="00D53727" w:rsidRPr="00D53727">
        <w:rPr>
          <w:rFonts w:ascii="IFAO-Grec Unicode" w:hAnsi="IFAO-Grec Unicode"/>
          <w:smallCaps/>
          <w:color w:val="000000" w:themeColor="text1"/>
          <w:sz w:val="20"/>
          <w:szCs w:val="20"/>
        </w:rPr>
        <w:t>Meyer</w:t>
      </w:r>
      <w:proofErr w:type="spellEnd"/>
      <w:r w:rsidR="00D53727" w:rsidRPr="00D53727">
        <w:rPr>
          <w:rFonts w:ascii="IFAO-Grec Unicode" w:hAnsi="IFAO-Grec Unicode"/>
          <w:color w:val="000000" w:themeColor="text1"/>
          <w:sz w:val="20"/>
          <w:szCs w:val="20"/>
        </w:rPr>
        <w:t xml:space="preserve">, </w:t>
      </w:r>
      <w:proofErr w:type="spellStart"/>
      <w:r w:rsidR="00D53727" w:rsidRPr="00D53727">
        <w:rPr>
          <w:rFonts w:ascii="IFAO-Grec Unicode" w:hAnsi="IFAO-Grec Unicode"/>
          <w:i/>
          <w:color w:val="000000" w:themeColor="text1"/>
          <w:sz w:val="20"/>
          <w:szCs w:val="20"/>
        </w:rPr>
        <w:t>Neue</w:t>
      </w:r>
      <w:proofErr w:type="spellEnd"/>
      <w:r w:rsidR="00D53727" w:rsidRPr="00D53727">
        <w:rPr>
          <w:rFonts w:ascii="IFAO-Grec Unicode" w:hAnsi="IFAO-Grec Unicode"/>
          <w:i/>
          <w:color w:val="000000" w:themeColor="text1"/>
          <w:sz w:val="20"/>
          <w:szCs w:val="20"/>
        </w:rPr>
        <w:t xml:space="preserve"> </w:t>
      </w:r>
      <w:proofErr w:type="spellStart"/>
      <w:r w:rsidR="00D53727" w:rsidRPr="00D53727">
        <w:rPr>
          <w:rFonts w:ascii="IFAO-Grec Unicode" w:hAnsi="IFAO-Grec Unicode"/>
          <w:i/>
          <w:color w:val="000000" w:themeColor="text1"/>
          <w:sz w:val="20"/>
          <w:szCs w:val="20"/>
        </w:rPr>
        <w:t>juristische</w:t>
      </w:r>
      <w:proofErr w:type="spellEnd"/>
      <w:r w:rsidR="00D53727" w:rsidRPr="00D53727">
        <w:rPr>
          <w:rFonts w:ascii="IFAO-Grec Unicode" w:hAnsi="IFAO-Grec Unicode"/>
          <w:i/>
          <w:color w:val="000000" w:themeColor="text1"/>
          <w:sz w:val="20"/>
          <w:szCs w:val="20"/>
        </w:rPr>
        <w:t xml:space="preserve"> </w:t>
      </w:r>
      <w:proofErr w:type="spellStart"/>
      <w:r w:rsidR="00D53727" w:rsidRPr="00D53727">
        <w:rPr>
          <w:rFonts w:ascii="IFAO-Grec Unicode" w:hAnsi="IFAO-Grec Unicode"/>
          <w:i/>
          <w:color w:val="000000" w:themeColor="text1"/>
          <w:sz w:val="20"/>
          <w:szCs w:val="20"/>
        </w:rPr>
        <w:t>Papyrusurkunden</w:t>
      </w:r>
      <w:proofErr w:type="spellEnd"/>
      <w:r w:rsidR="00D53727" w:rsidRPr="00D53727">
        <w:rPr>
          <w:rFonts w:ascii="IFAO-Grec Unicode" w:hAnsi="IFAO-Grec Unicode"/>
          <w:i/>
          <w:color w:val="000000" w:themeColor="text1"/>
          <w:sz w:val="20"/>
          <w:szCs w:val="20"/>
        </w:rPr>
        <w:t xml:space="preserve"> und </w:t>
      </w:r>
      <w:proofErr w:type="spellStart"/>
      <w:r w:rsidR="00D53727" w:rsidRPr="00D53727">
        <w:rPr>
          <w:rFonts w:ascii="IFAO-Grec Unicode" w:hAnsi="IFAO-Grec Unicode"/>
          <w:i/>
          <w:color w:val="000000" w:themeColor="text1"/>
          <w:sz w:val="20"/>
          <w:szCs w:val="20"/>
        </w:rPr>
        <w:t>Literatur</w:t>
      </w:r>
      <w:proofErr w:type="spellEnd"/>
      <w:r w:rsidR="00D53727" w:rsidRPr="00D53727">
        <w:rPr>
          <w:rFonts w:ascii="IFAO-Grec Unicode" w:hAnsi="IFAO-Grec Unicode"/>
          <w:i/>
          <w:color w:val="000000" w:themeColor="text1"/>
          <w:sz w:val="20"/>
          <w:szCs w:val="20"/>
        </w:rPr>
        <w:t xml:space="preserve"> </w:t>
      </w:r>
      <w:r w:rsidR="00D53727" w:rsidRPr="00D53727">
        <w:rPr>
          <w:rFonts w:ascii="IFAO-Grec Unicode" w:hAnsi="IFAO-Grec Unicode"/>
          <w:color w:val="000000" w:themeColor="text1"/>
          <w:sz w:val="20"/>
          <w:szCs w:val="20"/>
        </w:rPr>
        <w:t>cit</w:t>
      </w:r>
      <w:r w:rsidR="00D53727" w:rsidRPr="00D53727">
        <w:rPr>
          <w:rFonts w:ascii="IFAO-Grec Unicode" w:hAnsi="IFAO-Grec Unicode"/>
          <w:i/>
          <w:color w:val="000000" w:themeColor="text1"/>
          <w:sz w:val="20"/>
          <w:szCs w:val="20"/>
        </w:rPr>
        <w:t>.</w:t>
      </w:r>
      <w:r w:rsidRPr="000205AA">
        <w:rPr>
          <w:rFonts w:ascii="IFAO-Grec Unicode" w:hAnsi="IFAO-Grec Unicode"/>
          <w:sz w:val="20"/>
          <w:szCs w:val="20"/>
        </w:rPr>
        <w:t xml:space="preserve">, p. 230, che vedeva qui un riferimento agli </w:t>
      </w:r>
      <w:proofErr w:type="spellStart"/>
      <w:r w:rsidRPr="000205AA">
        <w:rPr>
          <w:rFonts w:ascii="IFAO-Grec Unicode" w:hAnsi="IFAO-Grec Unicode"/>
          <w:i/>
          <w:sz w:val="20"/>
          <w:szCs w:val="20"/>
        </w:rPr>
        <w:t>sponsalia</w:t>
      </w:r>
      <w:proofErr w:type="spellEnd"/>
      <w:r w:rsidRPr="000205AA">
        <w:rPr>
          <w:rFonts w:ascii="IFAO-Grec Unicode" w:hAnsi="IFAO-Grec Unicode"/>
          <w:sz w:val="20"/>
          <w:szCs w:val="20"/>
        </w:rPr>
        <w:t xml:space="preserve">). Devo al </w:t>
      </w:r>
      <w:r w:rsidR="00C339E2">
        <w:rPr>
          <w:rFonts w:ascii="IFAO-Grec Unicode" w:hAnsi="IFAO-Grec Unicode"/>
          <w:sz w:val="20"/>
          <w:szCs w:val="20"/>
        </w:rPr>
        <w:t>P</w:t>
      </w:r>
      <w:r w:rsidRPr="000205AA">
        <w:rPr>
          <w:rFonts w:ascii="IFAO-Grec Unicode" w:hAnsi="IFAO-Grec Unicode"/>
          <w:sz w:val="20"/>
          <w:szCs w:val="20"/>
        </w:rPr>
        <w:t>rof. C</w:t>
      </w:r>
      <w:r w:rsidR="00C339E2">
        <w:rPr>
          <w:rFonts w:ascii="IFAO-Grec Unicode" w:hAnsi="IFAO-Grec Unicode"/>
          <w:sz w:val="20"/>
          <w:szCs w:val="20"/>
        </w:rPr>
        <w:t>osimo</w:t>
      </w:r>
      <w:r w:rsidRPr="000205AA">
        <w:rPr>
          <w:rFonts w:ascii="IFAO-Grec Unicode" w:hAnsi="IFAO-Grec Unicode"/>
          <w:sz w:val="20"/>
          <w:szCs w:val="20"/>
        </w:rPr>
        <w:t xml:space="preserve"> </w:t>
      </w:r>
      <w:proofErr w:type="spellStart"/>
      <w:r w:rsidRPr="000205AA">
        <w:rPr>
          <w:rFonts w:ascii="IFAO-Grec Unicode" w:hAnsi="IFAO-Grec Unicode"/>
          <w:sz w:val="20"/>
          <w:szCs w:val="20"/>
        </w:rPr>
        <w:t>Cascione</w:t>
      </w:r>
      <w:proofErr w:type="spellEnd"/>
      <w:r w:rsidRPr="000205AA">
        <w:rPr>
          <w:rFonts w:ascii="IFAO-Grec Unicode" w:hAnsi="IFAO-Grec Unicode"/>
          <w:sz w:val="20"/>
          <w:szCs w:val="20"/>
        </w:rPr>
        <w:t xml:space="preserve"> l’osservazione che il verbo </w:t>
      </w:r>
      <w:proofErr w:type="spellStart"/>
      <w:r w:rsidRPr="000205AA">
        <w:rPr>
          <w:rFonts w:ascii="IFAO-Grec Unicode" w:hAnsi="IFAO-Grec Unicode"/>
          <w:i/>
          <w:sz w:val="20"/>
          <w:szCs w:val="20"/>
        </w:rPr>
        <w:t>spopondit</w:t>
      </w:r>
      <w:proofErr w:type="spellEnd"/>
      <w:r w:rsidRPr="000205AA">
        <w:rPr>
          <w:rFonts w:ascii="IFAO-Grec Unicode" w:hAnsi="IFAO-Grec Unicode"/>
          <w:sz w:val="20"/>
          <w:szCs w:val="20"/>
        </w:rPr>
        <w:t xml:space="preserve"> fa pensare alla prospettiva di un’eventuale restituzione della dote attraverso un’</w:t>
      </w:r>
      <w:proofErr w:type="spellStart"/>
      <w:r w:rsidRPr="000205AA">
        <w:rPr>
          <w:rFonts w:ascii="IFAO-Grec Unicode" w:hAnsi="IFAO-Grec Unicode"/>
          <w:i/>
          <w:sz w:val="20"/>
          <w:szCs w:val="20"/>
        </w:rPr>
        <w:t>actio</w:t>
      </w:r>
      <w:proofErr w:type="spellEnd"/>
      <w:r w:rsidRPr="000205AA">
        <w:rPr>
          <w:rFonts w:ascii="IFAO-Grec Unicode" w:hAnsi="IFAO-Grec Unicode"/>
          <w:i/>
          <w:sz w:val="20"/>
          <w:szCs w:val="20"/>
        </w:rPr>
        <w:t xml:space="preserve"> ex </w:t>
      </w:r>
      <w:proofErr w:type="spellStart"/>
      <w:r w:rsidRPr="000205AA">
        <w:rPr>
          <w:rFonts w:ascii="IFAO-Grec Unicode" w:hAnsi="IFAO-Grec Unicode"/>
          <w:i/>
          <w:sz w:val="20"/>
          <w:szCs w:val="20"/>
        </w:rPr>
        <w:t>stipulatu</w:t>
      </w:r>
      <w:proofErr w:type="spellEnd"/>
      <w:r w:rsidRPr="000205AA">
        <w:rPr>
          <w:rFonts w:ascii="IFAO-Grec Unicode" w:hAnsi="IFAO-Grec Unicode"/>
          <w:sz w:val="20"/>
          <w:szCs w:val="20"/>
        </w:rPr>
        <w:t xml:space="preserve">, che sarebbe stata vantaggiosa da un punto di vista processuale, in quanto sarebbe bastato dimostrare l’avvenuta </w:t>
      </w:r>
      <w:proofErr w:type="spellStart"/>
      <w:r w:rsidRPr="000205AA">
        <w:rPr>
          <w:rFonts w:ascii="IFAO-Grec Unicode" w:hAnsi="IFAO-Grec Unicode"/>
          <w:i/>
          <w:sz w:val="20"/>
          <w:szCs w:val="20"/>
        </w:rPr>
        <w:t>stipulatio</w:t>
      </w:r>
      <w:proofErr w:type="spellEnd"/>
      <w:r w:rsidRPr="000205AA">
        <w:rPr>
          <w:rFonts w:ascii="IFAO-Grec Unicode" w:hAnsi="IFAO-Grec Unicode"/>
          <w:sz w:val="20"/>
          <w:szCs w:val="20"/>
        </w:rPr>
        <w:t>.</w:t>
      </w:r>
    </w:p>
  </w:footnote>
  <w:footnote w:id="71">
    <w:p w14:paraId="56C29C22" w14:textId="3E5B66CE"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w:t>
      </w:r>
      <w:proofErr w:type="spellStart"/>
      <w:r w:rsidRPr="000205AA">
        <w:rPr>
          <w:rFonts w:ascii="IFAO-Grec Unicode" w:eastAsiaTheme="minorHAnsi" w:hAnsi="IFAO-Grec Unicode"/>
          <w:color w:val="000000"/>
          <w:sz w:val="20"/>
          <w:szCs w:val="20"/>
          <w:lang w:eastAsia="en-US"/>
        </w:rPr>
        <w:t>Cf</w:t>
      </w:r>
      <w:proofErr w:type="spellEnd"/>
      <w:r w:rsidRPr="000205AA">
        <w:rPr>
          <w:rFonts w:ascii="IFAO-Grec Unicode" w:eastAsiaTheme="minorHAnsi" w:hAnsi="IFAO-Grec Unicode"/>
          <w:color w:val="000000"/>
          <w:sz w:val="20"/>
          <w:szCs w:val="20"/>
          <w:lang w:eastAsia="en-US"/>
        </w:rPr>
        <w:t xml:space="preserve">. rispettivamente l’integrazione proposta per </w:t>
      </w:r>
      <w:proofErr w:type="spellStart"/>
      <w:r w:rsidRPr="000205AA">
        <w:rPr>
          <w:rFonts w:ascii="IFAO-Grec Unicode" w:eastAsiaTheme="minorHAnsi" w:hAnsi="IFAO-Grec Unicode"/>
          <w:color w:val="000000"/>
          <w:sz w:val="20"/>
          <w:szCs w:val="20"/>
          <w:lang w:eastAsia="en-US"/>
        </w:rPr>
        <w:t>ChLA</w:t>
      </w:r>
      <w:proofErr w:type="spellEnd"/>
      <w:r w:rsidRPr="000205AA">
        <w:rPr>
          <w:rFonts w:ascii="IFAO-Grec Unicode" w:eastAsiaTheme="minorHAnsi" w:hAnsi="IFAO-Grec Unicode"/>
          <w:color w:val="000000"/>
          <w:sz w:val="20"/>
          <w:szCs w:val="20"/>
          <w:lang w:eastAsia="en-US"/>
        </w:rPr>
        <w:t xml:space="preserve"> IV 249, </w:t>
      </w:r>
      <w:proofErr w:type="spellStart"/>
      <w:r w:rsidRPr="000205AA">
        <w:rPr>
          <w:rFonts w:ascii="IFAO-Grec Unicode" w:hAnsi="IFAO-Grec Unicode"/>
          <w:i/>
          <w:color w:val="000000"/>
          <w:sz w:val="20"/>
          <w:szCs w:val="20"/>
        </w:rPr>
        <w:t>int</w:t>
      </w:r>
      <w:proofErr w:type="spellEnd"/>
      <w:r w:rsidRPr="000205AA">
        <w:rPr>
          <w:rFonts w:ascii="IFAO-Grec Unicode" w:hAnsi="IFAO-Grec Unicode"/>
          <w:color w:val="000000"/>
          <w:sz w:val="20"/>
          <w:szCs w:val="20"/>
        </w:rPr>
        <w:t xml:space="preserve">. r. 3, </w:t>
      </w:r>
      <w:proofErr w:type="spellStart"/>
      <w:r w:rsidRPr="000205AA">
        <w:rPr>
          <w:rFonts w:ascii="IFAO-Grec Unicode" w:hAnsi="IFAO-Grec Unicode"/>
          <w:i/>
          <w:color w:val="000000"/>
          <w:sz w:val="20"/>
          <w:szCs w:val="20"/>
        </w:rPr>
        <w:t>ext</w:t>
      </w:r>
      <w:proofErr w:type="spellEnd"/>
      <w:r w:rsidRPr="000205AA">
        <w:rPr>
          <w:rFonts w:ascii="IFAO-Grec Unicode" w:hAnsi="IFAO-Grec Unicode"/>
          <w:color w:val="000000"/>
          <w:sz w:val="20"/>
          <w:szCs w:val="20"/>
        </w:rPr>
        <w:t>. r. 5, e il testo parzialmente superstite in</w:t>
      </w:r>
      <w:r w:rsidRPr="000205AA">
        <w:rPr>
          <w:rFonts w:ascii="IFAO-Grec Unicode" w:eastAsiaTheme="minorHAnsi" w:hAnsi="IFAO-Grec Unicode"/>
          <w:color w:val="000000"/>
          <w:sz w:val="20"/>
          <w:szCs w:val="20"/>
          <w:lang w:eastAsia="en-US"/>
        </w:rPr>
        <w:t xml:space="preserve"> </w:t>
      </w:r>
      <w:proofErr w:type="spellStart"/>
      <w:r w:rsidRPr="000205AA">
        <w:rPr>
          <w:rFonts w:ascii="IFAO-Grec Unicode" w:eastAsiaTheme="minorHAnsi" w:hAnsi="IFAO-Grec Unicode"/>
          <w:color w:val="000000"/>
          <w:sz w:val="20"/>
          <w:szCs w:val="20"/>
          <w:lang w:eastAsia="en-US"/>
        </w:rPr>
        <w:t>ChLA</w:t>
      </w:r>
      <w:proofErr w:type="spellEnd"/>
      <w:r w:rsidRPr="000205AA">
        <w:rPr>
          <w:rFonts w:ascii="IFAO-Grec Unicode" w:eastAsiaTheme="minorHAnsi" w:hAnsi="IFAO-Grec Unicode"/>
          <w:color w:val="000000"/>
          <w:sz w:val="20"/>
          <w:szCs w:val="20"/>
          <w:lang w:eastAsia="en-US"/>
        </w:rPr>
        <w:t xml:space="preserve"> V 306, 3.</w:t>
      </w:r>
    </w:p>
  </w:footnote>
  <w:footnote w:id="72">
    <w:p w14:paraId="597A48A7" w14:textId="4C603DF3"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In entrambi il riferimento è alla </w:t>
      </w:r>
      <w:proofErr w:type="spellStart"/>
      <w:r w:rsidRPr="000205AA">
        <w:rPr>
          <w:rFonts w:ascii="IFAO-Grec Unicode" w:hAnsi="IFAO-Grec Unicode"/>
          <w:i/>
          <w:sz w:val="20"/>
          <w:szCs w:val="20"/>
        </w:rPr>
        <w:t>dotis</w:t>
      </w:r>
      <w:proofErr w:type="spellEnd"/>
      <w:r w:rsidRPr="000205AA">
        <w:rPr>
          <w:rFonts w:ascii="IFAO-Grec Unicode" w:hAnsi="IFAO-Grec Unicode"/>
          <w:i/>
          <w:sz w:val="20"/>
          <w:szCs w:val="20"/>
        </w:rPr>
        <w:t xml:space="preserve"> </w:t>
      </w:r>
      <w:proofErr w:type="spellStart"/>
      <w:r w:rsidRPr="000205AA">
        <w:rPr>
          <w:rFonts w:ascii="IFAO-Grec Unicode" w:hAnsi="IFAO-Grec Unicode"/>
          <w:i/>
          <w:sz w:val="20"/>
          <w:szCs w:val="20"/>
        </w:rPr>
        <w:t>dictio</w:t>
      </w:r>
      <w:proofErr w:type="spellEnd"/>
      <w:r w:rsidRPr="000205AA">
        <w:rPr>
          <w:rFonts w:ascii="IFAO-Grec Unicode" w:hAnsi="IFAO-Grec Unicode"/>
          <w:sz w:val="20"/>
          <w:szCs w:val="20"/>
        </w:rPr>
        <w:t xml:space="preserve"> e </w:t>
      </w:r>
      <w:proofErr w:type="spellStart"/>
      <w:r w:rsidRPr="000205AA">
        <w:rPr>
          <w:rFonts w:ascii="IFAO-Grec Unicode" w:hAnsi="IFAO-Grec Unicode"/>
          <w:i/>
          <w:sz w:val="20"/>
          <w:szCs w:val="20"/>
        </w:rPr>
        <w:t>datio</w:t>
      </w:r>
      <w:proofErr w:type="spellEnd"/>
      <w:r w:rsidRPr="000205AA">
        <w:rPr>
          <w:rFonts w:ascii="IFAO-Grec Unicode" w:hAnsi="IFAO-Grec Unicode"/>
          <w:sz w:val="20"/>
          <w:szCs w:val="20"/>
        </w:rPr>
        <w:t xml:space="preserve"> (</w:t>
      </w:r>
      <w:proofErr w:type="spellStart"/>
      <w:r w:rsidRPr="000205AA">
        <w:rPr>
          <w:rFonts w:ascii="IFAO-Grec Unicode" w:hAnsi="IFAO-Grec Unicode"/>
          <w:i/>
          <w:sz w:val="20"/>
          <w:szCs w:val="20"/>
        </w:rPr>
        <w:t>dotis</w:t>
      </w:r>
      <w:proofErr w:type="spellEnd"/>
      <w:r w:rsidRPr="000205AA">
        <w:rPr>
          <w:rFonts w:ascii="IFAO-Grec Unicode" w:hAnsi="IFAO-Grec Unicode"/>
          <w:i/>
          <w:sz w:val="20"/>
          <w:szCs w:val="20"/>
        </w:rPr>
        <w:t xml:space="preserve"> … dixit et </w:t>
      </w:r>
      <w:proofErr w:type="spellStart"/>
      <w:r w:rsidRPr="000205AA">
        <w:rPr>
          <w:rFonts w:ascii="IFAO-Grec Unicode" w:hAnsi="IFAO-Grec Unicode"/>
          <w:i/>
          <w:sz w:val="20"/>
          <w:szCs w:val="20"/>
        </w:rPr>
        <w:t>dedit</w:t>
      </w:r>
      <w:proofErr w:type="spellEnd"/>
      <w:r w:rsidRPr="000205AA">
        <w:rPr>
          <w:rFonts w:ascii="IFAO-Grec Unicode" w:hAnsi="IFAO-Grec Unicode"/>
          <w:sz w:val="20"/>
          <w:szCs w:val="20"/>
        </w:rPr>
        <w:t xml:space="preserve">). Sulla costituzione di dote nel secondo papiro (all’epoca non ancora edito in </w:t>
      </w:r>
      <w:proofErr w:type="spellStart"/>
      <w:r w:rsidRPr="000205AA">
        <w:rPr>
          <w:rFonts w:ascii="IFAO-Grec Unicode" w:hAnsi="IFAO-Grec Unicode"/>
          <w:sz w:val="20"/>
          <w:szCs w:val="20"/>
        </w:rPr>
        <w:t>P.Mich</w:t>
      </w:r>
      <w:proofErr w:type="spellEnd"/>
      <w:r w:rsidRPr="000205AA">
        <w:rPr>
          <w:rFonts w:ascii="IFAO-Grec Unicode" w:hAnsi="IFAO-Grec Unicode"/>
          <w:sz w:val="20"/>
          <w:szCs w:val="20"/>
        </w:rPr>
        <w:t xml:space="preserve">. VII e, quindi, citato come </w:t>
      </w:r>
      <w:proofErr w:type="spellStart"/>
      <w:r w:rsidRPr="000205AA">
        <w:rPr>
          <w:rFonts w:ascii="IFAO-Grec Unicode" w:hAnsi="IFAO-Grec Unicode"/>
          <w:sz w:val="20"/>
          <w:szCs w:val="20"/>
        </w:rPr>
        <w:t>P.Mich</w:t>
      </w:r>
      <w:proofErr w:type="spellEnd"/>
      <w:r w:rsidRPr="000205AA">
        <w:rPr>
          <w:rFonts w:ascii="IFAO-Grec Unicode" w:hAnsi="IFAO-Grec Unicode"/>
          <w:sz w:val="20"/>
          <w:szCs w:val="20"/>
        </w:rPr>
        <w:t xml:space="preserve">. </w:t>
      </w:r>
      <w:proofErr w:type="spellStart"/>
      <w:r w:rsidRPr="000205AA">
        <w:rPr>
          <w:rFonts w:ascii="IFAO-Grec Unicode" w:hAnsi="IFAO-Grec Unicode"/>
          <w:sz w:val="20"/>
          <w:szCs w:val="20"/>
        </w:rPr>
        <w:t>inv</w:t>
      </w:r>
      <w:proofErr w:type="spellEnd"/>
      <w:r w:rsidRPr="000205AA">
        <w:rPr>
          <w:rFonts w:ascii="IFAO-Grec Unicode" w:hAnsi="IFAO-Grec Unicode"/>
          <w:sz w:val="20"/>
          <w:szCs w:val="20"/>
        </w:rPr>
        <w:t xml:space="preserve">. 4703)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w:t>
      </w:r>
      <w:r w:rsidRPr="00ED664A">
        <w:rPr>
          <w:rFonts w:ascii="IFAO-Grec Unicode" w:hAnsi="IFAO-Grec Unicode"/>
          <w:smallCaps/>
          <w:color w:val="000000"/>
          <w:sz w:val="20"/>
          <w:szCs w:val="20"/>
        </w:rPr>
        <w:t xml:space="preserve">Berger, </w:t>
      </w:r>
      <w:r w:rsidRPr="00ED664A">
        <w:rPr>
          <w:rFonts w:ascii="IFAO-Grec Unicode" w:hAnsi="IFAO-Grec Unicode"/>
          <w:i/>
          <w:color w:val="000000"/>
          <w:sz w:val="20"/>
          <w:szCs w:val="20"/>
        </w:rPr>
        <w:t>Miscellanea papirologica</w:t>
      </w:r>
      <w:r>
        <w:rPr>
          <w:rFonts w:ascii="IFAO-Grec Unicode" w:hAnsi="IFAO-Grec Unicode"/>
          <w:i/>
          <w:color w:val="000000"/>
          <w:sz w:val="20"/>
          <w:szCs w:val="20"/>
        </w:rPr>
        <w:t xml:space="preserve"> cit.</w:t>
      </w:r>
      <w:r w:rsidRPr="000205AA">
        <w:rPr>
          <w:rFonts w:ascii="IFAO-Grec Unicode" w:hAnsi="IFAO-Grec Unicode"/>
          <w:sz w:val="20"/>
          <w:szCs w:val="20"/>
        </w:rPr>
        <w:t xml:space="preserve"> </w:t>
      </w:r>
    </w:p>
  </w:footnote>
  <w:footnote w:id="73">
    <w:p w14:paraId="1E6C0E5B" w14:textId="16EB76ED" w:rsidR="00F026D7" w:rsidRPr="0081254D" w:rsidRDefault="00F026D7" w:rsidP="0081254D">
      <w:pPr>
        <w:spacing w:line="240" w:lineRule="exact"/>
        <w:jc w:val="both"/>
        <w:rPr>
          <w:rFonts w:ascii="IFAO-Grec Unicode" w:eastAsiaTheme="minorHAnsi" w:hAnsi="IFAO-Grec Unicode"/>
          <w:color w:val="000000"/>
          <w:sz w:val="20"/>
          <w:szCs w:val="20"/>
          <w:lang w:eastAsia="en-US"/>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il commento di </w:t>
      </w:r>
      <w:proofErr w:type="spellStart"/>
      <w:r w:rsidRPr="00690274">
        <w:rPr>
          <w:rFonts w:ascii="IFAO-Grec Unicode" w:eastAsiaTheme="minorHAnsi" w:hAnsi="IFAO-Grec Unicode"/>
          <w:smallCaps/>
          <w:color w:val="000000"/>
          <w:sz w:val="20"/>
          <w:szCs w:val="20"/>
          <w:lang w:eastAsia="en-US"/>
        </w:rPr>
        <w:t>Arangio-Ruiz</w:t>
      </w:r>
      <w:proofErr w:type="spellEnd"/>
      <w:r w:rsidRPr="00690274">
        <w:rPr>
          <w:rFonts w:ascii="IFAO-Grec Unicode" w:eastAsiaTheme="minorHAnsi" w:hAnsi="IFAO-Grec Unicode"/>
          <w:smallCaps/>
          <w:color w:val="000000"/>
          <w:sz w:val="20"/>
          <w:szCs w:val="20"/>
          <w:lang w:eastAsia="en-US"/>
        </w:rPr>
        <w:t>,</w:t>
      </w:r>
      <w:r w:rsidRPr="00690274">
        <w:rPr>
          <w:rFonts w:ascii="IFAO-Grec Unicode" w:eastAsiaTheme="minorHAnsi" w:hAnsi="IFAO-Grec Unicode"/>
          <w:color w:val="000000"/>
          <w:sz w:val="20"/>
          <w:szCs w:val="20"/>
          <w:lang w:eastAsia="en-US"/>
        </w:rPr>
        <w:t xml:space="preserve"> </w:t>
      </w:r>
      <w:proofErr w:type="spellStart"/>
      <w:r w:rsidRPr="00690274">
        <w:rPr>
          <w:rFonts w:ascii="IFAO-Grec Unicode" w:eastAsiaTheme="minorHAnsi" w:hAnsi="IFAO-Grec Unicode"/>
          <w:i/>
          <w:color w:val="000000"/>
          <w:sz w:val="20"/>
          <w:szCs w:val="20"/>
          <w:lang w:eastAsia="en-US"/>
        </w:rPr>
        <w:t>Les</w:t>
      </w:r>
      <w:proofErr w:type="spellEnd"/>
      <w:r w:rsidRPr="00690274">
        <w:rPr>
          <w:rFonts w:ascii="IFAO-Grec Unicode" w:eastAsiaTheme="minorHAnsi" w:hAnsi="IFAO-Grec Unicode"/>
          <w:i/>
          <w:color w:val="000000"/>
          <w:sz w:val="20"/>
          <w:szCs w:val="20"/>
          <w:lang w:eastAsia="en-US"/>
        </w:rPr>
        <w:t xml:space="preserve"> </w:t>
      </w:r>
      <w:proofErr w:type="spellStart"/>
      <w:r w:rsidRPr="00690274">
        <w:rPr>
          <w:rFonts w:ascii="IFAO-Grec Unicode" w:eastAsiaTheme="minorHAnsi" w:hAnsi="IFAO-Grec Unicode"/>
          <w:i/>
          <w:color w:val="000000"/>
          <w:sz w:val="20"/>
          <w:szCs w:val="20"/>
          <w:lang w:eastAsia="en-US"/>
        </w:rPr>
        <w:t>documents</w:t>
      </w:r>
      <w:proofErr w:type="spellEnd"/>
      <w:r w:rsidRPr="00690274">
        <w:rPr>
          <w:rFonts w:ascii="IFAO-Grec Unicode" w:eastAsiaTheme="minorHAnsi" w:hAnsi="IFAO-Grec Unicode"/>
          <w:i/>
          <w:color w:val="000000"/>
          <w:sz w:val="20"/>
          <w:szCs w:val="20"/>
          <w:lang w:eastAsia="en-US"/>
        </w:rPr>
        <w:t xml:space="preserve"> </w:t>
      </w:r>
      <w:proofErr w:type="spellStart"/>
      <w:r w:rsidRPr="00690274">
        <w:rPr>
          <w:rFonts w:ascii="IFAO-Grec Unicode" w:eastAsiaTheme="minorHAnsi" w:hAnsi="IFAO-Grec Unicode"/>
          <w:i/>
          <w:color w:val="000000"/>
          <w:sz w:val="20"/>
          <w:szCs w:val="20"/>
          <w:lang w:eastAsia="en-US"/>
        </w:rPr>
        <w:t>du</w:t>
      </w:r>
      <w:proofErr w:type="spellEnd"/>
      <w:r w:rsidRPr="00690274">
        <w:rPr>
          <w:rFonts w:ascii="IFAO-Grec Unicode" w:eastAsiaTheme="minorHAnsi" w:hAnsi="IFAO-Grec Unicode"/>
          <w:i/>
          <w:color w:val="000000"/>
          <w:sz w:val="20"/>
          <w:szCs w:val="20"/>
          <w:lang w:eastAsia="en-US"/>
        </w:rPr>
        <w:t xml:space="preserve"> </w:t>
      </w:r>
      <w:proofErr w:type="spellStart"/>
      <w:r w:rsidRPr="00690274">
        <w:rPr>
          <w:rFonts w:ascii="IFAO-Grec Unicode" w:eastAsiaTheme="minorHAnsi" w:hAnsi="IFAO-Grec Unicode"/>
          <w:i/>
          <w:color w:val="000000"/>
          <w:sz w:val="20"/>
          <w:szCs w:val="20"/>
          <w:lang w:eastAsia="en-US"/>
        </w:rPr>
        <w:t>droit</w:t>
      </w:r>
      <w:proofErr w:type="spellEnd"/>
      <w:r w:rsidRPr="00690274">
        <w:rPr>
          <w:rFonts w:ascii="IFAO-Grec Unicode" w:eastAsiaTheme="minorHAnsi" w:hAnsi="IFAO-Grec Unicode"/>
          <w:i/>
          <w:color w:val="000000"/>
          <w:sz w:val="20"/>
          <w:szCs w:val="20"/>
          <w:lang w:eastAsia="en-US"/>
        </w:rPr>
        <w:t xml:space="preserve"> </w:t>
      </w:r>
      <w:proofErr w:type="spellStart"/>
      <w:r w:rsidRPr="00690274">
        <w:rPr>
          <w:rFonts w:ascii="IFAO-Grec Unicode" w:eastAsiaTheme="minorHAnsi" w:hAnsi="IFAO-Grec Unicode"/>
          <w:i/>
          <w:color w:val="000000"/>
          <w:sz w:val="20"/>
          <w:szCs w:val="20"/>
          <w:lang w:eastAsia="en-US"/>
        </w:rPr>
        <w:t>romain</w:t>
      </w:r>
      <w:proofErr w:type="spellEnd"/>
      <w:r>
        <w:rPr>
          <w:rFonts w:ascii="IFAO-Grec Unicode" w:eastAsiaTheme="minorHAnsi" w:hAnsi="IFAO-Grec Unicode"/>
          <w:color w:val="000000"/>
          <w:sz w:val="20"/>
          <w:szCs w:val="20"/>
          <w:lang w:eastAsia="en-US"/>
        </w:rPr>
        <w:t xml:space="preserve"> cit.</w:t>
      </w:r>
      <w:r w:rsidRPr="000205AA">
        <w:rPr>
          <w:rFonts w:ascii="IFAO-Grec Unicode" w:hAnsi="IFAO-Grec Unicode"/>
          <w:sz w:val="20"/>
          <w:szCs w:val="20"/>
        </w:rPr>
        <w:t>, p. 240.</w:t>
      </w:r>
    </w:p>
  </w:footnote>
  <w:footnote w:id="74">
    <w:p w14:paraId="2FCD9A43" w14:textId="5E72ED82"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Il totale era presumibilmente di sette: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w:t>
      </w:r>
      <w:proofErr w:type="spellStart"/>
      <w:r w:rsidRPr="000205AA">
        <w:rPr>
          <w:rFonts w:ascii="IFAO-Grec Unicode" w:hAnsi="IFAO-Grec Unicode"/>
          <w:i/>
          <w:color w:val="FF0000"/>
          <w:sz w:val="20"/>
          <w:szCs w:val="20"/>
        </w:rPr>
        <w:t>supra</w:t>
      </w:r>
      <w:proofErr w:type="spellEnd"/>
      <w:r w:rsidRPr="000205AA">
        <w:rPr>
          <w:rFonts w:ascii="IFAO-Grec Unicode" w:hAnsi="IFAO-Grec Unicode"/>
          <w:color w:val="FF0000"/>
          <w:sz w:val="20"/>
          <w:szCs w:val="20"/>
        </w:rPr>
        <w:t xml:space="preserve"> n. 23</w:t>
      </w:r>
      <w:r w:rsidRPr="000205AA">
        <w:rPr>
          <w:rFonts w:ascii="IFAO-Grec Unicode" w:hAnsi="IFAO-Grec Unicode"/>
          <w:sz w:val="20"/>
          <w:szCs w:val="20"/>
        </w:rPr>
        <w:t>.</w:t>
      </w:r>
    </w:p>
  </w:footnote>
  <w:footnote w:id="75">
    <w:p w14:paraId="6FEDFA69" w14:textId="79EB900A"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w:t>
      </w:r>
      <w:proofErr w:type="spellStart"/>
      <w:r w:rsidRPr="000205AA">
        <w:rPr>
          <w:rFonts w:ascii="IFAO-Grec Unicode" w:hAnsi="IFAO-Grec Unicode"/>
          <w:sz w:val="20"/>
          <w:szCs w:val="20"/>
        </w:rPr>
        <w:t>Cf</w:t>
      </w:r>
      <w:proofErr w:type="spellEnd"/>
      <w:r w:rsidRPr="000205AA">
        <w:rPr>
          <w:rFonts w:ascii="IFAO-Grec Unicode" w:hAnsi="IFAO-Grec Unicode"/>
          <w:sz w:val="20"/>
          <w:szCs w:val="20"/>
        </w:rPr>
        <w:t xml:space="preserve">. </w:t>
      </w:r>
      <w:proofErr w:type="spellStart"/>
      <w:r w:rsidRPr="000205AA">
        <w:rPr>
          <w:rFonts w:ascii="IFAO-Grec Unicode" w:hAnsi="IFAO-Grec Unicode"/>
          <w:sz w:val="20"/>
          <w:szCs w:val="20"/>
        </w:rPr>
        <w:t>ChLA</w:t>
      </w:r>
      <w:proofErr w:type="spellEnd"/>
      <w:r w:rsidRPr="000205AA">
        <w:rPr>
          <w:rFonts w:ascii="IFAO-Grec Unicode" w:hAnsi="IFAO-Grec Unicode"/>
          <w:sz w:val="20"/>
          <w:szCs w:val="20"/>
        </w:rPr>
        <w:t xml:space="preserve"> IV 249 </w:t>
      </w:r>
      <w:r w:rsidRPr="000205AA">
        <w:rPr>
          <w:rFonts w:ascii="IFAO-Grec Unicode" w:hAnsi="IFAO-Grec Unicode"/>
          <w:i/>
          <w:sz w:val="20"/>
          <w:szCs w:val="20"/>
        </w:rPr>
        <w:t>verso</w:t>
      </w:r>
      <w:r w:rsidRPr="000205AA">
        <w:rPr>
          <w:rFonts w:ascii="IFAO-Grec Unicode" w:hAnsi="IFAO-Grec Unicode"/>
          <w:sz w:val="20"/>
          <w:szCs w:val="20"/>
        </w:rPr>
        <w:t>, 1-2.</w:t>
      </w:r>
    </w:p>
  </w:footnote>
  <w:footnote w:id="76">
    <w:p w14:paraId="00BC339D" w14:textId="7970EB49"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Devo la lettura del nome a</w:t>
      </w:r>
      <w:r w:rsidR="005B4D96">
        <w:rPr>
          <w:rFonts w:ascii="IFAO-Grec Unicode" w:hAnsi="IFAO-Grec Unicode"/>
          <w:sz w:val="20"/>
          <w:szCs w:val="20"/>
        </w:rPr>
        <w:t xml:space="preserve"> un</w:t>
      </w:r>
      <w:r w:rsidR="00896903">
        <w:rPr>
          <w:rFonts w:ascii="IFAO-Grec Unicode" w:hAnsi="IFAO-Grec Unicode"/>
          <w:sz w:val="20"/>
          <w:szCs w:val="20"/>
        </w:rPr>
        <w:t xml:space="preserve"> gentile suggerimento di</w:t>
      </w:r>
      <w:r w:rsidRPr="000205AA">
        <w:rPr>
          <w:rFonts w:ascii="IFAO-Grec Unicode" w:hAnsi="IFAO-Grec Unicode"/>
          <w:sz w:val="20"/>
          <w:szCs w:val="20"/>
        </w:rPr>
        <w:t xml:space="preserve"> R</w:t>
      </w:r>
      <w:r w:rsidR="002456E6">
        <w:rPr>
          <w:rFonts w:ascii="IFAO-Grec Unicode" w:hAnsi="IFAO-Grec Unicode"/>
          <w:sz w:val="20"/>
          <w:szCs w:val="20"/>
        </w:rPr>
        <w:t>odney</w:t>
      </w:r>
      <w:r w:rsidRPr="000205AA">
        <w:rPr>
          <w:rFonts w:ascii="IFAO-Grec Unicode" w:hAnsi="IFAO-Grec Unicode"/>
          <w:sz w:val="20"/>
          <w:szCs w:val="20"/>
        </w:rPr>
        <w:t xml:space="preserve"> </w:t>
      </w:r>
      <w:proofErr w:type="spellStart"/>
      <w:r w:rsidRPr="000205AA">
        <w:rPr>
          <w:rFonts w:ascii="IFAO-Grec Unicode" w:hAnsi="IFAO-Grec Unicode"/>
          <w:sz w:val="20"/>
          <w:szCs w:val="20"/>
        </w:rPr>
        <w:t>Ast</w:t>
      </w:r>
      <w:proofErr w:type="spellEnd"/>
      <w:r w:rsidRPr="000205AA">
        <w:rPr>
          <w:rFonts w:ascii="IFAO-Grec Unicode" w:hAnsi="IFAO-Grec Unicode"/>
          <w:sz w:val="20"/>
          <w:szCs w:val="20"/>
        </w:rPr>
        <w:t xml:space="preserve">. </w:t>
      </w:r>
    </w:p>
  </w:footnote>
  <w:footnote w:id="77">
    <w:p w14:paraId="06537FEA" w14:textId="4D6DE822"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eastAsiaTheme="minorHAnsi" w:hAnsi="IFAO-Grec Unicode"/>
          <w:color w:val="000000"/>
          <w:sz w:val="20"/>
          <w:szCs w:val="20"/>
          <w:lang w:eastAsia="en-US"/>
        </w:rPr>
        <w:t xml:space="preserve"> La prima traccia è compatibile con </w:t>
      </w:r>
      <w:r w:rsidRPr="000205AA">
        <w:rPr>
          <w:rFonts w:ascii="IFAO-Grec Unicode" w:eastAsiaTheme="minorHAnsi" w:hAnsi="IFAO-Grec Unicode"/>
          <w:i/>
          <w:color w:val="000000"/>
          <w:sz w:val="20"/>
          <w:szCs w:val="20"/>
          <w:lang w:eastAsia="en-US"/>
        </w:rPr>
        <w:t>l</w:t>
      </w:r>
      <w:r w:rsidRPr="000205AA">
        <w:rPr>
          <w:rFonts w:ascii="IFAO-Grec Unicode" w:eastAsiaTheme="minorHAnsi" w:hAnsi="IFAO-Grec Unicode"/>
          <w:color w:val="000000"/>
          <w:sz w:val="20"/>
          <w:szCs w:val="20"/>
          <w:lang w:eastAsia="en-US"/>
        </w:rPr>
        <w:t xml:space="preserve">, tanto che </w:t>
      </w:r>
      <w:proofErr w:type="spellStart"/>
      <w:r w:rsidRPr="000205AA">
        <w:rPr>
          <w:rFonts w:ascii="IFAO-Grec Unicode" w:eastAsiaTheme="minorHAnsi" w:hAnsi="IFAO-Grec Unicode"/>
          <w:color w:val="000000"/>
          <w:sz w:val="20"/>
          <w:szCs w:val="20"/>
          <w:lang w:eastAsia="en-US"/>
        </w:rPr>
        <w:t>Marichal</w:t>
      </w:r>
      <w:proofErr w:type="spellEnd"/>
      <w:r w:rsidRPr="000205AA">
        <w:rPr>
          <w:rFonts w:ascii="IFAO-Grec Unicode" w:eastAsiaTheme="minorHAnsi" w:hAnsi="IFAO-Grec Unicode"/>
          <w:color w:val="000000"/>
          <w:sz w:val="20"/>
          <w:szCs w:val="20"/>
          <w:lang w:eastAsia="en-US"/>
        </w:rPr>
        <w:t xml:space="preserve"> </w:t>
      </w:r>
      <w:proofErr w:type="gramStart"/>
      <w:r w:rsidRPr="000205AA">
        <w:rPr>
          <w:rFonts w:ascii="IFAO-Grec Unicode" w:eastAsiaTheme="minorHAnsi" w:hAnsi="IFAO-Grec Unicode"/>
          <w:color w:val="000000"/>
          <w:sz w:val="20"/>
          <w:szCs w:val="20"/>
          <w:lang w:eastAsia="en-US"/>
        </w:rPr>
        <w:t xml:space="preserve">trascriveva </w:t>
      </w:r>
      <w:r w:rsidRPr="000205AA">
        <w:rPr>
          <w:rFonts w:ascii="IFAO-Grec Unicode" w:eastAsiaTheme="minorHAnsi" w:hAnsi="IFAO-Grec Unicode"/>
          <w:i/>
          <w:color w:val="000000"/>
          <w:sz w:val="20"/>
          <w:szCs w:val="20"/>
          <w:lang w:eastAsia="en-US"/>
        </w:rPr>
        <w:t>]</w:t>
      </w:r>
      <w:proofErr w:type="gramEnd"/>
      <w:r w:rsidRPr="000205AA">
        <w:rPr>
          <w:rFonts w:ascii="IFAO-Grec Unicode" w:eastAsiaTheme="minorHAnsi" w:hAnsi="IFAO-Grec Unicode"/>
          <w:i/>
          <w:color w:val="000000"/>
          <w:sz w:val="20"/>
          <w:szCs w:val="20"/>
          <w:lang w:eastAsia="en-US"/>
        </w:rPr>
        <w:t>  L. Pro  ̣ [</w:t>
      </w:r>
      <w:r w:rsidRPr="000205AA">
        <w:rPr>
          <w:rFonts w:ascii="IFAO-Grec Unicode" w:eastAsiaTheme="minorHAnsi" w:hAnsi="IFAO-Grec Unicode"/>
          <w:color w:val="000000"/>
          <w:sz w:val="20"/>
          <w:szCs w:val="20"/>
          <w:lang w:eastAsia="en-US"/>
        </w:rPr>
        <w:t xml:space="preserve">, ma la collocazione della sequenza nella seconda metà del rigo rende difficile pensare a un </w:t>
      </w:r>
      <w:proofErr w:type="spellStart"/>
      <w:r w:rsidRPr="000205AA">
        <w:rPr>
          <w:rFonts w:ascii="IFAO-Grec Unicode" w:eastAsiaTheme="minorHAnsi" w:hAnsi="IFAO-Grec Unicode"/>
          <w:i/>
          <w:color w:val="000000"/>
          <w:sz w:val="20"/>
          <w:szCs w:val="20"/>
          <w:lang w:eastAsia="en-US"/>
        </w:rPr>
        <w:t>praenomen</w:t>
      </w:r>
      <w:proofErr w:type="spellEnd"/>
      <w:r w:rsidRPr="000205AA">
        <w:rPr>
          <w:rFonts w:ascii="IFAO-Grec Unicode" w:eastAsiaTheme="minorHAnsi" w:hAnsi="IFAO-Grec Unicode"/>
          <w:color w:val="000000"/>
          <w:sz w:val="20"/>
          <w:szCs w:val="20"/>
          <w:lang w:eastAsia="en-US"/>
        </w:rPr>
        <w:t>.</w:t>
      </w:r>
    </w:p>
  </w:footnote>
  <w:footnote w:id="78">
    <w:p w14:paraId="76E7C81C" w14:textId="774ABB18"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w:t>
      </w:r>
      <w:r w:rsidRPr="000205AA">
        <w:rPr>
          <w:rFonts w:ascii="IFAO-Grec Unicode" w:hAnsi="IFAO-Grec Unicode"/>
          <w:color w:val="000000"/>
          <w:sz w:val="20"/>
          <w:szCs w:val="20"/>
        </w:rPr>
        <w:t xml:space="preserve">TM 26921. </w:t>
      </w:r>
      <w:r w:rsidRPr="000205AA">
        <w:rPr>
          <w:rFonts w:ascii="IFAO-Grec Unicode" w:eastAsiaTheme="minorHAnsi" w:hAnsi="IFAO-Grec Unicode"/>
          <w:color w:val="000000"/>
          <w:sz w:val="20"/>
          <w:szCs w:val="20"/>
          <w:lang w:eastAsia="en-US"/>
        </w:rPr>
        <w:t>Gli editori (</w:t>
      </w:r>
      <w:proofErr w:type="spellStart"/>
      <w:proofErr w:type="gramStart"/>
      <w:r w:rsidRPr="000205AA">
        <w:rPr>
          <w:rFonts w:ascii="IFAO-Grec Unicode" w:hAnsi="IFAO-Grec Unicode"/>
          <w:sz w:val="20"/>
          <w:szCs w:val="20"/>
        </w:rPr>
        <w:t>P.Select</w:t>
      </w:r>
      <w:proofErr w:type="spellEnd"/>
      <w:proofErr w:type="gramEnd"/>
      <w:r w:rsidRPr="000205AA">
        <w:rPr>
          <w:rFonts w:ascii="IFAO-Grec Unicode" w:hAnsi="IFAO-Grec Unicode"/>
          <w:sz w:val="20"/>
          <w:szCs w:val="20"/>
        </w:rPr>
        <w:t xml:space="preserve">, p. 38) </w:t>
      </w:r>
      <w:r w:rsidRPr="000205AA">
        <w:rPr>
          <w:rFonts w:ascii="IFAO-Grec Unicode" w:eastAsiaTheme="minorHAnsi" w:hAnsi="IFAO-Grec Unicode"/>
          <w:color w:val="000000"/>
          <w:sz w:val="20"/>
          <w:szCs w:val="20"/>
          <w:lang w:eastAsia="en-US"/>
        </w:rPr>
        <w:t xml:space="preserve">hanno datato questo documento al II secolo su base paleografica, proponendo, però, una forchetta cronologica più stretta (127-148) in ragione delle corrispondenze prosopografiche con SB I 5217 </w:t>
      </w:r>
      <w:r w:rsidRPr="000205AA">
        <w:rPr>
          <w:rFonts w:ascii="IFAO-Grec Unicode" w:hAnsi="IFAO-Grec Unicode"/>
          <w:sz w:val="20"/>
          <w:szCs w:val="20"/>
        </w:rPr>
        <w:t>= FIRA III 6 (</w:t>
      </w:r>
      <w:proofErr w:type="spellStart"/>
      <w:r w:rsidRPr="000205AA">
        <w:rPr>
          <w:rFonts w:ascii="IFAO-Grec Unicode" w:hAnsi="IFAO-Grec Unicode"/>
          <w:sz w:val="20"/>
          <w:szCs w:val="20"/>
        </w:rPr>
        <w:t>Theadelphia</w:t>
      </w:r>
      <w:proofErr w:type="spellEnd"/>
      <w:r w:rsidRPr="000205AA">
        <w:rPr>
          <w:rFonts w:ascii="IFAO-Grec Unicode" w:hAnsi="IFAO-Grec Unicode"/>
          <w:sz w:val="20"/>
          <w:szCs w:val="20"/>
        </w:rPr>
        <w:t xml:space="preserve">, </w:t>
      </w:r>
      <w:r w:rsidRPr="000205AA">
        <w:rPr>
          <w:rFonts w:ascii="IFAO-Grec Unicode" w:hAnsi="IFAO-Grec Unicode"/>
          <w:i/>
          <w:sz w:val="20"/>
          <w:szCs w:val="20"/>
        </w:rPr>
        <w:t>post</w:t>
      </w:r>
      <w:r w:rsidRPr="000205AA">
        <w:rPr>
          <w:rFonts w:ascii="IFAO-Grec Unicode" w:hAnsi="IFAO-Grec Unicode"/>
          <w:sz w:val="20"/>
          <w:szCs w:val="20"/>
        </w:rPr>
        <w:t xml:space="preserve"> 4.II.148); TM 13977.</w:t>
      </w:r>
      <w:r w:rsidR="009E009D">
        <w:rPr>
          <w:rFonts w:ascii="IFAO-Grec Unicode" w:hAnsi="IFAO-Grec Unicode"/>
          <w:sz w:val="20"/>
          <w:szCs w:val="20"/>
        </w:rPr>
        <w:t xml:space="preserve"> </w:t>
      </w:r>
      <w:r w:rsidR="00B57BAF">
        <w:rPr>
          <w:rFonts w:ascii="IFAO-Grec Unicode" w:hAnsi="IFAO-Grec Unicode"/>
          <w:sz w:val="20"/>
          <w:szCs w:val="20"/>
        </w:rPr>
        <w:t>L’eventuale identi</w:t>
      </w:r>
      <w:r w:rsidR="005F052B">
        <w:rPr>
          <w:rFonts w:ascii="IFAO-Grec Unicode" w:hAnsi="IFAO-Grec Unicode"/>
          <w:sz w:val="20"/>
          <w:szCs w:val="20"/>
        </w:rPr>
        <w:t xml:space="preserve">ficazione dei due </w:t>
      </w:r>
      <w:proofErr w:type="spellStart"/>
      <w:r w:rsidR="005F052B">
        <w:rPr>
          <w:rFonts w:ascii="IFAO-Grec Unicode" w:hAnsi="IFAO-Grec Unicode"/>
          <w:sz w:val="20"/>
          <w:szCs w:val="20"/>
        </w:rPr>
        <w:t>Numissius</w:t>
      </w:r>
      <w:proofErr w:type="spellEnd"/>
      <w:r w:rsidR="005F052B">
        <w:rPr>
          <w:rFonts w:ascii="IFAO-Grec Unicode" w:hAnsi="IFAO-Grec Unicode"/>
          <w:sz w:val="20"/>
          <w:szCs w:val="20"/>
        </w:rPr>
        <w:t xml:space="preserve"> </w:t>
      </w:r>
      <w:proofErr w:type="spellStart"/>
      <w:r w:rsidR="005F052B">
        <w:rPr>
          <w:rFonts w:ascii="IFAO-Grec Unicode" w:hAnsi="IFAO-Grec Unicode"/>
          <w:sz w:val="20"/>
          <w:szCs w:val="20"/>
        </w:rPr>
        <w:t>Crispus</w:t>
      </w:r>
      <w:proofErr w:type="spellEnd"/>
      <w:r w:rsidR="005F052B">
        <w:rPr>
          <w:rFonts w:ascii="IFAO-Grec Unicode" w:hAnsi="IFAO-Grec Unicode"/>
          <w:sz w:val="20"/>
          <w:szCs w:val="20"/>
        </w:rPr>
        <w:t xml:space="preserve"> supporterebbe la datazione al II secolo di PSI VI 730. Il papiro </w:t>
      </w:r>
      <w:r w:rsidR="009E009D" w:rsidRPr="005F052B">
        <w:rPr>
          <w:rFonts w:ascii="IFAO-Grec Unicode" w:hAnsi="IFAO-Grec Unicode"/>
          <w:color w:val="000000" w:themeColor="text1"/>
          <w:sz w:val="20"/>
          <w:szCs w:val="20"/>
        </w:rPr>
        <w:t>fu attribuito alla fine del I secolo dall’</w:t>
      </w:r>
      <w:r w:rsidR="009E009D" w:rsidRPr="005F052B">
        <w:rPr>
          <w:rFonts w:ascii="IFAO-Grec Unicode" w:hAnsi="IFAO-Grec Unicode"/>
          <w:i/>
          <w:color w:val="000000" w:themeColor="text1"/>
          <w:sz w:val="20"/>
          <w:szCs w:val="20"/>
        </w:rPr>
        <w:t xml:space="preserve">ed. </w:t>
      </w:r>
      <w:proofErr w:type="spellStart"/>
      <w:r w:rsidR="009E009D" w:rsidRPr="005F052B">
        <w:rPr>
          <w:rFonts w:ascii="IFAO-Grec Unicode" w:hAnsi="IFAO-Grec Unicode"/>
          <w:i/>
          <w:color w:val="000000" w:themeColor="text1"/>
          <w:sz w:val="20"/>
          <w:szCs w:val="20"/>
        </w:rPr>
        <w:t>pr</w:t>
      </w:r>
      <w:proofErr w:type="spellEnd"/>
      <w:r w:rsidR="009E009D" w:rsidRPr="005F052B">
        <w:rPr>
          <w:rFonts w:ascii="IFAO-Grec Unicode" w:hAnsi="IFAO-Grec Unicode"/>
          <w:i/>
          <w:color w:val="000000" w:themeColor="text1"/>
          <w:sz w:val="20"/>
          <w:szCs w:val="20"/>
        </w:rPr>
        <w:t>.</w:t>
      </w:r>
      <w:r w:rsidR="009E009D" w:rsidRPr="005F052B">
        <w:rPr>
          <w:rFonts w:ascii="IFAO-Grec Unicode" w:hAnsi="IFAO-Grec Unicode"/>
          <w:color w:val="000000" w:themeColor="text1"/>
          <w:sz w:val="20"/>
          <w:szCs w:val="20"/>
        </w:rPr>
        <w:t xml:space="preserve">, </w:t>
      </w:r>
      <w:proofErr w:type="spellStart"/>
      <w:r w:rsidR="009E009D" w:rsidRPr="005F052B">
        <w:rPr>
          <w:rFonts w:ascii="IFAO-Grec Unicode" w:hAnsi="IFAO-Grec Unicode"/>
          <w:color w:val="000000" w:themeColor="text1"/>
          <w:sz w:val="20"/>
          <w:szCs w:val="20"/>
        </w:rPr>
        <w:t>Schiaparelli</w:t>
      </w:r>
      <w:proofErr w:type="spellEnd"/>
      <w:r w:rsidR="009E009D" w:rsidRPr="005F052B">
        <w:rPr>
          <w:rFonts w:ascii="IFAO-Grec Unicode" w:hAnsi="IFAO-Grec Unicode"/>
          <w:color w:val="000000" w:themeColor="text1"/>
          <w:sz w:val="20"/>
          <w:szCs w:val="20"/>
        </w:rPr>
        <w:t xml:space="preserve"> (il quale non escludeva il II secolo), seguito da </w:t>
      </w:r>
      <w:r w:rsidR="009E009D" w:rsidRPr="005F052B">
        <w:rPr>
          <w:rFonts w:ascii="IFAO-Grec Unicode" w:hAnsi="IFAO-Grec Unicode"/>
          <w:color w:val="000000" w:themeColor="text1"/>
          <w:sz w:val="20"/>
          <w:szCs w:val="20"/>
          <w:lang w:val="pt-PT"/>
        </w:rPr>
        <w:t xml:space="preserve">S. </w:t>
      </w:r>
      <w:proofErr w:type="spellStart"/>
      <w:r w:rsidR="009E009D" w:rsidRPr="005F052B">
        <w:rPr>
          <w:rFonts w:ascii="IFAO-Grec Unicode" w:hAnsi="IFAO-Grec Unicode"/>
          <w:smallCaps/>
          <w:color w:val="000000" w:themeColor="text1"/>
          <w:sz w:val="20"/>
          <w:szCs w:val="20"/>
          <w:lang w:val="pt-PT"/>
        </w:rPr>
        <w:t>Daris</w:t>
      </w:r>
      <w:proofErr w:type="spellEnd"/>
      <w:r w:rsidR="009E009D" w:rsidRPr="005F052B">
        <w:rPr>
          <w:rFonts w:ascii="IFAO-Grec Unicode" w:hAnsi="IFAO-Grec Unicode"/>
          <w:color w:val="000000" w:themeColor="text1"/>
          <w:sz w:val="20"/>
          <w:szCs w:val="20"/>
          <w:lang w:val="pt-PT"/>
        </w:rPr>
        <w:t xml:space="preserve">, </w:t>
      </w:r>
      <w:r w:rsidR="009E009D" w:rsidRPr="005F052B">
        <w:rPr>
          <w:rFonts w:ascii="IFAO-Grec Unicode" w:hAnsi="IFAO-Grec Unicode"/>
          <w:i/>
          <w:color w:val="000000" w:themeColor="text1"/>
          <w:sz w:val="20"/>
          <w:szCs w:val="20"/>
          <w:lang w:val="pt-PT"/>
        </w:rPr>
        <w:t xml:space="preserve">I </w:t>
      </w:r>
      <w:proofErr w:type="spellStart"/>
      <w:r w:rsidR="009E009D" w:rsidRPr="005F052B">
        <w:rPr>
          <w:rFonts w:ascii="IFAO-Grec Unicode" w:hAnsi="IFAO-Grec Unicode"/>
          <w:i/>
          <w:color w:val="000000" w:themeColor="text1"/>
          <w:sz w:val="20"/>
          <w:szCs w:val="20"/>
          <w:lang w:val="pt-PT"/>
        </w:rPr>
        <w:t>papiri</w:t>
      </w:r>
      <w:proofErr w:type="spellEnd"/>
      <w:r w:rsidR="009E009D" w:rsidRPr="005F052B">
        <w:rPr>
          <w:rFonts w:ascii="IFAO-Grec Unicode" w:hAnsi="IFAO-Grec Unicode"/>
          <w:i/>
          <w:color w:val="000000" w:themeColor="text1"/>
          <w:sz w:val="20"/>
          <w:szCs w:val="20"/>
          <w:lang w:val="pt-PT"/>
        </w:rPr>
        <w:t xml:space="preserve"> e </w:t>
      </w:r>
      <w:proofErr w:type="spellStart"/>
      <w:r w:rsidR="009E009D" w:rsidRPr="005F052B">
        <w:rPr>
          <w:rFonts w:ascii="IFAO-Grec Unicode" w:hAnsi="IFAO-Grec Unicode"/>
          <w:i/>
          <w:color w:val="000000" w:themeColor="text1"/>
          <w:sz w:val="20"/>
          <w:szCs w:val="20"/>
          <w:lang w:val="pt-PT"/>
        </w:rPr>
        <w:t>gli</w:t>
      </w:r>
      <w:proofErr w:type="spellEnd"/>
      <w:r w:rsidR="009E009D" w:rsidRPr="005F052B">
        <w:rPr>
          <w:rFonts w:ascii="IFAO-Grec Unicode" w:hAnsi="IFAO-Grec Unicode"/>
          <w:i/>
          <w:color w:val="000000" w:themeColor="text1"/>
          <w:sz w:val="20"/>
          <w:szCs w:val="20"/>
          <w:lang w:val="pt-PT"/>
        </w:rPr>
        <w:t xml:space="preserve"> </w:t>
      </w:r>
      <w:proofErr w:type="spellStart"/>
      <w:r w:rsidR="009E009D" w:rsidRPr="005F052B">
        <w:rPr>
          <w:rFonts w:ascii="IFAO-Grec Unicode" w:hAnsi="IFAO-Grec Unicode"/>
          <w:i/>
          <w:color w:val="000000" w:themeColor="text1"/>
          <w:sz w:val="20"/>
          <w:szCs w:val="20"/>
          <w:lang w:val="pt-PT"/>
        </w:rPr>
        <w:t>ostraca</w:t>
      </w:r>
      <w:proofErr w:type="spellEnd"/>
      <w:r w:rsidR="009E009D" w:rsidRPr="005F052B">
        <w:rPr>
          <w:rFonts w:ascii="IFAO-Grec Unicode" w:hAnsi="IFAO-Grec Unicode"/>
          <w:i/>
          <w:color w:val="000000" w:themeColor="text1"/>
          <w:sz w:val="20"/>
          <w:szCs w:val="20"/>
          <w:lang w:val="pt-PT"/>
        </w:rPr>
        <w:t xml:space="preserve"> </w:t>
      </w:r>
      <w:proofErr w:type="spellStart"/>
      <w:r w:rsidR="009E009D" w:rsidRPr="005F052B">
        <w:rPr>
          <w:rFonts w:ascii="IFAO-Grec Unicode" w:hAnsi="IFAO-Grec Unicode"/>
          <w:i/>
          <w:color w:val="000000" w:themeColor="text1"/>
          <w:sz w:val="20"/>
          <w:szCs w:val="20"/>
          <w:lang w:val="pt-PT"/>
        </w:rPr>
        <w:t>latini</w:t>
      </w:r>
      <w:proofErr w:type="spellEnd"/>
      <w:r w:rsidR="009E009D" w:rsidRPr="005F052B">
        <w:rPr>
          <w:rFonts w:ascii="IFAO-Grec Unicode" w:hAnsi="IFAO-Grec Unicode"/>
          <w:i/>
          <w:color w:val="000000" w:themeColor="text1"/>
          <w:sz w:val="20"/>
          <w:szCs w:val="20"/>
          <w:lang w:val="pt-PT"/>
        </w:rPr>
        <w:t xml:space="preserve"> d’</w:t>
      </w:r>
      <w:proofErr w:type="spellStart"/>
      <w:r w:rsidR="009E009D" w:rsidRPr="005F052B">
        <w:rPr>
          <w:rFonts w:ascii="IFAO-Grec Unicode" w:hAnsi="IFAO-Grec Unicode"/>
          <w:i/>
          <w:color w:val="000000" w:themeColor="text1"/>
          <w:sz w:val="20"/>
          <w:szCs w:val="20"/>
          <w:lang w:val="pt-PT"/>
        </w:rPr>
        <w:t>Egitto</w:t>
      </w:r>
      <w:proofErr w:type="spellEnd"/>
      <w:r w:rsidR="009E009D" w:rsidRPr="005F052B">
        <w:rPr>
          <w:rFonts w:ascii="IFAO-Grec Unicode" w:hAnsi="IFAO-Grec Unicode"/>
          <w:color w:val="000000" w:themeColor="text1"/>
          <w:sz w:val="20"/>
          <w:szCs w:val="20"/>
          <w:lang w:val="pt-PT"/>
        </w:rPr>
        <w:t xml:space="preserve">, </w:t>
      </w:r>
      <w:r w:rsidR="009E009D" w:rsidRPr="005F052B">
        <w:rPr>
          <w:rFonts w:ascii="IFAO-Grec Unicode" w:hAnsi="IFAO-Grec Unicode"/>
          <w:color w:val="000000" w:themeColor="text1"/>
          <w:sz w:val="20"/>
          <w:szCs w:val="20"/>
          <w:lang w:val="fr-FR"/>
        </w:rPr>
        <w:t>«</w:t>
      </w:r>
      <w:proofErr w:type="spellStart"/>
      <w:r w:rsidR="009E009D" w:rsidRPr="005F052B">
        <w:rPr>
          <w:rFonts w:ascii="IFAO-Grec Unicode" w:hAnsi="IFAO-Grec Unicode"/>
          <w:iCs/>
          <w:color w:val="000000" w:themeColor="text1"/>
          <w:sz w:val="20"/>
          <w:szCs w:val="20"/>
          <w:lang w:val="pt-PT"/>
        </w:rPr>
        <w:t>Aevum</w:t>
      </w:r>
      <w:proofErr w:type="spellEnd"/>
      <w:r w:rsidR="009E009D" w:rsidRPr="005F052B">
        <w:rPr>
          <w:rFonts w:ascii="IFAO-Grec Unicode" w:hAnsi="IFAO-Grec Unicode"/>
          <w:color w:val="000000" w:themeColor="text1"/>
          <w:sz w:val="20"/>
          <w:szCs w:val="20"/>
          <w:lang w:val="fr-FR"/>
        </w:rPr>
        <w:t xml:space="preserve">» </w:t>
      </w:r>
      <w:r w:rsidR="009E009D" w:rsidRPr="005F052B">
        <w:rPr>
          <w:rFonts w:ascii="IFAO-Grec Unicode" w:hAnsi="IFAO-Grec Unicode"/>
          <w:color w:val="000000" w:themeColor="text1"/>
          <w:sz w:val="20"/>
          <w:szCs w:val="20"/>
          <w:lang w:val="pt-PT"/>
        </w:rPr>
        <w:t>74 (2000), pp. 105-175</w:t>
      </w:r>
      <w:r w:rsidR="009E009D" w:rsidRPr="005F052B">
        <w:rPr>
          <w:rFonts w:ascii="IFAO-Grec Unicode" w:hAnsi="IFAO-Grec Unicode"/>
          <w:color w:val="000000" w:themeColor="text1"/>
          <w:sz w:val="20"/>
          <w:szCs w:val="20"/>
        </w:rPr>
        <w:t xml:space="preserve">, in part. p. 124 n. 96 e </w:t>
      </w:r>
      <w:proofErr w:type="spellStart"/>
      <w:r w:rsidR="009E009D" w:rsidRPr="005F052B">
        <w:rPr>
          <w:rFonts w:ascii="IFAO-Grec Unicode" w:hAnsi="IFAO-Grec Unicode"/>
          <w:smallCaps/>
          <w:color w:val="000000" w:themeColor="text1"/>
          <w:sz w:val="20"/>
          <w:szCs w:val="20"/>
        </w:rPr>
        <w:t>Yiftach-Firanko</w:t>
      </w:r>
      <w:proofErr w:type="spellEnd"/>
      <w:r w:rsidR="009E009D" w:rsidRPr="005F052B">
        <w:rPr>
          <w:rFonts w:ascii="IFAO-Grec Unicode" w:hAnsi="IFAO-Grec Unicode"/>
          <w:smallCaps/>
          <w:color w:val="000000" w:themeColor="text1"/>
          <w:sz w:val="20"/>
          <w:szCs w:val="20"/>
        </w:rPr>
        <w:t xml:space="preserve">, </w:t>
      </w:r>
      <w:proofErr w:type="spellStart"/>
      <w:r w:rsidR="009E009D" w:rsidRPr="005F052B">
        <w:rPr>
          <w:rFonts w:ascii="IFAO-Grec Unicode" w:eastAsia="Palatino" w:hAnsi="IFAO-Grec Unicode"/>
          <w:i/>
          <w:color w:val="000000" w:themeColor="text1"/>
          <w:sz w:val="20"/>
          <w:szCs w:val="20"/>
        </w:rPr>
        <w:t>Marriage</w:t>
      </w:r>
      <w:proofErr w:type="spellEnd"/>
      <w:r w:rsidR="009E009D" w:rsidRPr="005F052B">
        <w:rPr>
          <w:rFonts w:ascii="IFAO-Grec Unicode" w:eastAsia="Palatino" w:hAnsi="IFAO-Grec Unicode"/>
          <w:i/>
          <w:color w:val="000000" w:themeColor="text1"/>
          <w:sz w:val="20"/>
          <w:szCs w:val="20"/>
        </w:rPr>
        <w:t xml:space="preserve"> </w:t>
      </w:r>
      <w:r w:rsidR="009E009D" w:rsidRPr="005F052B">
        <w:rPr>
          <w:rFonts w:ascii="IFAO-Grec Unicode" w:eastAsia="Palatino" w:hAnsi="IFAO-Grec Unicode"/>
          <w:color w:val="000000" w:themeColor="text1"/>
          <w:sz w:val="20"/>
          <w:szCs w:val="20"/>
        </w:rPr>
        <w:t>cit</w:t>
      </w:r>
      <w:r w:rsidR="009E009D" w:rsidRPr="005F052B">
        <w:rPr>
          <w:rFonts w:ascii="IFAO-Grec Unicode" w:eastAsia="Palatino" w:hAnsi="IFAO-Grec Unicode"/>
          <w:i/>
          <w:color w:val="000000" w:themeColor="text1"/>
          <w:sz w:val="20"/>
          <w:szCs w:val="20"/>
        </w:rPr>
        <w:t>.</w:t>
      </w:r>
      <w:r w:rsidR="009E009D" w:rsidRPr="005F052B">
        <w:rPr>
          <w:rFonts w:ascii="IFAO-Grec Unicode" w:hAnsi="IFAO-Grec Unicode"/>
          <w:color w:val="000000" w:themeColor="text1"/>
          <w:sz w:val="20"/>
          <w:szCs w:val="20"/>
        </w:rPr>
        <w:t xml:space="preserve">, p. 21. </w:t>
      </w:r>
      <w:proofErr w:type="spellStart"/>
      <w:r w:rsidR="009E009D" w:rsidRPr="005F052B">
        <w:rPr>
          <w:rFonts w:ascii="IFAO-Grec Unicode" w:hAnsi="IFAO-Grec Unicode"/>
          <w:color w:val="000000" w:themeColor="text1"/>
          <w:sz w:val="20"/>
          <w:szCs w:val="20"/>
        </w:rPr>
        <w:t>Marichal</w:t>
      </w:r>
      <w:proofErr w:type="spellEnd"/>
      <w:r w:rsidR="009E009D" w:rsidRPr="005F052B">
        <w:rPr>
          <w:rFonts w:ascii="IFAO-Grec Unicode" w:hAnsi="IFAO-Grec Unicode"/>
          <w:color w:val="000000" w:themeColor="text1"/>
          <w:sz w:val="20"/>
          <w:szCs w:val="20"/>
        </w:rPr>
        <w:t xml:space="preserve"> lo datò tra il I e il II secolo, ma propendendo per il II sulla base delle somiglianze paleografiche con </w:t>
      </w:r>
      <w:proofErr w:type="spellStart"/>
      <w:r w:rsidR="009E009D" w:rsidRPr="005F052B">
        <w:rPr>
          <w:rFonts w:ascii="IFAO-Grec Unicode" w:hAnsi="IFAO-Grec Unicode"/>
          <w:color w:val="000000" w:themeColor="text1"/>
          <w:sz w:val="20"/>
          <w:szCs w:val="20"/>
        </w:rPr>
        <w:t>P.Mich</w:t>
      </w:r>
      <w:proofErr w:type="spellEnd"/>
      <w:r w:rsidR="009E009D" w:rsidRPr="005F052B">
        <w:rPr>
          <w:rFonts w:ascii="IFAO-Grec Unicode" w:hAnsi="IFAO-Grec Unicode"/>
          <w:color w:val="000000" w:themeColor="text1"/>
          <w:sz w:val="20"/>
          <w:szCs w:val="20"/>
        </w:rPr>
        <w:t xml:space="preserve">. VII 442; </w:t>
      </w:r>
      <w:proofErr w:type="spellStart"/>
      <w:r w:rsidR="009E009D" w:rsidRPr="005F052B">
        <w:rPr>
          <w:rFonts w:ascii="IFAO-Grec Unicode" w:hAnsi="IFAO-Grec Unicode"/>
          <w:color w:val="000000" w:themeColor="text1"/>
          <w:sz w:val="20"/>
          <w:szCs w:val="20"/>
        </w:rPr>
        <w:t>vd</w:t>
      </w:r>
      <w:proofErr w:type="spellEnd"/>
      <w:r w:rsidR="009E009D" w:rsidRPr="005F052B">
        <w:rPr>
          <w:rFonts w:ascii="IFAO-Grec Unicode" w:hAnsi="IFAO-Grec Unicode"/>
          <w:color w:val="000000" w:themeColor="text1"/>
          <w:sz w:val="20"/>
          <w:szCs w:val="20"/>
        </w:rPr>
        <w:t xml:space="preserve">. anche </w:t>
      </w:r>
      <w:proofErr w:type="spellStart"/>
      <w:r w:rsidR="009E009D" w:rsidRPr="005F052B">
        <w:rPr>
          <w:rFonts w:ascii="IFAO-Grec Unicode" w:hAnsi="IFAO-Grec Unicode"/>
          <w:color w:val="000000" w:themeColor="text1"/>
          <w:sz w:val="20"/>
          <w:szCs w:val="20"/>
        </w:rPr>
        <w:t>P.Mich</w:t>
      </w:r>
      <w:proofErr w:type="spellEnd"/>
      <w:r w:rsidR="009E009D" w:rsidRPr="005F052B">
        <w:rPr>
          <w:rFonts w:ascii="IFAO-Grec Unicode" w:hAnsi="IFAO-Grec Unicode"/>
          <w:color w:val="000000" w:themeColor="text1"/>
          <w:sz w:val="20"/>
          <w:szCs w:val="20"/>
        </w:rPr>
        <w:t xml:space="preserve">. VII 467. </w:t>
      </w:r>
    </w:p>
  </w:footnote>
  <w:footnote w:id="79">
    <w:p w14:paraId="34F4D55B" w14:textId="2B6E538F"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TM</w:t>
      </w:r>
      <w:r w:rsidR="00867491">
        <w:rPr>
          <w:rFonts w:ascii="IFAO-Grec Unicode" w:hAnsi="IFAO-Grec Unicode"/>
          <w:sz w:val="20"/>
          <w:szCs w:val="20"/>
        </w:rPr>
        <w:t xml:space="preserve"> </w:t>
      </w:r>
      <w:proofErr w:type="spellStart"/>
      <w:r w:rsidRPr="000205AA">
        <w:rPr>
          <w:rFonts w:ascii="IFAO-Grec Unicode" w:hAnsi="IFAO-Grec Unicode"/>
          <w:sz w:val="20"/>
          <w:szCs w:val="20"/>
        </w:rPr>
        <w:t>Nam</w:t>
      </w:r>
      <w:proofErr w:type="spellEnd"/>
      <w:r w:rsidRPr="000205AA">
        <w:rPr>
          <w:rFonts w:ascii="IFAO-Grec Unicode" w:hAnsi="IFAO-Grec Unicode"/>
          <w:sz w:val="20"/>
          <w:szCs w:val="20"/>
        </w:rPr>
        <w:t xml:space="preserve"> ID 10794. </w:t>
      </w:r>
      <w:proofErr w:type="spellStart"/>
      <w:r w:rsidRPr="000205AA">
        <w:rPr>
          <w:rFonts w:ascii="IFAO-Grec Unicode" w:hAnsi="IFAO-Grec Unicode"/>
          <w:sz w:val="20"/>
          <w:szCs w:val="20"/>
        </w:rPr>
        <w:t>Cf</w:t>
      </w:r>
      <w:proofErr w:type="spellEnd"/>
      <w:r w:rsidRPr="000205AA">
        <w:rPr>
          <w:rFonts w:ascii="IFAO-Grec Unicode" w:hAnsi="IFAO-Grec Unicode"/>
          <w:sz w:val="20"/>
          <w:szCs w:val="20"/>
        </w:rPr>
        <w:t>.</w:t>
      </w:r>
      <w:r w:rsidRPr="000205AA">
        <w:rPr>
          <w:rFonts w:ascii="IFAO-Grec Unicode" w:hAnsi="IFAO-Grec Unicode"/>
          <w:color w:val="000000" w:themeColor="text1"/>
          <w:sz w:val="20"/>
          <w:szCs w:val="20"/>
        </w:rPr>
        <w:t xml:space="preserve"> </w:t>
      </w:r>
      <w:proofErr w:type="spellStart"/>
      <w:r w:rsidR="00A25227" w:rsidRPr="00A25227">
        <w:rPr>
          <w:rFonts w:ascii="IFAO-Grec Unicode" w:hAnsi="IFAO-Grec Unicode"/>
          <w:smallCaps/>
          <w:color w:val="000000" w:themeColor="text1"/>
          <w:sz w:val="20"/>
          <w:szCs w:val="20"/>
        </w:rPr>
        <w:t>Yiftach-Firanko</w:t>
      </w:r>
      <w:proofErr w:type="spellEnd"/>
      <w:r w:rsidR="00A25227" w:rsidRPr="00A25227">
        <w:rPr>
          <w:rFonts w:ascii="IFAO-Grec Unicode" w:hAnsi="IFAO-Grec Unicode"/>
          <w:smallCaps/>
          <w:color w:val="000000" w:themeColor="text1"/>
          <w:sz w:val="20"/>
          <w:szCs w:val="20"/>
        </w:rPr>
        <w:t xml:space="preserve">, </w:t>
      </w:r>
      <w:proofErr w:type="spellStart"/>
      <w:r w:rsidR="00A25227" w:rsidRPr="00A25227">
        <w:rPr>
          <w:rFonts w:ascii="IFAO-Grec Unicode" w:eastAsia="Palatino" w:hAnsi="IFAO-Grec Unicode"/>
          <w:i/>
          <w:sz w:val="20"/>
          <w:szCs w:val="20"/>
        </w:rPr>
        <w:t>Marriage</w:t>
      </w:r>
      <w:proofErr w:type="spellEnd"/>
      <w:r w:rsidR="00A25227" w:rsidRPr="00A25227">
        <w:rPr>
          <w:rFonts w:ascii="IFAO-Grec Unicode" w:eastAsia="Palatino" w:hAnsi="IFAO-Grec Unicode"/>
          <w:i/>
          <w:sz w:val="20"/>
          <w:szCs w:val="20"/>
        </w:rPr>
        <w:t xml:space="preserve"> </w:t>
      </w:r>
      <w:r w:rsidR="00A25227" w:rsidRPr="00A25227">
        <w:rPr>
          <w:rFonts w:ascii="IFAO-Grec Unicode" w:eastAsia="Palatino" w:hAnsi="IFAO-Grec Unicode"/>
          <w:sz w:val="20"/>
          <w:szCs w:val="20"/>
        </w:rPr>
        <w:t>cit</w:t>
      </w:r>
      <w:r w:rsidR="00A25227" w:rsidRPr="00A25227">
        <w:rPr>
          <w:rFonts w:ascii="IFAO-Grec Unicode" w:eastAsia="Palatino" w:hAnsi="IFAO-Grec Unicode"/>
          <w:i/>
          <w:sz w:val="20"/>
          <w:szCs w:val="20"/>
        </w:rPr>
        <w:t>.</w:t>
      </w:r>
      <w:r w:rsidRPr="000205AA">
        <w:rPr>
          <w:rFonts w:ascii="IFAO-Grec Unicode" w:hAnsi="IFAO-Grec Unicode"/>
          <w:color w:val="000000" w:themeColor="text1"/>
          <w:sz w:val="20"/>
          <w:szCs w:val="20"/>
        </w:rPr>
        <w:t>, p.</w:t>
      </w:r>
      <w:r w:rsidRPr="000205AA">
        <w:rPr>
          <w:rFonts w:ascii="IFAO-Grec Unicode" w:hAnsi="IFAO-Grec Unicode"/>
          <w:sz w:val="20"/>
          <w:szCs w:val="20"/>
        </w:rPr>
        <w:t xml:space="preserve"> 21, dove PSI VI 730 è citato come proveniente da </w:t>
      </w:r>
      <w:proofErr w:type="spellStart"/>
      <w:r w:rsidRPr="000205AA">
        <w:rPr>
          <w:rFonts w:ascii="IFAO-Grec Unicode" w:hAnsi="IFAO-Grec Unicode"/>
          <w:sz w:val="20"/>
          <w:szCs w:val="20"/>
        </w:rPr>
        <w:t>Ossirinco</w:t>
      </w:r>
      <w:proofErr w:type="spellEnd"/>
      <w:r w:rsidRPr="000205AA">
        <w:rPr>
          <w:rFonts w:ascii="IFAO-Grec Unicode" w:hAnsi="IFAO-Grec Unicode"/>
          <w:i/>
          <w:sz w:val="20"/>
          <w:szCs w:val="20"/>
        </w:rPr>
        <w:t>.</w:t>
      </w:r>
    </w:p>
  </w:footnote>
  <w:footnote w:id="80">
    <w:p w14:paraId="6C86B944" w14:textId="4D1B0CC0"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w:t>
      </w:r>
      <w:r w:rsidRPr="000205AA">
        <w:rPr>
          <w:rFonts w:ascii="IFAO-Grec Unicode" w:hAnsi="IFAO-Grec Unicode"/>
          <w:iCs/>
          <w:sz w:val="20"/>
          <w:szCs w:val="20"/>
        </w:rPr>
        <w:t xml:space="preserve">Le tracce superstiti, benché in cattivo stato, potrebbero essere compatibili con le letture </w:t>
      </w:r>
      <w:r w:rsidRPr="000205AA">
        <w:rPr>
          <w:rFonts w:ascii="IFAO-Grec Unicode" w:hAnsi="IFAO-Grec Unicode"/>
          <w:sz w:val="20"/>
          <w:szCs w:val="20"/>
        </w:rPr>
        <w:t>[</w:t>
      </w:r>
      <w:proofErr w:type="spellStart"/>
      <w:r w:rsidRPr="000205AA">
        <w:rPr>
          <w:rFonts w:ascii="IFAO-Grec Unicode" w:hAnsi="IFAO-Grec Unicode"/>
          <w:sz w:val="20"/>
          <w:szCs w:val="20"/>
        </w:rPr>
        <w:t>οὐετρ</w:t>
      </w:r>
      <w:proofErr w:type="spellEnd"/>
      <w:r w:rsidRPr="000205AA">
        <w:rPr>
          <w:rFonts w:ascii="IFAO-Grec Unicode" w:hAnsi="IFAO-Grec Unicode"/>
          <w:sz w:val="20"/>
          <w:szCs w:val="20"/>
        </w:rPr>
        <w:t>]α̣</w:t>
      </w:r>
      <w:proofErr w:type="spellStart"/>
      <w:r w:rsidRPr="000205AA">
        <w:rPr>
          <w:rFonts w:ascii="IFAO-Grec Unicode" w:hAnsi="IFAO-Grec Unicode"/>
          <w:sz w:val="20"/>
          <w:szCs w:val="20"/>
        </w:rPr>
        <w:t>ν̣ός</w:t>
      </w:r>
      <w:proofErr w:type="spellEnd"/>
      <w:r w:rsidRPr="000205AA">
        <w:rPr>
          <w:rFonts w:ascii="IFAO-Grec Unicode" w:hAnsi="IFAO-Grec Unicode"/>
          <w:sz w:val="20"/>
          <w:szCs w:val="20"/>
        </w:rPr>
        <w:t xml:space="preserve"> (r. 2) e [</w:t>
      </w:r>
      <w:proofErr w:type="spellStart"/>
      <w:r w:rsidRPr="000205AA">
        <w:rPr>
          <w:rFonts w:ascii="IFAO-Grec Unicode" w:hAnsi="IFAO-Grec Unicode"/>
          <w:sz w:val="20"/>
          <w:szCs w:val="20"/>
        </w:rPr>
        <w:t>οὐε</w:t>
      </w:r>
      <w:proofErr w:type="spellEnd"/>
      <w:r w:rsidRPr="000205AA">
        <w:rPr>
          <w:rFonts w:ascii="IFAO-Grec Unicode" w:hAnsi="IFAO-Grec Unicode"/>
          <w:sz w:val="20"/>
          <w:szCs w:val="20"/>
        </w:rPr>
        <w:t>]τ̣[ρα]</w:t>
      </w:r>
      <w:proofErr w:type="spellStart"/>
      <w:r w:rsidRPr="000205AA">
        <w:rPr>
          <w:rFonts w:ascii="IFAO-Grec Unicode" w:hAnsi="IFAO-Grec Unicode"/>
          <w:sz w:val="20"/>
          <w:szCs w:val="20"/>
        </w:rPr>
        <w:t>νός</w:t>
      </w:r>
      <w:proofErr w:type="spellEnd"/>
      <w:r w:rsidRPr="000205AA">
        <w:rPr>
          <w:rFonts w:ascii="IFAO-Grec Unicode" w:hAnsi="IFAO-Grec Unicode"/>
          <w:sz w:val="20"/>
          <w:szCs w:val="20"/>
        </w:rPr>
        <w:t xml:space="preserve"> (r. 4); il caso più problematico è quello del r. 2, dove tra il supposto </w:t>
      </w:r>
      <w:proofErr w:type="spellStart"/>
      <w:r w:rsidRPr="000205AA">
        <w:rPr>
          <w:rFonts w:ascii="IFAO-Grec Unicode" w:hAnsi="IFAO-Grec Unicode"/>
          <w:i/>
          <w:sz w:val="20"/>
          <w:szCs w:val="20"/>
        </w:rPr>
        <w:t>ny</w:t>
      </w:r>
      <w:proofErr w:type="spellEnd"/>
      <w:r w:rsidRPr="000205AA">
        <w:rPr>
          <w:rFonts w:ascii="IFAO-Grec Unicode" w:hAnsi="IFAO-Grec Unicode"/>
          <w:sz w:val="20"/>
          <w:szCs w:val="20"/>
        </w:rPr>
        <w:t xml:space="preserve"> e il seguente </w:t>
      </w:r>
      <w:r w:rsidRPr="000205AA">
        <w:rPr>
          <w:rFonts w:ascii="IFAO-Grec Unicode" w:hAnsi="IFAO-Grec Unicode"/>
          <w:i/>
          <w:sz w:val="20"/>
          <w:szCs w:val="20"/>
        </w:rPr>
        <w:t>omicron</w:t>
      </w:r>
      <w:r w:rsidRPr="000205AA">
        <w:rPr>
          <w:rFonts w:ascii="IFAO-Grec Unicode" w:hAnsi="IFAO-Grec Unicode"/>
          <w:sz w:val="20"/>
          <w:szCs w:val="20"/>
        </w:rPr>
        <w:t xml:space="preserve"> c’è molto spazio. Gli editori precedenti leggevano al r. 2 </w:t>
      </w:r>
      <w:proofErr w:type="gramStart"/>
      <w:r w:rsidRPr="000205AA">
        <w:rPr>
          <w:rFonts w:ascii="IFAO-Grec Unicode" w:eastAsiaTheme="minorHAnsi" w:hAnsi="IFAO-Grec Unicode"/>
          <w:color w:val="000000"/>
          <w:sz w:val="20"/>
          <w:szCs w:val="20"/>
          <w:lang w:eastAsia="en-US"/>
        </w:rPr>
        <w:t>α[ ̣</w:t>
      </w:r>
      <w:proofErr w:type="gramEnd"/>
      <w:r w:rsidRPr="000205AA">
        <w:rPr>
          <w:rFonts w:ascii="IFAO-Grec Unicode" w:eastAsiaTheme="minorHAnsi" w:hAnsi="IFAO-Grec Unicode"/>
          <w:color w:val="000000"/>
          <w:sz w:val="20"/>
          <w:szCs w:val="20"/>
          <w:lang w:eastAsia="en-US"/>
        </w:rPr>
        <w:t>  ̣]</w:t>
      </w:r>
      <w:proofErr w:type="spellStart"/>
      <w:r w:rsidRPr="000205AA">
        <w:rPr>
          <w:rFonts w:ascii="IFAO-Grec Unicode" w:eastAsiaTheme="minorHAnsi" w:hAnsi="IFAO-Grec Unicode"/>
          <w:color w:val="000000"/>
          <w:sz w:val="20"/>
          <w:szCs w:val="20"/>
          <w:lang w:eastAsia="en-US"/>
        </w:rPr>
        <w:t>ος</w:t>
      </w:r>
      <w:proofErr w:type="spellEnd"/>
      <w:r w:rsidRPr="000205AA">
        <w:rPr>
          <w:rFonts w:ascii="IFAO-Grec Unicode" w:eastAsiaTheme="minorHAnsi" w:hAnsi="IFAO-Grec Unicode"/>
          <w:color w:val="000000"/>
          <w:sz w:val="20"/>
          <w:szCs w:val="20"/>
          <w:lang w:eastAsia="en-US"/>
        </w:rPr>
        <w:t> (</w:t>
      </w:r>
      <w:proofErr w:type="spellStart"/>
      <w:r w:rsidRPr="000205AA">
        <w:rPr>
          <w:rFonts w:ascii="IFAO-Grec Unicode" w:eastAsiaTheme="minorHAnsi" w:hAnsi="IFAO-Grec Unicode"/>
          <w:iCs/>
          <w:color w:val="000000"/>
          <w:sz w:val="20"/>
          <w:szCs w:val="20"/>
          <w:lang w:eastAsia="en-US"/>
        </w:rPr>
        <w:t>Schiaparelli</w:t>
      </w:r>
      <w:proofErr w:type="spellEnd"/>
      <w:r w:rsidRPr="000205AA">
        <w:rPr>
          <w:rFonts w:ascii="IFAO-Grec Unicode" w:eastAsiaTheme="minorHAnsi" w:hAnsi="IFAO-Grec Unicode"/>
          <w:iCs/>
          <w:color w:val="000000"/>
          <w:sz w:val="20"/>
          <w:szCs w:val="20"/>
          <w:lang w:eastAsia="en-US"/>
        </w:rPr>
        <w:t>) oppure</w:t>
      </w:r>
      <w:r w:rsidRPr="000205AA">
        <w:rPr>
          <w:rFonts w:ascii="IFAO-Grec Unicode" w:eastAsiaTheme="minorHAnsi" w:hAnsi="IFAO-Grec Unicode"/>
          <w:color w:val="000000"/>
          <w:sz w:val="20"/>
          <w:szCs w:val="20"/>
          <w:lang w:eastAsia="en-US"/>
        </w:rPr>
        <w:t xml:space="preserve"> α  ̣ [ ̣]</w:t>
      </w:r>
      <w:proofErr w:type="spellStart"/>
      <w:r w:rsidRPr="000205AA">
        <w:rPr>
          <w:rFonts w:ascii="IFAO-Grec Unicode" w:eastAsiaTheme="minorHAnsi" w:hAnsi="IFAO-Grec Unicode"/>
          <w:color w:val="000000"/>
          <w:sz w:val="20"/>
          <w:szCs w:val="20"/>
          <w:lang w:eastAsia="en-US"/>
        </w:rPr>
        <w:t>ος</w:t>
      </w:r>
      <w:proofErr w:type="spellEnd"/>
      <w:r w:rsidRPr="000205AA">
        <w:rPr>
          <w:rFonts w:ascii="IFAO-Grec Unicode" w:eastAsiaTheme="minorHAnsi" w:hAnsi="IFAO-Grec Unicode"/>
          <w:color w:val="000000"/>
          <w:sz w:val="20"/>
          <w:szCs w:val="20"/>
          <w:lang w:eastAsia="en-US"/>
        </w:rPr>
        <w:t> (</w:t>
      </w:r>
      <w:proofErr w:type="spellStart"/>
      <w:r w:rsidRPr="000205AA">
        <w:rPr>
          <w:rFonts w:ascii="IFAO-Grec Unicode" w:eastAsiaTheme="minorHAnsi" w:hAnsi="IFAO-Grec Unicode"/>
          <w:iCs/>
          <w:color w:val="000000"/>
          <w:sz w:val="20"/>
          <w:szCs w:val="20"/>
          <w:lang w:eastAsia="en-US"/>
        </w:rPr>
        <w:t>Marichal</w:t>
      </w:r>
      <w:proofErr w:type="spellEnd"/>
      <w:r w:rsidRPr="000205AA">
        <w:rPr>
          <w:rFonts w:ascii="IFAO-Grec Unicode" w:eastAsiaTheme="minorHAnsi" w:hAnsi="IFAO-Grec Unicode"/>
          <w:iCs/>
          <w:color w:val="000000"/>
          <w:sz w:val="20"/>
          <w:szCs w:val="20"/>
          <w:lang w:eastAsia="en-US"/>
        </w:rPr>
        <w:t xml:space="preserve">) e al r. 4 </w:t>
      </w:r>
      <w:r w:rsidRPr="000205AA">
        <w:rPr>
          <w:rFonts w:ascii="IFAO-Grec Unicode" w:eastAsiaTheme="minorHAnsi" w:hAnsi="IFAO-Grec Unicode"/>
          <w:color w:val="000000"/>
          <w:sz w:val="20"/>
          <w:szCs w:val="20"/>
          <w:lang w:eastAsia="en-US"/>
        </w:rPr>
        <w:t>]</w:t>
      </w:r>
      <w:proofErr w:type="spellStart"/>
      <w:r w:rsidRPr="000205AA">
        <w:rPr>
          <w:rFonts w:ascii="IFAO-Grec Unicode" w:eastAsiaTheme="minorHAnsi" w:hAnsi="IFAO-Grec Unicode"/>
          <w:color w:val="000000"/>
          <w:sz w:val="20"/>
          <w:szCs w:val="20"/>
          <w:lang w:eastAsia="en-US"/>
        </w:rPr>
        <w:t>νος</w:t>
      </w:r>
      <w:proofErr w:type="spellEnd"/>
      <w:r w:rsidRPr="000205AA">
        <w:rPr>
          <w:rFonts w:ascii="IFAO-Grec Unicode" w:eastAsiaTheme="minorHAnsi" w:hAnsi="IFAO-Grec Unicode"/>
          <w:color w:val="000000"/>
          <w:sz w:val="20"/>
          <w:szCs w:val="20"/>
          <w:lang w:eastAsia="en-US"/>
        </w:rPr>
        <w:t xml:space="preserve"> (</w:t>
      </w:r>
      <w:proofErr w:type="spellStart"/>
      <w:r w:rsidRPr="000205AA">
        <w:rPr>
          <w:rFonts w:ascii="IFAO-Grec Unicode" w:eastAsiaTheme="minorHAnsi" w:hAnsi="IFAO-Grec Unicode"/>
          <w:iCs/>
          <w:color w:val="000000"/>
          <w:sz w:val="20"/>
          <w:szCs w:val="20"/>
          <w:lang w:eastAsia="en-US"/>
        </w:rPr>
        <w:t>Schiaparelli</w:t>
      </w:r>
      <w:proofErr w:type="spellEnd"/>
      <w:r w:rsidRPr="000205AA">
        <w:rPr>
          <w:rFonts w:ascii="IFAO-Grec Unicode" w:eastAsiaTheme="minorHAnsi" w:hAnsi="IFAO-Grec Unicode"/>
          <w:iCs/>
          <w:color w:val="000000"/>
          <w:sz w:val="20"/>
          <w:szCs w:val="20"/>
          <w:lang w:eastAsia="en-US"/>
        </w:rPr>
        <w:t xml:space="preserve">) oppure </w:t>
      </w:r>
      <w:r w:rsidRPr="000205AA">
        <w:rPr>
          <w:rFonts w:ascii="IFAO-Grec Unicode" w:eastAsiaTheme="minorHAnsi" w:hAnsi="IFAO-Grec Unicode"/>
          <w:color w:val="000000"/>
          <w:sz w:val="20"/>
          <w:szCs w:val="20"/>
          <w:lang w:eastAsia="en-US"/>
        </w:rPr>
        <w:t>]  ̣ [ ̣  ̣]</w:t>
      </w:r>
      <w:proofErr w:type="spellStart"/>
      <w:r w:rsidRPr="000205AA">
        <w:rPr>
          <w:rFonts w:ascii="IFAO-Grec Unicode" w:eastAsiaTheme="minorHAnsi" w:hAnsi="IFAO-Grec Unicode"/>
          <w:color w:val="000000"/>
          <w:sz w:val="20"/>
          <w:szCs w:val="20"/>
          <w:lang w:eastAsia="en-US"/>
        </w:rPr>
        <w:t>νος</w:t>
      </w:r>
      <w:proofErr w:type="spellEnd"/>
      <w:r w:rsidRPr="000205AA">
        <w:rPr>
          <w:rFonts w:ascii="IFAO-Grec Unicode" w:eastAsiaTheme="minorHAnsi" w:hAnsi="IFAO-Grec Unicode"/>
          <w:iCs/>
          <w:color w:val="000000"/>
          <w:sz w:val="20"/>
          <w:szCs w:val="20"/>
          <w:lang w:eastAsia="en-US"/>
        </w:rPr>
        <w:t xml:space="preserve"> (</w:t>
      </w:r>
      <w:proofErr w:type="spellStart"/>
      <w:r w:rsidRPr="000205AA">
        <w:rPr>
          <w:rFonts w:ascii="IFAO-Grec Unicode" w:eastAsiaTheme="minorHAnsi" w:hAnsi="IFAO-Grec Unicode"/>
          <w:iCs/>
          <w:color w:val="000000"/>
          <w:sz w:val="20"/>
          <w:szCs w:val="20"/>
          <w:lang w:eastAsia="en-US"/>
        </w:rPr>
        <w:t>Marichal</w:t>
      </w:r>
      <w:proofErr w:type="spellEnd"/>
      <w:r w:rsidRPr="000205AA">
        <w:rPr>
          <w:rFonts w:ascii="IFAO-Grec Unicode" w:eastAsiaTheme="minorHAnsi" w:hAnsi="IFAO-Grec Unicode"/>
          <w:iCs/>
          <w:color w:val="000000"/>
          <w:sz w:val="20"/>
          <w:szCs w:val="20"/>
          <w:lang w:eastAsia="en-US"/>
        </w:rPr>
        <w:t>).</w:t>
      </w:r>
    </w:p>
  </w:footnote>
  <w:footnote w:id="81">
    <w:p w14:paraId="4C3CFC97" w14:textId="17B9FC7F"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La trascrizione dei documenti tiene conto delle edizioni che confluiranno nel </w:t>
      </w:r>
      <w:r w:rsidRPr="000205AA">
        <w:rPr>
          <w:rFonts w:ascii="IFAO-Grec Unicode" w:hAnsi="IFAO-Grec Unicode"/>
          <w:i/>
          <w:sz w:val="20"/>
          <w:szCs w:val="20"/>
        </w:rPr>
        <w:t>CLTP*</w:t>
      </w:r>
      <w:r w:rsidRPr="000205AA">
        <w:rPr>
          <w:rFonts w:ascii="IFAO-Grec Unicode" w:hAnsi="IFAO-Grec Unicode"/>
          <w:sz w:val="20"/>
          <w:szCs w:val="20"/>
        </w:rPr>
        <w:t xml:space="preserve">. </w:t>
      </w:r>
      <w:proofErr w:type="spellStart"/>
      <w:r w:rsidRPr="000205AA">
        <w:rPr>
          <w:rFonts w:ascii="IFAO-Grec Unicode" w:hAnsi="IFAO-Grec Unicode"/>
          <w:sz w:val="20"/>
          <w:szCs w:val="20"/>
        </w:rPr>
        <w:t>P.Mich</w:t>
      </w:r>
      <w:proofErr w:type="spellEnd"/>
      <w:r w:rsidRPr="000205AA">
        <w:rPr>
          <w:rFonts w:ascii="IFAO-Grec Unicode" w:hAnsi="IFAO-Grec Unicode"/>
          <w:sz w:val="20"/>
          <w:szCs w:val="20"/>
        </w:rPr>
        <w:t>, VII 442, di diverso contenuto</w:t>
      </w:r>
      <w:r w:rsidR="00FC007C">
        <w:rPr>
          <w:rFonts w:ascii="IFAO-Grec Unicode" w:hAnsi="IFAO-Grec Unicode"/>
          <w:sz w:val="20"/>
          <w:szCs w:val="20"/>
        </w:rPr>
        <w:t xml:space="preserve"> (</w:t>
      </w:r>
      <w:proofErr w:type="spellStart"/>
      <w:r w:rsidR="00FC007C">
        <w:rPr>
          <w:rFonts w:ascii="IFAO-Grec Unicode" w:hAnsi="IFAO-Grec Unicode"/>
          <w:sz w:val="20"/>
          <w:szCs w:val="20"/>
        </w:rPr>
        <w:t>vd</w:t>
      </w:r>
      <w:proofErr w:type="spellEnd"/>
      <w:r w:rsidR="00FC007C">
        <w:rPr>
          <w:rFonts w:ascii="IFAO-Grec Unicode" w:hAnsi="IFAO-Grec Unicode"/>
          <w:sz w:val="20"/>
          <w:szCs w:val="20"/>
        </w:rPr>
        <w:t xml:space="preserve">. </w:t>
      </w:r>
      <w:proofErr w:type="spellStart"/>
      <w:r w:rsidR="00FC007C" w:rsidRPr="00FC007C">
        <w:rPr>
          <w:rFonts w:ascii="IFAO-Grec Unicode" w:hAnsi="IFAO-Grec Unicode"/>
          <w:i/>
          <w:color w:val="FF0000"/>
          <w:sz w:val="20"/>
          <w:szCs w:val="20"/>
        </w:rPr>
        <w:t>supra</w:t>
      </w:r>
      <w:proofErr w:type="spellEnd"/>
      <w:r w:rsidR="00FC007C" w:rsidRPr="00FC007C">
        <w:rPr>
          <w:rFonts w:ascii="IFAO-Grec Unicode" w:hAnsi="IFAO-Grec Unicode"/>
          <w:color w:val="FF0000"/>
          <w:sz w:val="20"/>
          <w:szCs w:val="20"/>
        </w:rPr>
        <w:t xml:space="preserve"> n. 4</w:t>
      </w:r>
      <w:r w:rsidR="00FC007C">
        <w:rPr>
          <w:rFonts w:ascii="IFAO-Grec Unicode" w:hAnsi="IFAO-Grec Unicode"/>
          <w:sz w:val="20"/>
          <w:szCs w:val="20"/>
        </w:rPr>
        <w:t>)</w:t>
      </w:r>
      <w:r w:rsidRPr="000205AA">
        <w:rPr>
          <w:rFonts w:ascii="IFAO-Grec Unicode" w:hAnsi="IFAO-Grec Unicode"/>
          <w:sz w:val="20"/>
          <w:szCs w:val="20"/>
        </w:rPr>
        <w:t xml:space="preserve">, presenta lo stesso formato di </w:t>
      </w:r>
      <w:proofErr w:type="spellStart"/>
      <w:r w:rsidRPr="000205AA">
        <w:rPr>
          <w:rFonts w:ascii="IFAO-Grec Unicode" w:hAnsi="IFAO-Grec Unicode"/>
          <w:sz w:val="20"/>
          <w:szCs w:val="20"/>
        </w:rPr>
        <w:t>ChLA</w:t>
      </w:r>
      <w:proofErr w:type="spellEnd"/>
      <w:r w:rsidRPr="000205AA">
        <w:rPr>
          <w:rFonts w:ascii="IFAO-Grec Unicode" w:hAnsi="IFAO-Grec Unicode"/>
          <w:sz w:val="20"/>
          <w:szCs w:val="20"/>
        </w:rPr>
        <w:t xml:space="preserve"> IV 249 e PSI VI 730; nella parte finale, in cui si fa riferimento a un precedente matrimonio di Demetria, si riconoscono sezioni comuni agli accordi citati sopra: II. costituzione di dote (</w:t>
      </w:r>
      <w:proofErr w:type="spellStart"/>
      <w:r w:rsidRPr="000205AA">
        <w:rPr>
          <w:rFonts w:ascii="IFAO-Grec Unicode" w:hAnsi="IFAO-Grec Unicode"/>
          <w:i/>
          <w:sz w:val="20"/>
          <w:szCs w:val="20"/>
        </w:rPr>
        <w:t>ditio</w:t>
      </w:r>
      <w:proofErr w:type="spellEnd"/>
      <w:r w:rsidRPr="000205AA">
        <w:rPr>
          <w:rFonts w:ascii="IFAO-Grec Unicode" w:hAnsi="IFAO-Grec Unicode"/>
          <w:i/>
          <w:sz w:val="20"/>
          <w:szCs w:val="20"/>
        </w:rPr>
        <w:t xml:space="preserve"> et </w:t>
      </w:r>
      <w:proofErr w:type="spellStart"/>
      <w:r w:rsidRPr="000205AA">
        <w:rPr>
          <w:rFonts w:ascii="IFAO-Grec Unicode" w:hAnsi="IFAO-Grec Unicode"/>
          <w:i/>
          <w:sz w:val="20"/>
          <w:szCs w:val="20"/>
        </w:rPr>
        <w:t>datio</w:t>
      </w:r>
      <w:proofErr w:type="spellEnd"/>
      <w:r w:rsidRPr="000205AA">
        <w:rPr>
          <w:rFonts w:ascii="IFAO-Grec Unicode" w:hAnsi="IFAO-Grec Unicode"/>
          <w:i/>
          <w:sz w:val="20"/>
          <w:szCs w:val="20"/>
        </w:rPr>
        <w:t xml:space="preserve"> </w:t>
      </w:r>
      <w:proofErr w:type="spellStart"/>
      <w:r w:rsidRPr="000205AA">
        <w:rPr>
          <w:rFonts w:ascii="IFAO-Grec Unicode" w:hAnsi="IFAO-Grec Unicode"/>
          <w:i/>
          <w:sz w:val="20"/>
          <w:szCs w:val="20"/>
        </w:rPr>
        <w:t>dotis</w:t>
      </w:r>
      <w:proofErr w:type="spellEnd"/>
      <w:r w:rsidRPr="000205AA">
        <w:rPr>
          <w:rFonts w:ascii="IFAO-Grec Unicode" w:hAnsi="IFAO-Grec Unicode"/>
          <w:sz w:val="20"/>
          <w:szCs w:val="20"/>
        </w:rPr>
        <w:t xml:space="preserve">; </w:t>
      </w:r>
      <w:proofErr w:type="spellStart"/>
      <w:r w:rsidRPr="000205AA">
        <w:rPr>
          <w:rFonts w:ascii="IFAO-Grec Unicode" w:hAnsi="IFAO-Grec Unicode"/>
          <w:sz w:val="20"/>
          <w:szCs w:val="20"/>
        </w:rPr>
        <w:t>rr</w:t>
      </w:r>
      <w:proofErr w:type="spellEnd"/>
      <w:r w:rsidRPr="000205AA">
        <w:rPr>
          <w:rFonts w:ascii="IFAO-Grec Unicode" w:hAnsi="IFAO-Grec Unicode"/>
          <w:sz w:val="20"/>
          <w:szCs w:val="20"/>
        </w:rPr>
        <w:t xml:space="preserve">. 7-8), probabilmente seguita dalla sua stima piuttosto che dall’elenco dei beni dotali; verisimilmente, IV. dichiarazione dello sposo di aver ricevuto la dote, se si accetta l’integrazione </w:t>
      </w:r>
      <w:proofErr w:type="spellStart"/>
      <w:r w:rsidRPr="000205AA">
        <w:rPr>
          <w:rFonts w:ascii="IFAO-Grec Unicode" w:hAnsi="IFAO-Grec Unicode"/>
          <w:i/>
          <w:sz w:val="20"/>
          <w:szCs w:val="20"/>
        </w:rPr>
        <w:t>accepisse</w:t>
      </w:r>
      <w:proofErr w:type="spellEnd"/>
      <w:r w:rsidRPr="000205AA">
        <w:rPr>
          <w:rFonts w:ascii="IFAO-Grec Unicode" w:hAnsi="IFAO-Grec Unicode"/>
          <w:sz w:val="20"/>
          <w:szCs w:val="20"/>
        </w:rPr>
        <w:t xml:space="preserve"> (</w:t>
      </w:r>
      <w:proofErr w:type="spellStart"/>
      <w:r w:rsidRPr="000205AA">
        <w:rPr>
          <w:rFonts w:ascii="IFAO-Grec Unicode" w:hAnsi="IFAO-Grec Unicode"/>
          <w:sz w:val="20"/>
          <w:szCs w:val="20"/>
        </w:rPr>
        <w:t>rr</w:t>
      </w:r>
      <w:proofErr w:type="spellEnd"/>
      <w:r w:rsidRPr="000205AA">
        <w:rPr>
          <w:rFonts w:ascii="IFAO-Grec Unicode" w:hAnsi="IFAO-Grec Unicode"/>
          <w:sz w:val="20"/>
          <w:szCs w:val="20"/>
        </w:rPr>
        <w:t xml:space="preserve">. 9-10;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w:t>
      </w:r>
      <w:proofErr w:type="spellStart"/>
      <w:r w:rsidRPr="000205AA">
        <w:rPr>
          <w:rFonts w:ascii="IFAO-Grec Unicode" w:hAnsi="IFAO-Grec Unicode"/>
          <w:i/>
          <w:color w:val="FF0000"/>
          <w:sz w:val="20"/>
          <w:szCs w:val="20"/>
        </w:rPr>
        <w:t>supra</w:t>
      </w:r>
      <w:proofErr w:type="spellEnd"/>
      <w:r w:rsidRPr="000205AA">
        <w:rPr>
          <w:rFonts w:ascii="IFAO-Grec Unicode" w:hAnsi="IFAO-Grec Unicode"/>
          <w:sz w:val="20"/>
          <w:szCs w:val="20"/>
        </w:rPr>
        <w:t>).</w:t>
      </w:r>
    </w:p>
  </w:footnote>
  <w:footnote w:id="82">
    <w:p w14:paraId="09D5C8BA" w14:textId="17146729" w:rsidR="00F026D7" w:rsidRPr="009C6D7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9C6D7A">
        <w:rPr>
          <w:rFonts w:ascii="IFAO-Grec Unicode" w:hAnsi="IFAO-Grec Unicode"/>
          <w:sz w:val="20"/>
          <w:szCs w:val="20"/>
        </w:rPr>
        <w:t xml:space="preserve"> </w:t>
      </w:r>
      <w:proofErr w:type="spellStart"/>
      <w:r w:rsidRPr="009C6D7A">
        <w:rPr>
          <w:rFonts w:ascii="IFAO-Grec Unicode" w:hAnsi="IFAO-Grec Unicode"/>
          <w:sz w:val="20"/>
          <w:szCs w:val="20"/>
        </w:rPr>
        <w:t>Vd</w:t>
      </w:r>
      <w:proofErr w:type="spellEnd"/>
      <w:r w:rsidRPr="009C6D7A">
        <w:rPr>
          <w:rFonts w:ascii="IFAO-Grec Unicode" w:hAnsi="IFAO-Grec Unicode"/>
          <w:sz w:val="20"/>
          <w:szCs w:val="20"/>
        </w:rPr>
        <w:t xml:space="preserve">. in part. </w:t>
      </w:r>
      <w:r>
        <w:rPr>
          <w:rFonts w:ascii="IFAO-Grec Unicode" w:hAnsi="IFAO-Grec Unicode"/>
          <w:sz w:val="20"/>
          <w:szCs w:val="20"/>
        </w:rPr>
        <w:t xml:space="preserve">F. </w:t>
      </w:r>
      <w:r w:rsidRPr="00611F61">
        <w:rPr>
          <w:rFonts w:ascii="IFAO-Grec Unicode" w:hAnsi="IFAO-Grec Unicode"/>
          <w:smallCaps/>
          <w:sz w:val="20"/>
          <w:szCs w:val="20"/>
        </w:rPr>
        <w:t xml:space="preserve">De </w:t>
      </w:r>
      <w:proofErr w:type="spellStart"/>
      <w:r w:rsidRPr="00611F61">
        <w:rPr>
          <w:rFonts w:ascii="IFAO-Grec Unicode" w:hAnsi="IFAO-Grec Unicode"/>
          <w:smallCaps/>
          <w:sz w:val="20"/>
          <w:szCs w:val="20"/>
        </w:rPr>
        <w:t>Visscher</w:t>
      </w:r>
      <w:proofErr w:type="spellEnd"/>
      <w:r w:rsidRPr="00611F61">
        <w:rPr>
          <w:rFonts w:ascii="IFAO-Grec Unicode" w:hAnsi="IFAO-Grec Unicode"/>
          <w:sz w:val="20"/>
          <w:szCs w:val="20"/>
        </w:rPr>
        <w:t xml:space="preserve">, </w:t>
      </w:r>
      <w:r w:rsidRPr="00611F61">
        <w:rPr>
          <w:rFonts w:ascii="IFAO-Grec Unicode" w:hAnsi="IFAO-Grec Unicode"/>
          <w:i/>
          <w:sz w:val="20"/>
          <w:szCs w:val="20"/>
        </w:rPr>
        <w:t xml:space="preserve">Un </w:t>
      </w:r>
      <w:proofErr w:type="spellStart"/>
      <w:r w:rsidRPr="00611F61">
        <w:rPr>
          <w:rFonts w:ascii="IFAO-Grec Unicode" w:hAnsi="IFAO-Grec Unicode"/>
          <w:i/>
          <w:sz w:val="20"/>
          <w:szCs w:val="20"/>
        </w:rPr>
        <w:t>nouveau</w:t>
      </w:r>
      <w:proofErr w:type="spellEnd"/>
      <w:r w:rsidRPr="00611F61">
        <w:rPr>
          <w:rFonts w:ascii="IFAO-Grec Unicode" w:hAnsi="IFAO-Grec Unicode"/>
          <w:i/>
          <w:sz w:val="20"/>
          <w:szCs w:val="20"/>
        </w:rPr>
        <w:t xml:space="preserve"> </w:t>
      </w:r>
      <w:proofErr w:type="spellStart"/>
      <w:r w:rsidRPr="00611F61">
        <w:rPr>
          <w:rFonts w:ascii="IFAO-Grec Unicode" w:hAnsi="IFAO-Grec Unicode"/>
          <w:i/>
          <w:sz w:val="20"/>
          <w:szCs w:val="20"/>
        </w:rPr>
        <w:t>documents</w:t>
      </w:r>
      <w:proofErr w:type="spellEnd"/>
      <w:r w:rsidRPr="00611F61">
        <w:rPr>
          <w:rFonts w:ascii="IFAO-Grec Unicode" w:hAnsi="IFAO-Grec Unicode"/>
          <w:i/>
          <w:sz w:val="20"/>
          <w:szCs w:val="20"/>
        </w:rPr>
        <w:t xml:space="preserve"> </w:t>
      </w:r>
      <w:proofErr w:type="spellStart"/>
      <w:r w:rsidRPr="00611F61">
        <w:rPr>
          <w:rFonts w:ascii="IFAO-Grec Unicode" w:hAnsi="IFAO-Grec Unicode"/>
          <w:i/>
          <w:sz w:val="20"/>
          <w:szCs w:val="20"/>
        </w:rPr>
        <w:t>sur</w:t>
      </w:r>
      <w:proofErr w:type="spellEnd"/>
      <w:r w:rsidRPr="00611F61">
        <w:rPr>
          <w:rFonts w:ascii="IFAO-Grec Unicode" w:hAnsi="IFAO-Grec Unicode"/>
          <w:i/>
          <w:sz w:val="20"/>
          <w:szCs w:val="20"/>
        </w:rPr>
        <w:t xml:space="preserve"> la ‘</w:t>
      </w:r>
      <w:proofErr w:type="spellStart"/>
      <w:r w:rsidRPr="00611F61">
        <w:rPr>
          <w:rFonts w:ascii="IFAO-Grec Unicode" w:hAnsi="IFAO-Grec Unicode"/>
          <w:i/>
          <w:sz w:val="20"/>
          <w:szCs w:val="20"/>
        </w:rPr>
        <w:t>Donatio</w:t>
      </w:r>
      <w:proofErr w:type="spellEnd"/>
      <w:r w:rsidRPr="00611F61">
        <w:rPr>
          <w:rFonts w:ascii="IFAO-Grec Unicode" w:hAnsi="IFAO-Grec Unicode"/>
          <w:i/>
          <w:sz w:val="20"/>
          <w:szCs w:val="20"/>
        </w:rPr>
        <w:t xml:space="preserve"> ante </w:t>
      </w:r>
      <w:proofErr w:type="spellStart"/>
      <w:r w:rsidRPr="00611F61">
        <w:rPr>
          <w:rFonts w:ascii="IFAO-Grec Unicode" w:hAnsi="IFAO-Grec Unicode"/>
          <w:i/>
          <w:sz w:val="20"/>
          <w:szCs w:val="20"/>
        </w:rPr>
        <w:t>nuptias</w:t>
      </w:r>
      <w:proofErr w:type="spellEnd"/>
      <w:r>
        <w:rPr>
          <w:rFonts w:ascii="IFAO-Grec Unicode" w:hAnsi="IFAO-Grec Unicode"/>
          <w:i/>
          <w:sz w:val="20"/>
          <w:szCs w:val="20"/>
        </w:rPr>
        <w:t>’</w:t>
      </w:r>
      <w:r w:rsidRPr="00611F61">
        <w:rPr>
          <w:rFonts w:ascii="IFAO-Grec Unicode" w:hAnsi="IFAO-Grec Unicode"/>
          <w:i/>
          <w:sz w:val="20"/>
          <w:szCs w:val="20"/>
        </w:rPr>
        <w:t xml:space="preserve"> (</w:t>
      </w:r>
      <w:proofErr w:type="spellStart"/>
      <w:r w:rsidRPr="00611F61">
        <w:rPr>
          <w:rFonts w:ascii="IFAO-Grec Unicode" w:hAnsi="IFAO-Grec Unicode"/>
          <w:i/>
          <w:sz w:val="20"/>
          <w:szCs w:val="20"/>
        </w:rPr>
        <w:t>P.Mich</w:t>
      </w:r>
      <w:proofErr w:type="spellEnd"/>
      <w:r w:rsidRPr="00611F61">
        <w:rPr>
          <w:rFonts w:ascii="IFAO-Grec Unicode" w:hAnsi="IFAO-Grec Unicode"/>
          <w:i/>
          <w:sz w:val="20"/>
          <w:szCs w:val="20"/>
        </w:rPr>
        <w:t>. 508-2217)</w:t>
      </w:r>
      <w:r w:rsidRPr="00611F61">
        <w:rPr>
          <w:rFonts w:ascii="IFAO-Grec Unicode" w:hAnsi="IFAO-Grec Unicode"/>
          <w:sz w:val="20"/>
          <w:szCs w:val="20"/>
        </w:rPr>
        <w:t xml:space="preserve">, </w:t>
      </w:r>
      <w:r w:rsidRPr="002C5B20">
        <w:rPr>
          <w:rFonts w:ascii="IFAO-Grec Unicode" w:hAnsi="IFAO-Grec Unicode"/>
          <w:color w:val="000000" w:themeColor="text1"/>
          <w:sz w:val="20"/>
          <w:szCs w:val="20"/>
          <w:lang w:val="fr-FR"/>
        </w:rPr>
        <w:t>«</w:t>
      </w:r>
      <w:r w:rsidRPr="00611F61">
        <w:rPr>
          <w:rFonts w:ascii="IFAO-Grec Unicode" w:hAnsi="IFAO-Grec Unicode"/>
          <w:iCs/>
          <w:sz w:val="20"/>
          <w:szCs w:val="20"/>
        </w:rPr>
        <w:t>CE</w:t>
      </w:r>
      <w:r w:rsidRPr="002C5B20">
        <w:rPr>
          <w:rFonts w:ascii="IFAO-Grec Unicode" w:hAnsi="IFAO-Grec Unicode"/>
          <w:color w:val="000000" w:themeColor="text1"/>
          <w:sz w:val="20"/>
          <w:szCs w:val="20"/>
          <w:lang w:val="fr-FR"/>
        </w:rPr>
        <w:t xml:space="preserve">» </w:t>
      </w:r>
      <w:r w:rsidRPr="00611F61">
        <w:rPr>
          <w:rFonts w:ascii="IFAO-Grec Unicode" w:hAnsi="IFAO-Grec Unicode"/>
          <w:sz w:val="20"/>
          <w:szCs w:val="20"/>
        </w:rPr>
        <w:t>19</w:t>
      </w:r>
      <w:r>
        <w:rPr>
          <w:rFonts w:ascii="IFAO-Grec Unicode" w:hAnsi="IFAO-Grec Unicode"/>
          <w:sz w:val="20"/>
          <w:szCs w:val="20"/>
        </w:rPr>
        <w:t xml:space="preserve"> </w:t>
      </w:r>
      <w:r w:rsidRPr="00611F61">
        <w:rPr>
          <w:rFonts w:ascii="IFAO-Grec Unicode" w:hAnsi="IFAO-Grec Unicode"/>
          <w:sz w:val="20"/>
          <w:szCs w:val="20"/>
        </w:rPr>
        <w:t>(1944)</w:t>
      </w:r>
      <w:r>
        <w:rPr>
          <w:rFonts w:ascii="IFAO-Grec Unicode" w:hAnsi="IFAO-Grec Unicode"/>
          <w:sz w:val="20"/>
          <w:szCs w:val="20"/>
        </w:rPr>
        <w:t>, pp.</w:t>
      </w:r>
      <w:r w:rsidRPr="00611F61">
        <w:rPr>
          <w:rFonts w:ascii="IFAO-Grec Unicode" w:hAnsi="IFAO-Grec Unicode"/>
          <w:sz w:val="20"/>
          <w:szCs w:val="20"/>
        </w:rPr>
        <w:t xml:space="preserve"> 101</w:t>
      </w:r>
      <w:r>
        <w:rPr>
          <w:rFonts w:ascii="IFAO-Grec Unicode" w:hAnsi="IFAO-Grec Unicode"/>
          <w:sz w:val="20"/>
          <w:szCs w:val="20"/>
        </w:rPr>
        <w:t>-10</w:t>
      </w:r>
      <w:r w:rsidRPr="00611F61">
        <w:rPr>
          <w:rFonts w:ascii="IFAO-Grec Unicode" w:hAnsi="IFAO-Grec Unicode"/>
          <w:sz w:val="20"/>
          <w:szCs w:val="20"/>
        </w:rPr>
        <w:t>7</w:t>
      </w:r>
      <w:r w:rsidRPr="009C6D7A">
        <w:rPr>
          <w:rFonts w:ascii="IFAO-Grec Unicode" w:hAnsi="IFAO-Grec Unicode"/>
          <w:sz w:val="20"/>
          <w:szCs w:val="20"/>
        </w:rPr>
        <w:t>.</w:t>
      </w:r>
    </w:p>
  </w:footnote>
  <w:footnote w:id="83">
    <w:p w14:paraId="5AB2F9F5" w14:textId="7399B0E4"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w:t>
      </w:r>
      <w:r w:rsidRPr="00ED664A">
        <w:rPr>
          <w:rFonts w:ascii="IFAO-Grec Unicode" w:hAnsi="IFAO-Grec Unicode"/>
          <w:smallCaps/>
          <w:sz w:val="20"/>
          <w:szCs w:val="20"/>
        </w:rPr>
        <w:t>Bernini</w:t>
      </w:r>
      <w:r w:rsidRPr="00ED664A">
        <w:rPr>
          <w:rFonts w:ascii="IFAO-Grec Unicode" w:hAnsi="IFAO-Grec Unicode"/>
          <w:sz w:val="20"/>
          <w:szCs w:val="20"/>
        </w:rPr>
        <w:t xml:space="preserve">, </w:t>
      </w:r>
      <w:r w:rsidRPr="00ED664A">
        <w:rPr>
          <w:rFonts w:ascii="IFAO-Grec Unicode" w:hAnsi="IFAO-Grec Unicode"/>
          <w:i/>
          <w:sz w:val="20"/>
          <w:szCs w:val="20"/>
        </w:rPr>
        <w:t xml:space="preserve">Un contratto dotale </w:t>
      </w:r>
      <w:r w:rsidRPr="00FE6935">
        <w:rPr>
          <w:rFonts w:ascii="IFAO-Grec Unicode" w:hAnsi="IFAO-Grec Unicode"/>
          <w:sz w:val="20"/>
          <w:szCs w:val="20"/>
        </w:rPr>
        <w:t>cit</w:t>
      </w:r>
      <w:r>
        <w:rPr>
          <w:rFonts w:ascii="IFAO-Grec Unicode" w:hAnsi="IFAO-Grec Unicode"/>
          <w:i/>
          <w:sz w:val="20"/>
          <w:szCs w:val="20"/>
        </w:rPr>
        <w:t>.</w:t>
      </w:r>
      <w:r>
        <w:rPr>
          <w:rFonts w:ascii="IFAO-Grec Unicode" w:hAnsi="IFAO-Grec Unicode"/>
          <w:color w:val="000000"/>
          <w:sz w:val="20"/>
          <w:szCs w:val="20"/>
        </w:rPr>
        <w:t xml:space="preserve">, </w:t>
      </w:r>
      <w:r w:rsidRPr="000205AA">
        <w:rPr>
          <w:rFonts w:ascii="IFAO-Grec Unicode" w:hAnsi="IFAO-Grec Unicode"/>
          <w:sz w:val="20"/>
          <w:szCs w:val="20"/>
        </w:rPr>
        <w:t xml:space="preserve">p. 259 pensa </w:t>
      </w:r>
      <w:r>
        <w:rPr>
          <w:rFonts w:ascii="IFAO-Grec Unicode" w:hAnsi="IFAO-Grec Unicode"/>
          <w:sz w:val="20"/>
          <w:szCs w:val="20"/>
        </w:rPr>
        <w:t xml:space="preserve">che qui si faccia riferimento </w:t>
      </w:r>
      <w:r w:rsidRPr="000205AA">
        <w:rPr>
          <w:rFonts w:ascii="IFAO-Grec Unicode" w:hAnsi="IFAO-Grec Unicode"/>
          <w:sz w:val="20"/>
          <w:szCs w:val="20"/>
        </w:rPr>
        <w:t>a una parte dei beni dotali promessa</w:t>
      </w:r>
      <w:r>
        <w:rPr>
          <w:rFonts w:ascii="IFAO-Grec Unicode" w:hAnsi="IFAO-Grec Unicode"/>
          <w:sz w:val="20"/>
          <w:szCs w:val="20"/>
        </w:rPr>
        <w:t xml:space="preserve"> (</w:t>
      </w:r>
      <w:proofErr w:type="spellStart"/>
      <w:r w:rsidRPr="000205AA">
        <w:rPr>
          <w:rFonts w:ascii="IFAO-Grec Unicode" w:hAnsi="IFAO-Grec Unicode"/>
          <w:i/>
          <w:sz w:val="20"/>
          <w:szCs w:val="20"/>
        </w:rPr>
        <w:t>dari</w:t>
      </w:r>
      <w:proofErr w:type="spellEnd"/>
      <w:r>
        <w:rPr>
          <w:rFonts w:ascii="IFAO-Grec Unicode" w:hAnsi="IFAO-Grec Unicode"/>
          <w:sz w:val="20"/>
          <w:szCs w:val="20"/>
        </w:rPr>
        <w:t xml:space="preserve">, </w:t>
      </w:r>
      <w:r w:rsidRPr="000205AA">
        <w:rPr>
          <w:rFonts w:ascii="IFAO-Grec Unicode" w:hAnsi="IFAO-Grec Unicode"/>
          <w:sz w:val="20"/>
          <w:szCs w:val="20"/>
        </w:rPr>
        <w:t>r. 10)</w:t>
      </w:r>
      <w:r>
        <w:rPr>
          <w:rFonts w:ascii="IFAO-Grec Unicode" w:hAnsi="IFAO-Grec Unicode"/>
          <w:sz w:val="20"/>
          <w:szCs w:val="20"/>
        </w:rPr>
        <w:t>,</w:t>
      </w:r>
      <w:r w:rsidRPr="000205AA">
        <w:rPr>
          <w:rFonts w:ascii="IFAO-Grec Unicode" w:hAnsi="IFAO-Grec Unicode"/>
          <w:sz w:val="20"/>
          <w:szCs w:val="20"/>
        </w:rPr>
        <w:t xml:space="preserve"> </w:t>
      </w:r>
      <w:r>
        <w:rPr>
          <w:rFonts w:ascii="IFAO-Grec Unicode" w:hAnsi="IFAO-Grec Unicode"/>
          <w:sz w:val="20"/>
          <w:szCs w:val="20"/>
        </w:rPr>
        <w:t xml:space="preserve">che si aggiunge alla parte </w:t>
      </w:r>
      <w:r w:rsidRPr="000205AA">
        <w:rPr>
          <w:rFonts w:ascii="IFAO-Grec Unicode" w:hAnsi="IFAO-Grec Unicode"/>
          <w:sz w:val="20"/>
          <w:szCs w:val="20"/>
        </w:rPr>
        <w:t xml:space="preserve">ricevuta </w:t>
      </w:r>
      <w:r>
        <w:rPr>
          <w:rFonts w:ascii="IFAO-Grec Unicode" w:hAnsi="IFAO-Grec Unicode"/>
          <w:sz w:val="20"/>
          <w:szCs w:val="20"/>
        </w:rPr>
        <w:t>(</w:t>
      </w:r>
      <w:proofErr w:type="spellStart"/>
      <w:r w:rsidRPr="000205AA">
        <w:rPr>
          <w:rFonts w:ascii="IFAO-Grec Unicode" w:hAnsi="IFAO-Grec Unicode"/>
          <w:i/>
          <w:sz w:val="20"/>
          <w:szCs w:val="20"/>
        </w:rPr>
        <w:t>accepisse</w:t>
      </w:r>
      <w:proofErr w:type="spellEnd"/>
      <w:r>
        <w:rPr>
          <w:rFonts w:ascii="IFAO-Grec Unicode" w:hAnsi="IFAO-Grec Unicode"/>
          <w:sz w:val="20"/>
          <w:szCs w:val="20"/>
        </w:rPr>
        <w:t xml:space="preserve">, </w:t>
      </w:r>
      <w:r w:rsidRPr="000205AA">
        <w:rPr>
          <w:rFonts w:ascii="IFAO-Grec Unicode" w:hAnsi="IFAO-Grec Unicode"/>
          <w:sz w:val="20"/>
          <w:szCs w:val="20"/>
        </w:rPr>
        <w:t xml:space="preserve">r. 6) </w:t>
      </w:r>
      <w:r>
        <w:rPr>
          <w:rFonts w:ascii="IFAO-Grec Unicode" w:hAnsi="IFAO-Grec Unicode"/>
          <w:sz w:val="20"/>
          <w:szCs w:val="20"/>
        </w:rPr>
        <w:t>dallo sposo</w:t>
      </w:r>
      <w:r w:rsidRPr="000205AA">
        <w:rPr>
          <w:rFonts w:ascii="IFAO-Grec Unicode" w:hAnsi="IFAO-Grec Unicode"/>
          <w:sz w:val="20"/>
          <w:szCs w:val="20"/>
        </w:rPr>
        <w:t xml:space="preserve">. In base al confronto coi paralleli, si può ipotizzare che in </w:t>
      </w:r>
      <w:proofErr w:type="spellStart"/>
      <w:proofErr w:type="gramStart"/>
      <w:r w:rsidRPr="000205AA">
        <w:rPr>
          <w:rFonts w:ascii="IFAO-Grec Unicode" w:hAnsi="IFAO-Grec Unicode"/>
          <w:sz w:val="20"/>
          <w:szCs w:val="20"/>
        </w:rPr>
        <w:t>P.CtYBR</w:t>
      </w:r>
      <w:proofErr w:type="spellEnd"/>
      <w:proofErr w:type="gramEnd"/>
      <w:r w:rsidRPr="000205AA">
        <w:rPr>
          <w:rFonts w:ascii="IFAO-Grec Unicode" w:hAnsi="IFAO-Grec Unicode"/>
          <w:sz w:val="20"/>
          <w:szCs w:val="20"/>
        </w:rPr>
        <w:t xml:space="preserve"> </w:t>
      </w:r>
      <w:proofErr w:type="spellStart"/>
      <w:r w:rsidRPr="000205AA">
        <w:rPr>
          <w:rFonts w:ascii="IFAO-Grec Unicode" w:hAnsi="IFAO-Grec Unicode"/>
          <w:sz w:val="20"/>
          <w:szCs w:val="20"/>
        </w:rPr>
        <w:t>inv</w:t>
      </w:r>
      <w:proofErr w:type="spellEnd"/>
      <w:r w:rsidRPr="000205AA">
        <w:rPr>
          <w:rFonts w:ascii="IFAO-Grec Unicode" w:hAnsi="IFAO-Grec Unicode"/>
          <w:sz w:val="20"/>
          <w:szCs w:val="20"/>
        </w:rPr>
        <w:t xml:space="preserve">. 4233, 7-10 sia menzionata una </w:t>
      </w:r>
      <w:proofErr w:type="spellStart"/>
      <w:r w:rsidRPr="000205AA">
        <w:rPr>
          <w:rFonts w:ascii="IFAO-Grec Unicode" w:hAnsi="IFAO-Grec Unicode"/>
          <w:i/>
          <w:sz w:val="20"/>
          <w:szCs w:val="20"/>
        </w:rPr>
        <w:t>donatio</w:t>
      </w:r>
      <w:proofErr w:type="spellEnd"/>
      <w:r w:rsidRPr="000205AA">
        <w:rPr>
          <w:rFonts w:ascii="IFAO-Grec Unicode" w:hAnsi="IFAO-Grec Unicode"/>
          <w:i/>
          <w:sz w:val="20"/>
          <w:szCs w:val="20"/>
        </w:rPr>
        <w:t xml:space="preserve"> ante </w:t>
      </w:r>
      <w:proofErr w:type="spellStart"/>
      <w:r w:rsidRPr="000205AA">
        <w:rPr>
          <w:rFonts w:ascii="IFAO-Grec Unicode" w:hAnsi="IFAO-Grec Unicode"/>
          <w:i/>
          <w:sz w:val="20"/>
          <w:szCs w:val="20"/>
        </w:rPr>
        <w:t>nuptias</w:t>
      </w:r>
      <w:proofErr w:type="spellEnd"/>
      <w:r w:rsidRPr="000205AA">
        <w:rPr>
          <w:rFonts w:ascii="IFAO-Grec Unicode" w:hAnsi="IFAO-Grec Unicode"/>
          <w:sz w:val="20"/>
          <w:szCs w:val="20"/>
        </w:rPr>
        <w:t xml:space="preserve"> (</w:t>
      </w:r>
      <w:proofErr w:type="spellStart"/>
      <w:r>
        <w:rPr>
          <w:rFonts w:ascii="IFAO-Grec Unicode" w:hAnsi="IFAO-Grec Unicode"/>
          <w:sz w:val="20"/>
          <w:szCs w:val="20"/>
        </w:rPr>
        <w:t>vd</w:t>
      </w:r>
      <w:proofErr w:type="spellEnd"/>
      <w:r>
        <w:rPr>
          <w:rFonts w:ascii="IFAO-Grec Unicode" w:hAnsi="IFAO-Grec Unicode"/>
          <w:sz w:val="20"/>
          <w:szCs w:val="20"/>
        </w:rPr>
        <w:t xml:space="preserve">. </w:t>
      </w:r>
      <w:proofErr w:type="spellStart"/>
      <w:r w:rsidRPr="00CA4E1C">
        <w:rPr>
          <w:rFonts w:ascii="IFAO-Grec Unicode" w:hAnsi="IFAO-Grec Unicode"/>
          <w:i/>
          <w:sz w:val="20"/>
          <w:szCs w:val="20"/>
        </w:rPr>
        <w:t>prae</w:t>
      </w:r>
      <w:proofErr w:type="spellEnd"/>
      <w:r>
        <w:rPr>
          <w:rFonts w:ascii="IFAO-Grec Unicode" w:hAnsi="IFAO-Grec Unicode"/>
          <w:sz w:val="20"/>
          <w:szCs w:val="20"/>
        </w:rPr>
        <w:t xml:space="preserve">, r. 10; </w:t>
      </w:r>
      <w:proofErr w:type="spellStart"/>
      <w:r>
        <w:rPr>
          <w:rFonts w:ascii="IFAO-Grec Unicode" w:hAnsi="IFAO-Grec Unicode"/>
          <w:sz w:val="20"/>
          <w:szCs w:val="20"/>
        </w:rPr>
        <w:t>cf</w:t>
      </w:r>
      <w:proofErr w:type="spellEnd"/>
      <w:r>
        <w:rPr>
          <w:rFonts w:ascii="IFAO-Grec Unicode" w:hAnsi="IFAO-Grec Unicode"/>
          <w:sz w:val="20"/>
          <w:szCs w:val="20"/>
        </w:rPr>
        <w:t xml:space="preserve">. </w:t>
      </w:r>
      <w:proofErr w:type="spellStart"/>
      <w:r w:rsidRPr="000205AA">
        <w:rPr>
          <w:rFonts w:ascii="IFAO-Grec Unicode" w:hAnsi="IFAO-Grec Unicode"/>
          <w:sz w:val="20"/>
          <w:szCs w:val="20"/>
        </w:rPr>
        <w:t>ChLA</w:t>
      </w:r>
      <w:proofErr w:type="spellEnd"/>
      <w:r w:rsidRPr="000205AA">
        <w:rPr>
          <w:rFonts w:ascii="IFAO-Grec Unicode" w:hAnsi="IFAO-Grec Unicode"/>
          <w:sz w:val="20"/>
          <w:szCs w:val="20"/>
        </w:rPr>
        <w:t xml:space="preserve"> IV 249 </w:t>
      </w:r>
      <w:proofErr w:type="spellStart"/>
      <w:r w:rsidRPr="000205AA">
        <w:rPr>
          <w:rFonts w:ascii="IFAO-Grec Unicode" w:hAnsi="IFAO-Grec Unicode"/>
          <w:i/>
          <w:color w:val="000000" w:themeColor="text1"/>
          <w:sz w:val="20"/>
          <w:szCs w:val="20"/>
        </w:rPr>
        <w:t>int</w:t>
      </w:r>
      <w:proofErr w:type="spellEnd"/>
      <w:r w:rsidRPr="000205AA">
        <w:rPr>
          <w:rFonts w:ascii="IFAO-Grec Unicode" w:hAnsi="IFAO-Grec Unicode"/>
          <w:color w:val="000000" w:themeColor="text1"/>
          <w:sz w:val="20"/>
          <w:szCs w:val="20"/>
        </w:rPr>
        <w:t xml:space="preserve">. </w:t>
      </w:r>
      <w:proofErr w:type="spellStart"/>
      <w:r w:rsidRPr="000205AA">
        <w:rPr>
          <w:rFonts w:ascii="IFAO-Grec Unicode" w:hAnsi="IFAO-Grec Unicode"/>
          <w:color w:val="000000" w:themeColor="text1"/>
          <w:sz w:val="20"/>
          <w:szCs w:val="20"/>
        </w:rPr>
        <w:t>rr</w:t>
      </w:r>
      <w:proofErr w:type="spellEnd"/>
      <w:r w:rsidRPr="000205AA">
        <w:rPr>
          <w:rFonts w:ascii="IFAO-Grec Unicode" w:hAnsi="IFAO-Grec Unicode"/>
          <w:color w:val="000000" w:themeColor="text1"/>
          <w:sz w:val="20"/>
          <w:szCs w:val="20"/>
        </w:rPr>
        <w:t>. 11-12,</w:t>
      </w:r>
      <w:r w:rsidRPr="000205AA">
        <w:rPr>
          <w:rFonts w:ascii="IFAO-Grec Unicode" w:hAnsi="IFAO-Grec Unicode"/>
          <w:sz w:val="20"/>
          <w:szCs w:val="20"/>
        </w:rPr>
        <w:t xml:space="preserve"> </w:t>
      </w:r>
      <w:proofErr w:type="spellStart"/>
      <w:r w:rsidRPr="000205AA">
        <w:rPr>
          <w:rFonts w:ascii="IFAO-Grec Unicode" w:hAnsi="IFAO-Grec Unicode"/>
          <w:i/>
          <w:color w:val="000000" w:themeColor="text1"/>
          <w:sz w:val="20"/>
          <w:szCs w:val="20"/>
        </w:rPr>
        <w:t>ext</w:t>
      </w:r>
      <w:proofErr w:type="spellEnd"/>
      <w:r w:rsidRPr="000205AA">
        <w:rPr>
          <w:rFonts w:ascii="IFAO-Grec Unicode" w:hAnsi="IFAO-Grec Unicode"/>
          <w:color w:val="000000" w:themeColor="text1"/>
          <w:sz w:val="20"/>
          <w:szCs w:val="20"/>
        </w:rPr>
        <w:t xml:space="preserve">. </w:t>
      </w:r>
      <w:proofErr w:type="spellStart"/>
      <w:r w:rsidRPr="000205AA">
        <w:rPr>
          <w:rFonts w:ascii="IFAO-Grec Unicode" w:hAnsi="IFAO-Grec Unicode"/>
          <w:color w:val="000000" w:themeColor="text1"/>
          <w:sz w:val="20"/>
          <w:szCs w:val="20"/>
        </w:rPr>
        <w:t>rr</w:t>
      </w:r>
      <w:proofErr w:type="spellEnd"/>
      <w:r w:rsidRPr="000205AA">
        <w:rPr>
          <w:rFonts w:ascii="IFAO-Grec Unicode" w:hAnsi="IFAO-Grec Unicode"/>
          <w:color w:val="000000" w:themeColor="text1"/>
          <w:sz w:val="20"/>
          <w:szCs w:val="20"/>
        </w:rPr>
        <w:t xml:space="preserve">. 15-16) o una sezione sui doveri dei coniugi (forse attestata anche in </w:t>
      </w:r>
      <w:proofErr w:type="spellStart"/>
      <w:r w:rsidRPr="000205AA">
        <w:rPr>
          <w:rFonts w:ascii="IFAO-Grec Unicode" w:hAnsi="IFAO-Grec Unicode"/>
          <w:color w:val="000000" w:themeColor="text1"/>
          <w:sz w:val="20"/>
          <w:szCs w:val="20"/>
        </w:rPr>
        <w:t>ChLA</w:t>
      </w:r>
      <w:proofErr w:type="spellEnd"/>
      <w:r w:rsidRPr="000205AA">
        <w:rPr>
          <w:rFonts w:ascii="IFAO-Grec Unicode" w:hAnsi="IFAO-Grec Unicode"/>
          <w:color w:val="000000" w:themeColor="text1"/>
          <w:sz w:val="20"/>
          <w:szCs w:val="20"/>
        </w:rPr>
        <w:t xml:space="preserve"> V 306, 11-13</w:t>
      </w:r>
      <w:r w:rsidRPr="00374971">
        <w:rPr>
          <w:rFonts w:ascii="IFAO-Grec Unicode" w:hAnsi="IFAO-Grec Unicode"/>
          <w:color w:val="000000" w:themeColor="text1"/>
          <w:sz w:val="20"/>
          <w:szCs w:val="20"/>
        </w:rPr>
        <w:t>).</w:t>
      </w:r>
    </w:p>
  </w:footnote>
  <w:footnote w:id="84">
    <w:p w14:paraId="159D9897" w14:textId="6AB4A228" w:rsidR="00F026D7" w:rsidRPr="000205AA" w:rsidRDefault="00F026D7" w:rsidP="000205AA">
      <w:pPr>
        <w:pStyle w:val="Testonotaapidipagina"/>
        <w:jc w:val="both"/>
        <w:rPr>
          <w:rFonts w:ascii="IFAO-Grec Unicode" w:hAnsi="IFAO-Grec Unicode"/>
          <w:sz w:val="20"/>
          <w:szCs w:val="20"/>
        </w:rPr>
      </w:pPr>
      <w:r w:rsidRPr="000205AA">
        <w:rPr>
          <w:rStyle w:val="Rimandonotaapidipagina"/>
          <w:rFonts w:ascii="IFAO-Grec Unicode" w:hAnsi="IFAO-Grec Unicode"/>
          <w:sz w:val="20"/>
          <w:szCs w:val="20"/>
        </w:rPr>
        <w:footnoteRef/>
      </w:r>
      <w:r w:rsidRPr="000205AA">
        <w:rPr>
          <w:rFonts w:ascii="IFAO-Grec Unicode" w:hAnsi="IFAO-Grec Unicode"/>
          <w:sz w:val="20"/>
          <w:szCs w:val="20"/>
        </w:rPr>
        <w:t xml:space="preserve"> La datazione alla fine </w:t>
      </w:r>
      <w:r>
        <w:rPr>
          <w:rFonts w:ascii="IFAO-Grec Unicode" w:hAnsi="IFAO-Grec Unicode"/>
          <w:sz w:val="20"/>
          <w:szCs w:val="20"/>
        </w:rPr>
        <w:t xml:space="preserve">dell’atto </w:t>
      </w:r>
      <w:r w:rsidRPr="000205AA">
        <w:rPr>
          <w:rFonts w:ascii="IFAO-Grec Unicode" w:hAnsi="IFAO-Grec Unicode"/>
          <w:sz w:val="20"/>
          <w:szCs w:val="20"/>
        </w:rPr>
        <w:t xml:space="preserve">è coerente con la redazione oggettiva in forma di </w:t>
      </w:r>
      <w:proofErr w:type="spellStart"/>
      <w:r w:rsidRPr="000205AA">
        <w:rPr>
          <w:rFonts w:ascii="IFAO-Grec Unicode" w:hAnsi="IFAO-Grec Unicode"/>
          <w:i/>
          <w:sz w:val="20"/>
          <w:szCs w:val="20"/>
        </w:rPr>
        <w:t>testatio</w:t>
      </w:r>
      <w:proofErr w:type="spellEnd"/>
      <w:r w:rsidRPr="000205AA">
        <w:rPr>
          <w:rFonts w:ascii="IFAO-Grec Unicode" w:hAnsi="IFAO-Grec Unicode"/>
          <w:sz w:val="20"/>
          <w:szCs w:val="20"/>
        </w:rPr>
        <w:t xml:space="preserve">: </w:t>
      </w:r>
      <w:proofErr w:type="spellStart"/>
      <w:r w:rsidRPr="000205AA">
        <w:rPr>
          <w:rFonts w:ascii="IFAO-Grec Unicode" w:hAnsi="IFAO-Grec Unicode"/>
          <w:sz w:val="20"/>
          <w:szCs w:val="20"/>
        </w:rPr>
        <w:t>vd</w:t>
      </w:r>
      <w:proofErr w:type="spellEnd"/>
      <w:r w:rsidRPr="000205AA">
        <w:rPr>
          <w:rFonts w:ascii="IFAO-Grec Unicode" w:hAnsi="IFAO-Grec Unicode"/>
          <w:sz w:val="20"/>
          <w:szCs w:val="20"/>
        </w:rPr>
        <w:t xml:space="preserve">. </w:t>
      </w:r>
      <w:proofErr w:type="spellStart"/>
      <w:r w:rsidR="006B3C23" w:rsidRPr="006B3C23">
        <w:rPr>
          <w:rFonts w:ascii="IFAO-Grec Unicode" w:hAnsi="IFAO-Grec Unicode"/>
          <w:iCs/>
          <w:smallCaps/>
          <w:sz w:val="20"/>
          <w:szCs w:val="20"/>
        </w:rPr>
        <w:t>Talamanca</w:t>
      </w:r>
      <w:proofErr w:type="spellEnd"/>
      <w:r w:rsidR="006B3C23" w:rsidRPr="006B3C23">
        <w:rPr>
          <w:rFonts w:ascii="IFAO-Grec Unicode" w:hAnsi="IFAO-Grec Unicode"/>
          <w:iCs/>
          <w:smallCaps/>
          <w:sz w:val="20"/>
          <w:szCs w:val="20"/>
        </w:rPr>
        <w:t xml:space="preserve">, </w:t>
      </w:r>
      <w:r w:rsidR="006B3C23" w:rsidRPr="006B3C23">
        <w:rPr>
          <w:rFonts w:ascii="IFAO-Grec Unicode" w:hAnsi="IFAO-Grec Unicode"/>
          <w:i/>
          <w:iCs/>
          <w:sz w:val="20"/>
          <w:szCs w:val="20"/>
        </w:rPr>
        <w:t xml:space="preserve">Documento e documentazione </w:t>
      </w:r>
      <w:r w:rsidR="006B3C23" w:rsidRPr="006B3C23">
        <w:rPr>
          <w:rFonts w:ascii="IFAO-Grec Unicode" w:hAnsi="IFAO-Grec Unicode"/>
          <w:iCs/>
          <w:sz w:val="20"/>
          <w:szCs w:val="20"/>
        </w:rPr>
        <w:t>cit</w:t>
      </w:r>
      <w:r w:rsidR="006B3C23" w:rsidRPr="006B3C23">
        <w:rPr>
          <w:rFonts w:ascii="IFAO-Grec Unicode" w:hAnsi="IFAO-Grec Unicode"/>
          <w:i/>
          <w:iCs/>
          <w:sz w:val="20"/>
          <w:szCs w:val="20"/>
        </w:rPr>
        <w:t>.</w:t>
      </w:r>
      <w:r w:rsidRPr="000205AA">
        <w:rPr>
          <w:rFonts w:ascii="IFAO-Grec Unicode" w:hAnsi="IFAO-Grec Unicode"/>
          <w:sz w:val="20"/>
          <w:szCs w:val="20"/>
        </w:rPr>
        <w:t>, pp. 548-560.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0C0"/>
    <w:multiLevelType w:val="multilevel"/>
    <w:tmpl w:val="ECB2F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10EFD"/>
    <w:multiLevelType w:val="hybridMultilevel"/>
    <w:tmpl w:val="C02AA06C"/>
    <w:lvl w:ilvl="0" w:tplc="D2FC9E84">
      <w:start w:val="16"/>
      <w:numFmt w:val="bullet"/>
      <w:lvlText w:val="-"/>
      <w:lvlJc w:val="left"/>
      <w:pPr>
        <w:ind w:left="720" w:hanging="360"/>
      </w:pPr>
      <w:rPr>
        <w:rFonts w:ascii="IFAO-Grec Unicode" w:eastAsia="Times New Roman" w:hAnsi="IFAO-Grec Unicod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BF6CF6"/>
    <w:multiLevelType w:val="multilevel"/>
    <w:tmpl w:val="781C29C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EA6B35"/>
    <w:multiLevelType w:val="hybridMultilevel"/>
    <w:tmpl w:val="FEC8E07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9A25D9"/>
    <w:multiLevelType w:val="multilevel"/>
    <w:tmpl w:val="7E62E0A8"/>
    <w:lvl w:ilvl="0">
      <w:start w:val="1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8B590C"/>
    <w:multiLevelType w:val="hybridMultilevel"/>
    <w:tmpl w:val="FAA406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8D11D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701046"/>
    <w:multiLevelType w:val="hybridMultilevel"/>
    <w:tmpl w:val="B6F2023A"/>
    <w:lvl w:ilvl="0" w:tplc="475C18CC">
      <w:start w:val="4"/>
      <w:numFmt w:val="bullet"/>
      <w:lvlText w:val="-"/>
      <w:lvlJc w:val="left"/>
      <w:pPr>
        <w:ind w:left="720" w:hanging="360"/>
      </w:pPr>
      <w:rPr>
        <w:rFonts w:ascii="IFAO-Grec Unicode" w:eastAsia="Times New Roman" w:hAnsi="IFAO-Grec Unicod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9B1CD5"/>
    <w:multiLevelType w:val="hybridMultilevel"/>
    <w:tmpl w:val="C24693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5064F8"/>
    <w:multiLevelType w:val="multilevel"/>
    <w:tmpl w:val="A1801D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B01024"/>
    <w:multiLevelType w:val="hybridMultilevel"/>
    <w:tmpl w:val="8016715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A4851D1"/>
    <w:multiLevelType w:val="multilevel"/>
    <w:tmpl w:val="12ACC5E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6F2CCE"/>
    <w:multiLevelType w:val="multilevel"/>
    <w:tmpl w:val="4A8C47F4"/>
    <w:lvl w:ilvl="0">
      <w:start w:val="1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271BCE"/>
    <w:multiLevelType w:val="multilevel"/>
    <w:tmpl w:val="B5AAD6B4"/>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6347E2"/>
    <w:multiLevelType w:val="hybridMultilevel"/>
    <w:tmpl w:val="BFEA09A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3EB1D32"/>
    <w:multiLevelType w:val="hybridMultilevel"/>
    <w:tmpl w:val="FEC8E07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31434FB"/>
    <w:multiLevelType w:val="multilevel"/>
    <w:tmpl w:val="67A804EA"/>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9335F3"/>
    <w:multiLevelType w:val="multilevel"/>
    <w:tmpl w:val="C74C3D60"/>
    <w:lvl w:ilvl="0">
      <w:start w:val="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FC3586"/>
    <w:multiLevelType w:val="multilevel"/>
    <w:tmpl w:val="49083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5"/>
  </w:num>
  <w:num w:numId="3">
    <w:abstractNumId w:val="14"/>
  </w:num>
  <w:num w:numId="4">
    <w:abstractNumId w:val="10"/>
  </w:num>
  <w:num w:numId="5">
    <w:abstractNumId w:val="13"/>
  </w:num>
  <w:num w:numId="6">
    <w:abstractNumId w:val="16"/>
  </w:num>
  <w:num w:numId="7">
    <w:abstractNumId w:val="11"/>
  </w:num>
  <w:num w:numId="8">
    <w:abstractNumId w:val="17"/>
  </w:num>
  <w:num w:numId="9">
    <w:abstractNumId w:val="1"/>
  </w:num>
  <w:num w:numId="10">
    <w:abstractNumId w:val="0"/>
  </w:num>
  <w:num w:numId="11">
    <w:abstractNumId w:val="4"/>
  </w:num>
  <w:num w:numId="12">
    <w:abstractNumId w:val="12"/>
  </w:num>
  <w:num w:numId="13">
    <w:abstractNumId w:val="18"/>
  </w:num>
  <w:num w:numId="14">
    <w:abstractNumId w:val="9"/>
  </w:num>
  <w:num w:numId="15">
    <w:abstractNumId w:val="7"/>
  </w:num>
  <w:num w:numId="16">
    <w:abstractNumId w:val="5"/>
  </w:num>
  <w:num w:numId="17">
    <w:abstractNumId w:val="8"/>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4E6"/>
    <w:rsid w:val="00000298"/>
    <w:rsid w:val="00000B4F"/>
    <w:rsid w:val="00001251"/>
    <w:rsid w:val="000014F1"/>
    <w:rsid w:val="00002113"/>
    <w:rsid w:val="000022C4"/>
    <w:rsid w:val="000025FF"/>
    <w:rsid w:val="00002632"/>
    <w:rsid w:val="00006520"/>
    <w:rsid w:val="00012E6F"/>
    <w:rsid w:val="000170F3"/>
    <w:rsid w:val="00017C31"/>
    <w:rsid w:val="000205AA"/>
    <w:rsid w:val="00027552"/>
    <w:rsid w:val="00032DF7"/>
    <w:rsid w:val="00036C1A"/>
    <w:rsid w:val="000409D7"/>
    <w:rsid w:val="00041A59"/>
    <w:rsid w:val="000425A3"/>
    <w:rsid w:val="00044B72"/>
    <w:rsid w:val="00051BED"/>
    <w:rsid w:val="000543D7"/>
    <w:rsid w:val="00056EEB"/>
    <w:rsid w:val="00057206"/>
    <w:rsid w:val="0005748B"/>
    <w:rsid w:val="00057A29"/>
    <w:rsid w:val="0006565E"/>
    <w:rsid w:val="00065B1B"/>
    <w:rsid w:val="00071A74"/>
    <w:rsid w:val="00073F1E"/>
    <w:rsid w:val="00075708"/>
    <w:rsid w:val="00075FD5"/>
    <w:rsid w:val="000767CB"/>
    <w:rsid w:val="000805FD"/>
    <w:rsid w:val="00080E13"/>
    <w:rsid w:val="00083419"/>
    <w:rsid w:val="0008642F"/>
    <w:rsid w:val="00087700"/>
    <w:rsid w:val="00087B66"/>
    <w:rsid w:val="000914A6"/>
    <w:rsid w:val="00094BA6"/>
    <w:rsid w:val="00095649"/>
    <w:rsid w:val="00095995"/>
    <w:rsid w:val="0009717E"/>
    <w:rsid w:val="000A17D9"/>
    <w:rsid w:val="000A1FA1"/>
    <w:rsid w:val="000A29CF"/>
    <w:rsid w:val="000A2F7A"/>
    <w:rsid w:val="000B2806"/>
    <w:rsid w:val="000B4545"/>
    <w:rsid w:val="000B4EB5"/>
    <w:rsid w:val="000B5242"/>
    <w:rsid w:val="000B5FAC"/>
    <w:rsid w:val="000B64AE"/>
    <w:rsid w:val="000B709B"/>
    <w:rsid w:val="000B7A76"/>
    <w:rsid w:val="000C06F9"/>
    <w:rsid w:val="000C10A8"/>
    <w:rsid w:val="000C356B"/>
    <w:rsid w:val="000C4026"/>
    <w:rsid w:val="000C5F7B"/>
    <w:rsid w:val="000C6FD8"/>
    <w:rsid w:val="000C7B30"/>
    <w:rsid w:val="000D01B3"/>
    <w:rsid w:val="000D170E"/>
    <w:rsid w:val="000D544E"/>
    <w:rsid w:val="000D5BCF"/>
    <w:rsid w:val="000D7A05"/>
    <w:rsid w:val="000E1195"/>
    <w:rsid w:val="000E1203"/>
    <w:rsid w:val="000E5C22"/>
    <w:rsid w:val="000E5E78"/>
    <w:rsid w:val="000E726A"/>
    <w:rsid w:val="000F2861"/>
    <w:rsid w:val="000F2AAA"/>
    <w:rsid w:val="000F5B59"/>
    <w:rsid w:val="000F5BCD"/>
    <w:rsid w:val="00100543"/>
    <w:rsid w:val="001005A8"/>
    <w:rsid w:val="001023B2"/>
    <w:rsid w:val="00104915"/>
    <w:rsid w:val="00112CA5"/>
    <w:rsid w:val="001150EE"/>
    <w:rsid w:val="001155F5"/>
    <w:rsid w:val="00115B17"/>
    <w:rsid w:val="0011782A"/>
    <w:rsid w:val="0012365B"/>
    <w:rsid w:val="0012400B"/>
    <w:rsid w:val="00124666"/>
    <w:rsid w:val="0012553B"/>
    <w:rsid w:val="0012587D"/>
    <w:rsid w:val="0012728B"/>
    <w:rsid w:val="00132288"/>
    <w:rsid w:val="001336A9"/>
    <w:rsid w:val="0013532B"/>
    <w:rsid w:val="00140B87"/>
    <w:rsid w:val="00141085"/>
    <w:rsid w:val="00144B2A"/>
    <w:rsid w:val="001468A2"/>
    <w:rsid w:val="001468B4"/>
    <w:rsid w:val="00146E78"/>
    <w:rsid w:val="001514F8"/>
    <w:rsid w:val="0015246E"/>
    <w:rsid w:val="00152F80"/>
    <w:rsid w:val="00161FCF"/>
    <w:rsid w:val="00162DC9"/>
    <w:rsid w:val="00165B9A"/>
    <w:rsid w:val="001710EB"/>
    <w:rsid w:val="0017362D"/>
    <w:rsid w:val="00175374"/>
    <w:rsid w:val="001822BE"/>
    <w:rsid w:val="00184B7D"/>
    <w:rsid w:val="00186AC4"/>
    <w:rsid w:val="0019727E"/>
    <w:rsid w:val="001A0C87"/>
    <w:rsid w:val="001A1F47"/>
    <w:rsid w:val="001A47C0"/>
    <w:rsid w:val="001A5752"/>
    <w:rsid w:val="001A5DB6"/>
    <w:rsid w:val="001A6896"/>
    <w:rsid w:val="001A7925"/>
    <w:rsid w:val="001B4A18"/>
    <w:rsid w:val="001B4BE6"/>
    <w:rsid w:val="001C3FFF"/>
    <w:rsid w:val="001C48AF"/>
    <w:rsid w:val="001C7BF0"/>
    <w:rsid w:val="001D07DE"/>
    <w:rsid w:val="001D0ED0"/>
    <w:rsid w:val="001D518F"/>
    <w:rsid w:val="001D63CF"/>
    <w:rsid w:val="001E35EB"/>
    <w:rsid w:val="001E48E0"/>
    <w:rsid w:val="001E5504"/>
    <w:rsid w:val="001E62EB"/>
    <w:rsid w:val="001E6963"/>
    <w:rsid w:val="001E749A"/>
    <w:rsid w:val="001F0FE2"/>
    <w:rsid w:val="001F24B1"/>
    <w:rsid w:val="001F599B"/>
    <w:rsid w:val="001F5B34"/>
    <w:rsid w:val="00200550"/>
    <w:rsid w:val="002008D4"/>
    <w:rsid w:val="00202BE0"/>
    <w:rsid w:val="00205A2B"/>
    <w:rsid w:val="00205D41"/>
    <w:rsid w:val="00207801"/>
    <w:rsid w:val="002105E8"/>
    <w:rsid w:val="002128F9"/>
    <w:rsid w:val="00212901"/>
    <w:rsid w:val="00215B2F"/>
    <w:rsid w:val="002162AA"/>
    <w:rsid w:val="00216A4C"/>
    <w:rsid w:val="002247FC"/>
    <w:rsid w:val="00225BC6"/>
    <w:rsid w:val="002309EC"/>
    <w:rsid w:val="00231529"/>
    <w:rsid w:val="00233BF5"/>
    <w:rsid w:val="002344CD"/>
    <w:rsid w:val="00235A0F"/>
    <w:rsid w:val="002412AB"/>
    <w:rsid w:val="002447A9"/>
    <w:rsid w:val="002456E6"/>
    <w:rsid w:val="002463FC"/>
    <w:rsid w:val="00250BC0"/>
    <w:rsid w:val="002526B0"/>
    <w:rsid w:val="00254396"/>
    <w:rsid w:val="002618E3"/>
    <w:rsid w:val="00261DB6"/>
    <w:rsid w:val="00264875"/>
    <w:rsid w:val="00264DE7"/>
    <w:rsid w:val="00265859"/>
    <w:rsid w:val="00267A05"/>
    <w:rsid w:val="002708FC"/>
    <w:rsid w:val="0027466B"/>
    <w:rsid w:val="00275B82"/>
    <w:rsid w:val="00277F14"/>
    <w:rsid w:val="0028229E"/>
    <w:rsid w:val="00283C04"/>
    <w:rsid w:val="00283F00"/>
    <w:rsid w:val="00286544"/>
    <w:rsid w:val="002925D4"/>
    <w:rsid w:val="00295826"/>
    <w:rsid w:val="002A14F2"/>
    <w:rsid w:val="002A1D51"/>
    <w:rsid w:val="002A4678"/>
    <w:rsid w:val="002A64B0"/>
    <w:rsid w:val="002A79BB"/>
    <w:rsid w:val="002B1734"/>
    <w:rsid w:val="002B3C56"/>
    <w:rsid w:val="002B5ACF"/>
    <w:rsid w:val="002B5D09"/>
    <w:rsid w:val="002B5E6C"/>
    <w:rsid w:val="002C05BB"/>
    <w:rsid w:val="002C1E95"/>
    <w:rsid w:val="002C7DD0"/>
    <w:rsid w:val="002D0C8E"/>
    <w:rsid w:val="002D120F"/>
    <w:rsid w:val="002D2D1A"/>
    <w:rsid w:val="002D61F4"/>
    <w:rsid w:val="002D6607"/>
    <w:rsid w:val="002E0341"/>
    <w:rsid w:val="002E2120"/>
    <w:rsid w:val="002E3096"/>
    <w:rsid w:val="002E52A8"/>
    <w:rsid w:val="002E5869"/>
    <w:rsid w:val="002E7293"/>
    <w:rsid w:val="002F00E2"/>
    <w:rsid w:val="002F0A82"/>
    <w:rsid w:val="002F1028"/>
    <w:rsid w:val="002F6857"/>
    <w:rsid w:val="002F6EBA"/>
    <w:rsid w:val="002F70F0"/>
    <w:rsid w:val="002F757F"/>
    <w:rsid w:val="003036BE"/>
    <w:rsid w:val="00303C2C"/>
    <w:rsid w:val="0031203D"/>
    <w:rsid w:val="00312430"/>
    <w:rsid w:val="00314365"/>
    <w:rsid w:val="0031528B"/>
    <w:rsid w:val="003156A7"/>
    <w:rsid w:val="003157AE"/>
    <w:rsid w:val="00317931"/>
    <w:rsid w:val="00317EE0"/>
    <w:rsid w:val="00322FAB"/>
    <w:rsid w:val="0032690D"/>
    <w:rsid w:val="00326A3E"/>
    <w:rsid w:val="003305CD"/>
    <w:rsid w:val="003320CB"/>
    <w:rsid w:val="00332B0C"/>
    <w:rsid w:val="0033309F"/>
    <w:rsid w:val="003419EB"/>
    <w:rsid w:val="003502DB"/>
    <w:rsid w:val="00350F0A"/>
    <w:rsid w:val="00352A34"/>
    <w:rsid w:val="003535CF"/>
    <w:rsid w:val="00355E81"/>
    <w:rsid w:val="0035714F"/>
    <w:rsid w:val="003603BA"/>
    <w:rsid w:val="00364AC0"/>
    <w:rsid w:val="00364E00"/>
    <w:rsid w:val="00364F90"/>
    <w:rsid w:val="003653EE"/>
    <w:rsid w:val="00365FE5"/>
    <w:rsid w:val="00370851"/>
    <w:rsid w:val="003730CC"/>
    <w:rsid w:val="003744F7"/>
    <w:rsid w:val="00374971"/>
    <w:rsid w:val="00380679"/>
    <w:rsid w:val="003820D2"/>
    <w:rsid w:val="0038664D"/>
    <w:rsid w:val="00386901"/>
    <w:rsid w:val="00390333"/>
    <w:rsid w:val="00390F2A"/>
    <w:rsid w:val="00393022"/>
    <w:rsid w:val="00393052"/>
    <w:rsid w:val="00396D3F"/>
    <w:rsid w:val="003A20A4"/>
    <w:rsid w:val="003A2EBF"/>
    <w:rsid w:val="003B06FD"/>
    <w:rsid w:val="003B0DE3"/>
    <w:rsid w:val="003B3BA4"/>
    <w:rsid w:val="003B7A7B"/>
    <w:rsid w:val="003C0446"/>
    <w:rsid w:val="003C0B8D"/>
    <w:rsid w:val="003C15C2"/>
    <w:rsid w:val="003C1865"/>
    <w:rsid w:val="003C72E6"/>
    <w:rsid w:val="003C790D"/>
    <w:rsid w:val="003C7F13"/>
    <w:rsid w:val="003D0123"/>
    <w:rsid w:val="003D4B30"/>
    <w:rsid w:val="003D755E"/>
    <w:rsid w:val="003E046F"/>
    <w:rsid w:val="003E1BC7"/>
    <w:rsid w:val="003E284D"/>
    <w:rsid w:val="003E36AA"/>
    <w:rsid w:val="003E3B00"/>
    <w:rsid w:val="003E51C9"/>
    <w:rsid w:val="003F1A1C"/>
    <w:rsid w:val="003F4A2E"/>
    <w:rsid w:val="003F67DA"/>
    <w:rsid w:val="00400C04"/>
    <w:rsid w:val="00402307"/>
    <w:rsid w:val="004036E6"/>
    <w:rsid w:val="00404CC6"/>
    <w:rsid w:val="00405EFE"/>
    <w:rsid w:val="00407469"/>
    <w:rsid w:val="004120E4"/>
    <w:rsid w:val="0041716E"/>
    <w:rsid w:val="0042166C"/>
    <w:rsid w:val="0042426E"/>
    <w:rsid w:val="00425085"/>
    <w:rsid w:val="00426034"/>
    <w:rsid w:val="00427E89"/>
    <w:rsid w:val="00432AC1"/>
    <w:rsid w:val="00432C39"/>
    <w:rsid w:val="00433011"/>
    <w:rsid w:val="00433A7F"/>
    <w:rsid w:val="00435517"/>
    <w:rsid w:val="00445FE3"/>
    <w:rsid w:val="00446942"/>
    <w:rsid w:val="00446EE6"/>
    <w:rsid w:val="00447087"/>
    <w:rsid w:val="0044757C"/>
    <w:rsid w:val="00452C35"/>
    <w:rsid w:val="00455245"/>
    <w:rsid w:val="00455F55"/>
    <w:rsid w:val="0045708B"/>
    <w:rsid w:val="00457108"/>
    <w:rsid w:val="004604C0"/>
    <w:rsid w:val="00463CE8"/>
    <w:rsid w:val="00464BF6"/>
    <w:rsid w:val="00465DCA"/>
    <w:rsid w:val="00472D55"/>
    <w:rsid w:val="00473876"/>
    <w:rsid w:val="00475316"/>
    <w:rsid w:val="0047534E"/>
    <w:rsid w:val="00480F5B"/>
    <w:rsid w:val="0048573C"/>
    <w:rsid w:val="004860FB"/>
    <w:rsid w:val="00487214"/>
    <w:rsid w:val="00487DA3"/>
    <w:rsid w:val="0049183F"/>
    <w:rsid w:val="0049352D"/>
    <w:rsid w:val="00495BDC"/>
    <w:rsid w:val="0049619E"/>
    <w:rsid w:val="00496E9E"/>
    <w:rsid w:val="004A0479"/>
    <w:rsid w:val="004A13E0"/>
    <w:rsid w:val="004A1942"/>
    <w:rsid w:val="004A27B3"/>
    <w:rsid w:val="004A4DA9"/>
    <w:rsid w:val="004B250B"/>
    <w:rsid w:val="004B293E"/>
    <w:rsid w:val="004B3180"/>
    <w:rsid w:val="004B384C"/>
    <w:rsid w:val="004B4C60"/>
    <w:rsid w:val="004B5227"/>
    <w:rsid w:val="004B6F7B"/>
    <w:rsid w:val="004C0EFB"/>
    <w:rsid w:val="004C3DF7"/>
    <w:rsid w:val="004D4D63"/>
    <w:rsid w:val="004E0806"/>
    <w:rsid w:val="004E0A8B"/>
    <w:rsid w:val="004E24A5"/>
    <w:rsid w:val="004E42A0"/>
    <w:rsid w:val="004E6663"/>
    <w:rsid w:val="004F046E"/>
    <w:rsid w:val="004F09CC"/>
    <w:rsid w:val="004F5295"/>
    <w:rsid w:val="004F6047"/>
    <w:rsid w:val="0050115F"/>
    <w:rsid w:val="0050163E"/>
    <w:rsid w:val="00502C7C"/>
    <w:rsid w:val="005064D3"/>
    <w:rsid w:val="00506A21"/>
    <w:rsid w:val="00506EF2"/>
    <w:rsid w:val="00510CD5"/>
    <w:rsid w:val="0051305C"/>
    <w:rsid w:val="00515520"/>
    <w:rsid w:val="00521F2B"/>
    <w:rsid w:val="005245E6"/>
    <w:rsid w:val="00530B73"/>
    <w:rsid w:val="00532380"/>
    <w:rsid w:val="005330C5"/>
    <w:rsid w:val="00535CD0"/>
    <w:rsid w:val="00536513"/>
    <w:rsid w:val="00541E5B"/>
    <w:rsid w:val="005439C7"/>
    <w:rsid w:val="00545461"/>
    <w:rsid w:val="005476BE"/>
    <w:rsid w:val="0055100D"/>
    <w:rsid w:val="00553178"/>
    <w:rsid w:val="0055556C"/>
    <w:rsid w:val="00555DCE"/>
    <w:rsid w:val="00556263"/>
    <w:rsid w:val="005575DD"/>
    <w:rsid w:val="00561853"/>
    <w:rsid w:val="0056208B"/>
    <w:rsid w:val="00562AC2"/>
    <w:rsid w:val="00564308"/>
    <w:rsid w:val="005671A1"/>
    <w:rsid w:val="00571B0F"/>
    <w:rsid w:val="00582DA5"/>
    <w:rsid w:val="00584653"/>
    <w:rsid w:val="00586FF1"/>
    <w:rsid w:val="005925DB"/>
    <w:rsid w:val="0059364D"/>
    <w:rsid w:val="00593666"/>
    <w:rsid w:val="005936FD"/>
    <w:rsid w:val="00593F93"/>
    <w:rsid w:val="005948AD"/>
    <w:rsid w:val="00596DC1"/>
    <w:rsid w:val="005A5BC4"/>
    <w:rsid w:val="005A6E87"/>
    <w:rsid w:val="005A7023"/>
    <w:rsid w:val="005B2963"/>
    <w:rsid w:val="005B44B9"/>
    <w:rsid w:val="005B4D96"/>
    <w:rsid w:val="005B64B6"/>
    <w:rsid w:val="005B718A"/>
    <w:rsid w:val="005C15A9"/>
    <w:rsid w:val="005C1900"/>
    <w:rsid w:val="005C2A60"/>
    <w:rsid w:val="005C5677"/>
    <w:rsid w:val="005C5DD6"/>
    <w:rsid w:val="005D14F9"/>
    <w:rsid w:val="005D229E"/>
    <w:rsid w:val="005D2B16"/>
    <w:rsid w:val="005D3A53"/>
    <w:rsid w:val="005D5AAB"/>
    <w:rsid w:val="005E018C"/>
    <w:rsid w:val="005E201F"/>
    <w:rsid w:val="005E20A4"/>
    <w:rsid w:val="005E3C46"/>
    <w:rsid w:val="005E7777"/>
    <w:rsid w:val="005F051C"/>
    <w:rsid w:val="005F052B"/>
    <w:rsid w:val="005F1F3D"/>
    <w:rsid w:val="005F318A"/>
    <w:rsid w:val="005F6ACB"/>
    <w:rsid w:val="005F70D5"/>
    <w:rsid w:val="005F76B0"/>
    <w:rsid w:val="005F7E45"/>
    <w:rsid w:val="00600E9E"/>
    <w:rsid w:val="00603B48"/>
    <w:rsid w:val="00603C25"/>
    <w:rsid w:val="006057AB"/>
    <w:rsid w:val="006107A0"/>
    <w:rsid w:val="0061087A"/>
    <w:rsid w:val="00610E0C"/>
    <w:rsid w:val="00610E49"/>
    <w:rsid w:val="00611180"/>
    <w:rsid w:val="0061171B"/>
    <w:rsid w:val="00611C30"/>
    <w:rsid w:val="00614045"/>
    <w:rsid w:val="00614FF9"/>
    <w:rsid w:val="00615270"/>
    <w:rsid w:val="00615B80"/>
    <w:rsid w:val="00616035"/>
    <w:rsid w:val="00617722"/>
    <w:rsid w:val="00621962"/>
    <w:rsid w:val="00624B9C"/>
    <w:rsid w:val="00633D2E"/>
    <w:rsid w:val="00634E68"/>
    <w:rsid w:val="006362A2"/>
    <w:rsid w:val="00637EFD"/>
    <w:rsid w:val="00640D38"/>
    <w:rsid w:val="006420E4"/>
    <w:rsid w:val="00651C10"/>
    <w:rsid w:val="0065331C"/>
    <w:rsid w:val="006577F0"/>
    <w:rsid w:val="00657955"/>
    <w:rsid w:val="00660852"/>
    <w:rsid w:val="00661764"/>
    <w:rsid w:val="00662DE1"/>
    <w:rsid w:val="00664E4F"/>
    <w:rsid w:val="00666E61"/>
    <w:rsid w:val="0066751A"/>
    <w:rsid w:val="006703A5"/>
    <w:rsid w:val="00670722"/>
    <w:rsid w:val="006720BC"/>
    <w:rsid w:val="006743D6"/>
    <w:rsid w:val="00676BC9"/>
    <w:rsid w:val="0068071C"/>
    <w:rsid w:val="00680EB3"/>
    <w:rsid w:val="006814EB"/>
    <w:rsid w:val="00685978"/>
    <w:rsid w:val="006871DB"/>
    <w:rsid w:val="00695842"/>
    <w:rsid w:val="00695F83"/>
    <w:rsid w:val="006965BB"/>
    <w:rsid w:val="006A12B0"/>
    <w:rsid w:val="006A28C9"/>
    <w:rsid w:val="006A6235"/>
    <w:rsid w:val="006A6B15"/>
    <w:rsid w:val="006B0297"/>
    <w:rsid w:val="006B2364"/>
    <w:rsid w:val="006B3C23"/>
    <w:rsid w:val="006B3DB5"/>
    <w:rsid w:val="006B6971"/>
    <w:rsid w:val="006C15A8"/>
    <w:rsid w:val="006C3174"/>
    <w:rsid w:val="006C3E08"/>
    <w:rsid w:val="006D0960"/>
    <w:rsid w:val="006E25FB"/>
    <w:rsid w:val="006E3D43"/>
    <w:rsid w:val="006E47E7"/>
    <w:rsid w:val="006E4ED9"/>
    <w:rsid w:val="006F24B8"/>
    <w:rsid w:val="006F5F1C"/>
    <w:rsid w:val="006F7FAB"/>
    <w:rsid w:val="00700A21"/>
    <w:rsid w:val="00702A65"/>
    <w:rsid w:val="00704130"/>
    <w:rsid w:val="00705B83"/>
    <w:rsid w:val="007064CE"/>
    <w:rsid w:val="007079E3"/>
    <w:rsid w:val="00711835"/>
    <w:rsid w:val="00714707"/>
    <w:rsid w:val="007159D9"/>
    <w:rsid w:val="00716727"/>
    <w:rsid w:val="00717181"/>
    <w:rsid w:val="0071748A"/>
    <w:rsid w:val="0072286A"/>
    <w:rsid w:val="00722D83"/>
    <w:rsid w:val="0072554F"/>
    <w:rsid w:val="0072667C"/>
    <w:rsid w:val="0072693F"/>
    <w:rsid w:val="0073283F"/>
    <w:rsid w:val="00732D19"/>
    <w:rsid w:val="00734FE8"/>
    <w:rsid w:val="007356C2"/>
    <w:rsid w:val="0073644B"/>
    <w:rsid w:val="00736901"/>
    <w:rsid w:val="00737CAE"/>
    <w:rsid w:val="007419EA"/>
    <w:rsid w:val="0074202B"/>
    <w:rsid w:val="00743A45"/>
    <w:rsid w:val="00744D21"/>
    <w:rsid w:val="00746005"/>
    <w:rsid w:val="00746B13"/>
    <w:rsid w:val="00746E0F"/>
    <w:rsid w:val="00747ABA"/>
    <w:rsid w:val="00752146"/>
    <w:rsid w:val="00753E7E"/>
    <w:rsid w:val="00754742"/>
    <w:rsid w:val="00757111"/>
    <w:rsid w:val="00760756"/>
    <w:rsid w:val="00761D17"/>
    <w:rsid w:val="007639E1"/>
    <w:rsid w:val="0076693C"/>
    <w:rsid w:val="00771DB2"/>
    <w:rsid w:val="007720D8"/>
    <w:rsid w:val="00772237"/>
    <w:rsid w:val="00773A6D"/>
    <w:rsid w:val="007747F3"/>
    <w:rsid w:val="00774837"/>
    <w:rsid w:val="00775838"/>
    <w:rsid w:val="0077674E"/>
    <w:rsid w:val="00777CEF"/>
    <w:rsid w:val="00780B05"/>
    <w:rsid w:val="00781476"/>
    <w:rsid w:val="00781BF4"/>
    <w:rsid w:val="00787D53"/>
    <w:rsid w:val="00795A58"/>
    <w:rsid w:val="00795E36"/>
    <w:rsid w:val="007970B1"/>
    <w:rsid w:val="007A1A4B"/>
    <w:rsid w:val="007A4200"/>
    <w:rsid w:val="007A55AE"/>
    <w:rsid w:val="007A67D0"/>
    <w:rsid w:val="007B1119"/>
    <w:rsid w:val="007B17A0"/>
    <w:rsid w:val="007B28E4"/>
    <w:rsid w:val="007B3964"/>
    <w:rsid w:val="007B4A5E"/>
    <w:rsid w:val="007B6E7E"/>
    <w:rsid w:val="007B7BFC"/>
    <w:rsid w:val="007C5106"/>
    <w:rsid w:val="007D0275"/>
    <w:rsid w:val="007D0B78"/>
    <w:rsid w:val="007D136D"/>
    <w:rsid w:val="007D3588"/>
    <w:rsid w:val="007D35C4"/>
    <w:rsid w:val="007D63E1"/>
    <w:rsid w:val="007D7328"/>
    <w:rsid w:val="007E152B"/>
    <w:rsid w:val="007E4E8D"/>
    <w:rsid w:val="007E762B"/>
    <w:rsid w:val="007F7E84"/>
    <w:rsid w:val="00801FAE"/>
    <w:rsid w:val="00802B82"/>
    <w:rsid w:val="00805897"/>
    <w:rsid w:val="00807709"/>
    <w:rsid w:val="00807F49"/>
    <w:rsid w:val="00810DBD"/>
    <w:rsid w:val="00812513"/>
    <w:rsid w:val="0081254D"/>
    <w:rsid w:val="00814E5E"/>
    <w:rsid w:val="00815F80"/>
    <w:rsid w:val="008250BB"/>
    <w:rsid w:val="00825C55"/>
    <w:rsid w:val="00826778"/>
    <w:rsid w:val="008279C0"/>
    <w:rsid w:val="00827A14"/>
    <w:rsid w:val="00831618"/>
    <w:rsid w:val="0083291A"/>
    <w:rsid w:val="008334E6"/>
    <w:rsid w:val="00836292"/>
    <w:rsid w:val="008372AE"/>
    <w:rsid w:val="00837A0B"/>
    <w:rsid w:val="008415F0"/>
    <w:rsid w:val="00841BA3"/>
    <w:rsid w:val="00841D3F"/>
    <w:rsid w:val="00843CF2"/>
    <w:rsid w:val="00844063"/>
    <w:rsid w:val="008473D8"/>
    <w:rsid w:val="0085004B"/>
    <w:rsid w:val="0085447F"/>
    <w:rsid w:val="008544CA"/>
    <w:rsid w:val="00854678"/>
    <w:rsid w:val="00856757"/>
    <w:rsid w:val="008601D6"/>
    <w:rsid w:val="00863D89"/>
    <w:rsid w:val="00864769"/>
    <w:rsid w:val="0086567B"/>
    <w:rsid w:val="00866A41"/>
    <w:rsid w:val="00867491"/>
    <w:rsid w:val="00870E9B"/>
    <w:rsid w:val="00872B0A"/>
    <w:rsid w:val="00872E4D"/>
    <w:rsid w:val="0087311F"/>
    <w:rsid w:val="008742E8"/>
    <w:rsid w:val="00875003"/>
    <w:rsid w:val="0088115A"/>
    <w:rsid w:val="00881FAA"/>
    <w:rsid w:val="00882C5B"/>
    <w:rsid w:val="008861D4"/>
    <w:rsid w:val="00886462"/>
    <w:rsid w:val="0089267F"/>
    <w:rsid w:val="008932A5"/>
    <w:rsid w:val="008937B1"/>
    <w:rsid w:val="0089513E"/>
    <w:rsid w:val="0089625E"/>
    <w:rsid w:val="00896903"/>
    <w:rsid w:val="0089728B"/>
    <w:rsid w:val="008A0D6C"/>
    <w:rsid w:val="008A5059"/>
    <w:rsid w:val="008A768C"/>
    <w:rsid w:val="008B208B"/>
    <w:rsid w:val="008B2156"/>
    <w:rsid w:val="008B35AE"/>
    <w:rsid w:val="008B72A6"/>
    <w:rsid w:val="008C02DF"/>
    <w:rsid w:val="008C2149"/>
    <w:rsid w:val="008C30B8"/>
    <w:rsid w:val="008C5BD7"/>
    <w:rsid w:val="008C62E2"/>
    <w:rsid w:val="008D0EC7"/>
    <w:rsid w:val="008D15A4"/>
    <w:rsid w:val="008D1653"/>
    <w:rsid w:val="008D1ABF"/>
    <w:rsid w:val="008D301A"/>
    <w:rsid w:val="008D30A1"/>
    <w:rsid w:val="008D39EE"/>
    <w:rsid w:val="008D65F1"/>
    <w:rsid w:val="008D7951"/>
    <w:rsid w:val="008E1210"/>
    <w:rsid w:val="008E22B4"/>
    <w:rsid w:val="008E250D"/>
    <w:rsid w:val="008E33D7"/>
    <w:rsid w:val="008E390C"/>
    <w:rsid w:val="008E4A0F"/>
    <w:rsid w:val="008E5230"/>
    <w:rsid w:val="008E71A4"/>
    <w:rsid w:val="008F0230"/>
    <w:rsid w:val="008F2E3A"/>
    <w:rsid w:val="008F304E"/>
    <w:rsid w:val="008F32EE"/>
    <w:rsid w:val="008F4CC5"/>
    <w:rsid w:val="00902864"/>
    <w:rsid w:val="00903ACD"/>
    <w:rsid w:val="00904E45"/>
    <w:rsid w:val="009109DD"/>
    <w:rsid w:val="00910B3E"/>
    <w:rsid w:val="00911819"/>
    <w:rsid w:val="00916271"/>
    <w:rsid w:val="009164DF"/>
    <w:rsid w:val="00917AF1"/>
    <w:rsid w:val="009213DE"/>
    <w:rsid w:val="00921E22"/>
    <w:rsid w:val="00923A89"/>
    <w:rsid w:val="00930933"/>
    <w:rsid w:val="00934329"/>
    <w:rsid w:val="00934867"/>
    <w:rsid w:val="0093573D"/>
    <w:rsid w:val="00936D5F"/>
    <w:rsid w:val="00940198"/>
    <w:rsid w:val="0094176D"/>
    <w:rsid w:val="009417EE"/>
    <w:rsid w:val="00942BF8"/>
    <w:rsid w:val="009455FC"/>
    <w:rsid w:val="00945DF8"/>
    <w:rsid w:val="00950B48"/>
    <w:rsid w:val="00952833"/>
    <w:rsid w:val="00953419"/>
    <w:rsid w:val="00955038"/>
    <w:rsid w:val="0095504C"/>
    <w:rsid w:val="00957011"/>
    <w:rsid w:val="00960B33"/>
    <w:rsid w:val="009645C9"/>
    <w:rsid w:val="00964C71"/>
    <w:rsid w:val="0097123C"/>
    <w:rsid w:val="009717D0"/>
    <w:rsid w:val="00971F52"/>
    <w:rsid w:val="00975017"/>
    <w:rsid w:val="00976C44"/>
    <w:rsid w:val="00977FFD"/>
    <w:rsid w:val="009802F6"/>
    <w:rsid w:val="00980D2B"/>
    <w:rsid w:val="0098160D"/>
    <w:rsid w:val="00982C28"/>
    <w:rsid w:val="0098435C"/>
    <w:rsid w:val="00984D2A"/>
    <w:rsid w:val="00987BD8"/>
    <w:rsid w:val="0099034E"/>
    <w:rsid w:val="00991AC2"/>
    <w:rsid w:val="00995362"/>
    <w:rsid w:val="009958F1"/>
    <w:rsid w:val="009A05AC"/>
    <w:rsid w:val="009A4837"/>
    <w:rsid w:val="009A6696"/>
    <w:rsid w:val="009B20E6"/>
    <w:rsid w:val="009B2185"/>
    <w:rsid w:val="009B294F"/>
    <w:rsid w:val="009B30B2"/>
    <w:rsid w:val="009B4D92"/>
    <w:rsid w:val="009B4E76"/>
    <w:rsid w:val="009B5DE0"/>
    <w:rsid w:val="009B6577"/>
    <w:rsid w:val="009B6770"/>
    <w:rsid w:val="009B7AEC"/>
    <w:rsid w:val="009C032F"/>
    <w:rsid w:val="009C17FB"/>
    <w:rsid w:val="009C233C"/>
    <w:rsid w:val="009C6D7A"/>
    <w:rsid w:val="009C732B"/>
    <w:rsid w:val="009C7B5F"/>
    <w:rsid w:val="009D358B"/>
    <w:rsid w:val="009D5FDD"/>
    <w:rsid w:val="009E009D"/>
    <w:rsid w:val="009E0ED4"/>
    <w:rsid w:val="009E17D5"/>
    <w:rsid w:val="009E1E70"/>
    <w:rsid w:val="009E51A6"/>
    <w:rsid w:val="009E68B5"/>
    <w:rsid w:val="009F049A"/>
    <w:rsid w:val="009F16D3"/>
    <w:rsid w:val="009F2AFD"/>
    <w:rsid w:val="009F374D"/>
    <w:rsid w:val="009F4994"/>
    <w:rsid w:val="009F6267"/>
    <w:rsid w:val="00A105AD"/>
    <w:rsid w:val="00A12714"/>
    <w:rsid w:val="00A16631"/>
    <w:rsid w:val="00A22C42"/>
    <w:rsid w:val="00A2351F"/>
    <w:rsid w:val="00A23F84"/>
    <w:rsid w:val="00A24A32"/>
    <w:rsid w:val="00A25227"/>
    <w:rsid w:val="00A27766"/>
    <w:rsid w:val="00A27958"/>
    <w:rsid w:val="00A307E6"/>
    <w:rsid w:val="00A33D06"/>
    <w:rsid w:val="00A3536B"/>
    <w:rsid w:val="00A379BD"/>
    <w:rsid w:val="00A42527"/>
    <w:rsid w:val="00A43103"/>
    <w:rsid w:val="00A4499C"/>
    <w:rsid w:val="00A46EB6"/>
    <w:rsid w:val="00A47780"/>
    <w:rsid w:val="00A502C6"/>
    <w:rsid w:val="00A50F5B"/>
    <w:rsid w:val="00A52BB7"/>
    <w:rsid w:val="00A537DB"/>
    <w:rsid w:val="00A53E00"/>
    <w:rsid w:val="00A573CD"/>
    <w:rsid w:val="00A57B76"/>
    <w:rsid w:val="00A610E0"/>
    <w:rsid w:val="00A61B98"/>
    <w:rsid w:val="00A63069"/>
    <w:rsid w:val="00A6733A"/>
    <w:rsid w:val="00A70684"/>
    <w:rsid w:val="00A71282"/>
    <w:rsid w:val="00A719FA"/>
    <w:rsid w:val="00A73625"/>
    <w:rsid w:val="00A74ADB"/>
    <w:rsid w:val="00A76D25"/>
    <w:rsid w:val="00A817D4"/>
    <w:rsid w:val="00A84099"/>
    <w:rsid w:val="00A906F2"/>
    <w:rsid w:val="00A91795"/>
    <w:rsid w:val="00A91FD9"/>
    <w:rsid w:val="00A974EB"/>
    <w:rsid w:val="00A97818"/>
    <w:rsid w:val="00AA122B"/>
    <w:rsid w:val="00AA5E1A"/>
    <w:rsid w:val="00AA6EA8"/>
    <w:rsid w:val="00AB02E0"/>
    <w:rsid w:val="00AB15EE"/>
    <w:rsid w:val="00AB2ABE"/>
    <w:rsid w:val="00AB2BAA"/>
    <w:rsid w:val="00AB5A35"/>
    <w:rsid w:val="00AB7DA0"/>
    <w:rsid w:val="00AC0796"/>
    <w:rsid w:val="00AC0AD1"/>
    <w:rsid w:val="00AC0FF1"/>
    <w:rsid w:val="00AC21CE"/>
    <w:rsid w:val="00AC4C8B"/>
    <w:rsid w:val="00AC644D"/>
    <w:rsid w:val="00AD3019"/>
    <w:rsid w:val="00AD53A3"/>
    <w:rsid w:val="00AE1350"/>
    <w:rsid w:val="00AE4A4F"/>
    <w:rsid w:val="00AE672F"/>
    <w:rsid w:val="00AE752B"/>
    <w:rsid w:val="00AF3DB2"/>
    <w:rsid w:val="00AF5C1D"/>
    <w:rsid w:val="00AF7B55"/>
    <w:rsid w:val="00B0045A"/>
    <w:rsid w:val="00B03547"/>
    <w:rsid w:val="00B07E37"/>
    <w:rsid w:val="00B21BF8"/>
    <w:rsid w:val="00B22710"/>
    <w:rsid w:val="00B243B8"/>
    <w:rsid w:val="00B24D67"/>
    <w:rsid w:val="00B302F1"/>
    <w:rsid w:val="00B348EF"/>
    <w:rsid w:val="00B35C7D"/>
    <w:rsid w:val="00B36261"/>
    <w:rsid w:val="00B37DA3"/>
    <w:rsid w:val="00B41656"/>
    <w:rsid w:val="00B4185F"/>
    <w:rsid w:val="00B41E9C"/>
    <w:rsid w:val="00B4755E"/>
    <w:rsid w:val="00B5162A"/>
    <w:rsid w:val="00B530EA"/>
    <w:rsid w:val="00B54E91"/>
    <w:rsid w:val="00B57B20"/>
    <w:rsid w:val="00B57BAF"/>
    <w:rsid w:val="00B61ACD"/>
    <w:rsid w:val="00B63E5A"/>
    <w:rsid w:val="00B66EB0"/>
    <w:rsid w:val="00B712BD"/>
    <w:rsid w:val="00B76DA1"/>
    <w:rsid w:val="00B77946"/>
    <w:rsid w:val="00B80B82"/>
    <w:rsid w:val="00B84308"/>
    <w:rsid w:val="00B846E8"/>
    <w:rsid w:val="00B84D63"/>
    <w:rsid w:val="00B853C3"/>
    <w:rsid w:val="00B85A51"/>
    <w:rsid w:val="00B85D7E"/>
    <w:rsid w:val="00B871EF"/>
    <w:rsid w:val="00B91799"/>
    <w:rsid w:val="00BA2FEC"/>
    <w:rsid w:val="00BA6B30"/>
    <w:rsid w:val="00BA6EE9"/>
    <w:rsid w:val="00BA7C33"/>
    <w:rsid w:val="00BB0E15"/>
    <w:rsid w:val="00BB59DF"/>
    <w:rsid w:val="00BB715C"/>
    <w:rsid w:val="00BB71E0"/>
    <w:rsid w:val="00BB7369"/>
    <w:rsid w:val="00BC19EF"/>
    <w:rsid w:val="00BC1ED6"/>
    <w:rsid w:val="00BC4D64"/>
    <w:rsid w:val="00BC5AE1"/>
    <w:rsid w:val="00BD6044"/>
    <w:rsid w:val="00BD6D0C"/>
    <w:rsid w:val="00BD6F69"/>
    <w:rsid w:val="00BD79DC"/>
    <w:rsid w:val="00BE09A5"/>
    <w:rsid w:val="00BE154F"/>
    <w:rsid w:val="00BE15C1"/>
    <w:rsid w:val="00BE6AA3"/>
    <w:rsid w:val="00BE7698"/>
    <w:rsid w:val="00BE786B"/>
    <w:rsid w:val="00BE7FDA"/>
    <w:rsid w:val="00BF0CAB"/>
    <w:rsid w:val="00BF117E"/>
    <w:rsid w:val="00BF1E5A"/>
    <w:rsid w:val="00BF3A80"/>
    <w:rsid w:val="00BF6EF9"/>
    <w:rsid w:val="00C0156F"/>
    <w:rsid w:val="00C04FE9"/>
    <w:rsid w:val="00C147C9"/>
    <w:rsid w:val="00C15781"/>
    <w:rsid w:val="00C1785D"/>
    <w:rsid w:val="00C21D0E"/>
    <w:rsid w:val="00C22197"/>
    <w:rsid w:val="00C25EA5"/>
    <w:rsid w:val="00C26F8F"/>
    <w:rsid w:val="00C3180E"/>
    <w:rsid w:val="00C31BB2"/>
    <w:rsid w:val="00C32DFC"/>
    <w:rsid w:val="00C339E2"/>
    <w:rsid w:val="00C366FF"/>
    <w:rsid w:val="00C423C3"/>
    <w:rsid w:val="00C44619"/>
    <w:rsid w:val="00C45E13"/>
    <w:rsid w:val="00C468BC"/>
    <w:rsid w:val="00C50EF9"/>
    <w:rsid w:val="00C528F1"/>
    <w:rsid w:val="00C52F14"/>
    <w:rsid w:val="00C55EE0"/>
    <w:rsid w:val="00C5652A"/>
    <w:rsid w:val="00C56CF4"/>
    <w:rsid w:val="00C5775A"/>
    <w:rsid w:val="00C60BB8"/>
    <w:rsid w:val="00C60C2A"/>
    <w:rsid w:val="00C62D3D"/>
    <w:rsid w:val="00C636B1"/>
    <w:rsid w:val="00C665A7"/>
    <w:rsid w:val="00C7036C"/>
    <w:rsid w:val="00C704AE"/>
    <w:rsid w:val="00C72513"/>
    <w:rsid w:val="00C727FE"/>
    <w:rsid w:val="00C74213"/>
    <w:rsid w:val="00C753C2"/>
    <w:rsid w:val="00C808DE"/>
    <w:rsid w:val="00C81D41"/>
    <w:rsid w:val="00C84822"/>
    <w:rsid w:val="00C85656"/>
    <w:rsid w:val="00C900FF"/>
    <w:rsid w:val="00C90CA2"/>
    <w:rsid w:val="00C9212C"/>
    <w:rsid w:val="00C93A40"/>
    <w:rsid w:val="00C946D5"/>
    <w:rsid w:val="00CA3312"/>
    <w:rsid w:val="00CA3ED7"/>
    <w:rsid w:val="00CA4E1C"/>
    <w:rsid w:val="00CA586F"/>
    <w:rsid w:val="00CA6202"/>
    <w:rsid w:val="00CB5735"/>
    <w:rsid w:val="00CC1890"/>
    <w:rsid w:val="00CC39B2"/>
    <w:rsid w:val="00CC3BCC"/>
    <w:rsid w:val="00CD2AEC"/>
    <w:rsid w:val="00CD2C4D"/>
    <w:rsid w:val="00CD2FA7"/>
    <w:rsid w:val="00CD39FA"/>
    <w:rsid w:val="00CD71BF"/>
    <w:rsid w:val="00CE197C"/>
    <w:rsid w:val="00CE2EB8"/>
    <w:rsid w:val="00CE4C48"/>
    <w:rsid w:val="00CE6B5A"/>
    <w:rsid w:val="00CE6FCB"/>
    <w:rsid w:val="00CE7107"/>
    <w:rsid w:val="00CF28BC"/>
    <w:rsid w:val="00CF440F"/>
    <w:rsid w:val="00D0073F"/>
    <w:rsid w:val="00D00C3A"/>
    <w:rsid w:val="00D02BEF"/>
    <w:rsid w:val="00D03201"/>
    <w:rsid w:val="00D06A97"/>
    <w:rsid w:val="00D11D7E"/>
    <w:rsid w:val="00D12E30"/>
    <w:rsid w:val="00D131FA"/>
    <w:rsid w:val="00D1499A"/>
    <w:rsid w:val="00D158C2"/>
    <w:rsid w:val="00D17E58"/>
    <w:rsid w:val="00D201B0"/>
    <w:rsid w:val="00D2234E"/>
    <w:rsid w:val="00D22997"/>
    <w:rsid w:val="00D242B3"/>
    <w:rsid w:val="00D30850"/>
    <w:rsid w:val="00D34BB0"/>
    <w:rsid w:val="00D35B49"/>
    <w:rsid w:val="00D415AE"/>
    <w:rsid w:val="00D517E1"/>
    <w:rsid w:val="00D53727"/>
    <w:rsid w:val="00D5499F"/>
    <w:rsid w:val="00D5601E"/>
    <w:rsid w:val="00D56219"/>
    <w:rsid w:val="00D566B1"/>
    <w:rsid w:val="00D57136"/>
    <w:rsid w:val="00D61508"/>
    <w:rsid w:val="00D63660"/>
    <w:rsid w:val="00D64471"/>
    <w:rsid w:val="00D66E88"/>
    <w:rsid w:val="00D67CB1"/>
    <w:rsid w:val="00D707BD"/>
    <w:rsid w:val="00D724E7"/>
    <w:rsid w:val="00D73AA6"/>
    <w:rsid w:val="00D76E4F"/>
    <w:rsid w:val="00D82DD2"/>
    <w:rsid w:val="00D84F7C"/>
    <w:rsid w:val="00D87125"/>
    <w:rsid w:val="00D91398"/>
    <w:rsid w:val="00D915DA"/>
    <w:rsid w:val="00D91A26"/>
    <w:rsid w:val="00D950D9"/>
    <w:rsid w:val="00D950DE"/>
    <w:rsid w:val="00D957D4"/>
    <w:rsid w:val="00D95E9C"/>
    <w:rsid w:val="00D977E5"/>
    <w:rsid w:val="00D97A23"/>
    <w:rsid w:val="00DA02F3"/>
    <w:rsid w:val="00DA0700"/>
    <w:rsid w:val="00DA461C"/>
    <w:rsid w:val="00DA5567"/>
    <w:rsid w:val="00DA5B74"/>
    <w:rsid w:val="00DA7E49"/>
    <w:rsid w:val="00DA7F11"/>
    <w:rsid w:val="00DB0601"/>
    <w:rsid w:val="00DB0E8B"/>
    <w:rsid w:val="00DB12AF"/>
    <w:rsid w:val="00DB3635"/>
    <w:rsid w:val="00DB3889"/>
    <w:rsid w:val="00DB5F57"/>
    <w:rsid w:val="00DB6661"/>
    <w:rsid w:val="00DB726D"/>
    <w:rsid w:val="00DC2BC0"/>
    <w:rsid w:val="00DC5165"/>
    <w:rsid w:val="00DD12DF"/>
    <w:rsid w:val="00DD20FF"/>
    <w:rsid w:val="00DD299D"/>
    <w:rsid w:val="00DD3EF2"/>
    <w:rsid w:val="00DD4EEC"/>
    <w:rsid w:val="00DD7199"/>
    <w:rsid w:val="00DE0369"/>
    <w:rsid w:val="00DE06FF"/>
    <w:rsid w:val="00DE54F7"/>
    <w:rsid w:val="00DF03B3"/>
    <w:rsid w:val="00DF34CC"/>
    <w:rsid w:val="00DF5539"/>
    <w:rsid w:val="00E02EE7"/>
    <w:rsid w:val="00E034B7"/>
    <w:rsid w:val="00E05634"/>
    <w:rsid w:val="00E056D5"/>
    <w:rsid w:val="00E10DD8"/>
    <w:rsid w:val="00E13644"/>
    <w:rsid w:val="00E1623B"/>
    <w:rsid w:val="00E1637B"/>
    <w:rsid w:val="00E257B9"/>
    <w:rsid w:val="00E257F5"/>
    <w:rsid w:val="00E2788C"/>
    <w:rsid w:val="00E30CD0"/>
    <w:rsid w:val="00E31AB4"/>
    <w:rsid w:val="00E34895"/>
    <w:rsid w:val="00E40D4D"/>
    <w:rsid w:val="00E414AF"/>
    <w:rsid w:val="00E4266C"/>
    <w:rsid w:val="00E515AE"/>
    <w:rsid w:val="00E53C7D"/>
    <w:rsid w:val="00E55007"/>
    <w:rsid w:val="00E550C0"/>
    <w:rsid w:val="00E57EBC"/>
    <w:rsid w:val="00E61F0C"/>
    <w:rsid w:val="00E651E2"/>
    <w:rsid w:val="00E65231"/>
    <w:rsid w:val="00E660CF"/>
    <w:rsid w:val="00E66436"/>
    <w:rsid w:val="00E667A0"/>
    <w:rsid w:val="00E7266E"/>
    <w:rsid w:val="00E72A8C"/>
    <w:rsid w:val="00E73F18"/>
    <w:rsid w:val="00E77E55"/>
    <w:rsid w:val="00E81807"/>
    <w:rsid w:val="00E84B33"/>
    <w:rsid w:val="00E84D26"/>
    <w:rsid w:val="00E84DB0"/>
    <w:rsid w:val="00E87BD1"/>
    <w:rsid w:val="00E91212"/>
    <w:rsid w:val="00E95366"/>
    <w:rsid w:val="00E96460"/>
    <w:rsid w:val="00E97AF7"/>
    <w:rsid w:val="00EA07CA"/>
    <w:rsid w:val="00EA159C"/>
    <w:rsid w:val="00EA4593"/>
    <w:rsid w:val="00EA4E81"/>
    <w:rsid w:val="00EA6884"/>
    <w:rsid w:val="00EA6AA2"/>
    <w:rsid w:val="00EA714B"/>
    <w:rsid w:val="00EA7CA2"/>
    <w:rsid w:val="00EB2D5A"/>
    <w:rsid w:val="00EB40B3"/>
    <w:rsid w:val="00EB6BC7"/>
    <w:rsid w:val="00EB7680"/>
    <w:rsid w:val="00EC0BFF"/>
    <w:rsid w:val="00EC2406"/>
    <w:rsid w:val="00EC624F"/>
    <w:rsid w:val="00EC7393"/>
    <w:rsid w:val="00EC7942"/>
    <w:rsid w:val="00ED26CD"/>
    <w:rsid w:val="00ED6471"/>
    <w:rsid w:val="00ED70A2"/>
    <w:rsid w:val="00EE16F8"/>
    <w:rsid w:val="00EE70DC"/>
    <w:rsid w:val="00EF0196"/>
    <w:rsid w:val="00EF09E7"/>
    <w:rsid w:val="00EF728D"/>
    <w:rsid w:val="00F00DEC"/>
    <w:rsid w:val="00F01178"/>
    <w:rsid w:val="00F026D7"/>
    <w:rsid w:val="00F0366B"/>
    <w:rsid w:val="00F03FD7"/>
    <w:rsid w:val="00F04B2B"/>
    <w:rsid w:val="00F059BE"/>
    <w:rsid w:val="00F0634C"/>
    <w:rsid w:val="00F11DD9"/>
    <w:rsid w:val="00F1296A"/>
    <w:rsid w:val="00F12CD2"/>
    <w:rsid w:val="00F20630"/>
    <w:rsid w:val="00F218BC"/>
    <w:rsid w:val="00F22427"/>
    <w:rsid w:val="00F228BE"/>
    <w:rsid w:val="00F26C0F"/>
    <w:rsid w:val="00F27287"/>
    <w:rsid w:val="00F272F3"/>
    <w:rsid w:val="00F273F6"/>
    <w:rsid w:val="00F314FD"/>
    <w:rsid w:val="00F3378D"/>
    <w:rsid w:val="00F33919"/>
    <w:rsid w:val="00F339B1"/>
    <w:rsid w:val="00F366EF"/>
    <w:rsid w:val="00F3670C"/>
    <w:rsid w:val="00F36841"/>
    <w:rsid w:val="00F41B33"/>
    <w:rsid w:val="00F43046"/>
    <w:rsid w:val="00F4484B"/>
    <w:rsid w:val="00F449D0"/>
    <w:rsid w:val="00F501E2"/>
    <w:rsid w:val="00F55B2B"/>
    <w:rsid w:val="00F55F42"/>
    <w:rsid w:val="00F576FB"/>
    <w:rsid w:val="00F60EDA"/>
    <w:rsid w:val="00F62002"/>
    <w:rsid w:val="00F64F27"/>
    <w:rsid w:val="00F65C03"/>
    <w:rsid w:val="00F67076"/>
    <w:rsid w:val="00F7237A"/>
    <w:rsid w:val="00F76FE1"/>
    <w:rsid w:val="00F82B4D"/>
    <w:rsid w:val="00F84E60"/>
    <w:rsid w:val="00F853C1"/>
    <w:rsid w:val="00F85668"/>
    <w:rsid w:val="00F906C8"/>
    <w:rsid w:val="00F908F1"/>
    <w:rsid w:val="00F91C03"/>
    <w:rsid w:val="00F91E7E"/>
    <w:rsid w:val="00F9417A"/>
    <w:rsid w:val="00F95BFB"/>
    <w:rsid w:val="00FA0CE5"/>
    <w:rsid w:val="00FA2172"/>
    <w:rsid w:val="00FA27C0"/>
    <w:rsid w:val="00FA2D19"/>
    <w:rsid w:val="00FA3DAC"/>
    <w:rsid w:val="00FA5235"/>
    <w:rsid w:val="00FA7605"/>
    <w:rsid w:val="00FB14AF"/>
    <w:rsid w:val="00FB2A85"/>
    <w:rsid w:val="00FB2F1F"/>
    <w:rsid w:val="00FC007C"/>
    <w:rsid w:val="00FC08BC"/>
    <w:rsid w:val="00FC1105"/>
    <w:rsid w:val="00FC1312"/>
    <w:rsid w:val="00FC1A90"/>
    <w:rsid w:val="00FC4E24"/>
    <w:rsid w:val="00FC60F8"/>
    <w:rsid w:val="00FD18B6"/>
    <w:rsid w:val="00FE0E5A"/>
    <w:rsid w:val="00FE26C1"/>
    <w:rsid w:val="00FE2E0A"/>
    <w:rsid w:val="00FE2F75"/>
    <w:rsid w:val="00FE6935"/>
    <w:rsid w:val="00FF0DD4"/>
    <w:rsid w:val="00FF16D4"/>
    <w:rsid w:val="00FF1B3D"/>
    <w:rsid w:val="00FF5834"/>
    <w:rsid w:val="00FF6E3D"/>
    <w:rsid w:val="00FF7E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A35F1"/>
  <w15:chartTrackingRefBased/>
  <w15:docId w15:val="{9AD5EC49-77D2-0045-864C-78E4EFB0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FAO-Grec Unicode" w:eastAsiaTheme="minorHAnsi" w:hAnsi="IFAO-Grec Unicode" w:cs="Times New Roman (Corpo CS)"/>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9164DF"/>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uiPriority w:val="9"/>
    <w:semiHidden/>
    <w:unhideWhenUsed/>
    <w:qFormat/>
    <w:rsid w:val="00002632"/>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334E6"/>
    <w:rPr>
      <w:color w:val="0563C1" w:themeColor="hyperlink"/>
      <w:u w:val="single"/>
    </w:rPr>
  </w:style>
  <w:style w:type="character" w:styleId="Menzionenonrisolta">
    <w:name w:val="Unresolved Mention"/>
    <w:basedOn w:val="Carpredefinitoparagrafo"/>
    <w:uiPriority w:val="99"/>
    <w:rsid w:val="008334E6"/>
    <w:rPr>
      <w:color w:val="605E5C"/>
      <w:shd w:val="clear" w:color="auto" w:fill="E1DFDD"/>
    </w:rPr>
  </w:style>
  <w:style w:type="character" w:styleId="Collegamentovisitato">
    <w:name w:val="FollowedHyperlink"/>
    <w:basedOn w:val="Carpredefinitoparagrafo"/>
    <w:uiPriority w:val="99"/>
    <w:semiHidden/>
    <w:unhideWhenUsed/>
    <w:rsid w:val="008334E6"/>
    <w:rPr>
      <w:color w:val="954F72" w:themeColor="followedHyperlink"/>
      <w:u w:val="single"/>
    </w:rPr>
  </w:style>
  <w:style w:type="paragraph" w:styleId="Testonotaapidipagina">
    <w:name w:val="footnote text"/>
    <w:basedOn w:val="Normale"/>
    <w:link w:val="TestonotaapidipaginaCarattere"/>
    <w:uiPriority w:val="99"/>
    <w:unhideWhenUsed/>
    <w:rsid w:val="00801FAE"/>
  </w:style>
  <w:style w:type="character" w:customStyle="1" w:styleId="TestonotaapidipaginaCarattere">
    <w:name w:val="Testo nota a piè di pagina Carattere"/>
    <w:basedOn w:val="Carpredefinitoparagrafo"/>
    <w:link w:val="Testonotaapidipagina"/>
    <w:uiPriority w:val="99"/>
    <w:rsid w:val="00801FAE"/>
  </w:style>
  <w:style w:type="character" w:styleId="Rimandonotaapidipagina">
    <w:name w:val="footnote reference"/>
    <w:basedOn w:val="Carpredefinitoparagrafo"/>
    <w:uiPriority w:val="99"/>
    <w:semiHidden/>
    <w:unhideWhenUsed/>
    <w:rsid w:val="00801FAE"/>
    <w:rPr>
      <w:vertAlign w:val="superscript"/>
    </w:rPr>
  </w:style>
  <w:style w:type="paragraph" w:styleId="NormaleWeb">
    <w:name w:val="Normal (Web)"/>
    <w:basedOn w:val="Normale"/>
    <w:uiPriority w:val="99"/>
    <w:unhideWhenUsed/>
    <w:rsid w:val="00D17E58"/>
  </w:style>
  <w:style w:type="character" w:styleId="Rimandocommento">
    <w:name w:val="annotation reference"/>
    <w:basedOn w:val="Carpredefinitoparagrafo"/>
    <w:uiPriority w:val="99"/>
    <w:semiHidden/>
    <w:unhideWhenUsed/>
    <w:rsid w:val="00AC21CE"/>
    <w:rPr>
      <w:sz w:val="16"/>
      <w:szCs w:val="16"/>
    </w:rPr>
  </w:style>
  <w:style w:type="paragraph" w:styleId="Testocommento">
    <w:name w:val="annotation text"/>
    <w:basedOn w:val="Normale"/>
    <w:link w:val="TestocommentoCarattere"/>
    <w:uiPriority w:val="99"/>
    <w:unhideWhenUsed/>
    <w:rsid w:val="00AC21CE"/>
  </w:style>
  <w:style w:type="character" w:customStyle="1" w:styleId="TestocommentoCarattere">
    <w:name w:val="Testo commento Carattere"/>
    <w:basedOn w:val="Carpredefinitoparagrafo"/>
    <w:link w:val="Testocommento"/>
    <w:uiPriority w:val="99"/>
    <w:rsid w:val="00AC21CE"/>
  </w:style>
  <w:style w:type="paragraph" w:styleId="Soggettocommento">
    <w:name w:val="annotation subject"/>
    <w:basedOn w:val="Testocommento"/>
    <w:next w:val="Testocommento"/>
    <w:link w:val="SoggettocommentoCarattere"/>
    <w:uiPriority w:val="99"/>
    <w:semiHidden/>
    <w:unhideWhenUsed/>
    <w:rsid w:val="00AC21CE"/>
    <w:rPr>
      <w:b/>
      <w:bCs/>
    </w:rPr>
  </w:style>
  <w:style w:type="character" w:customStyle="1" w:styleId="SoggettocommentoCarattere">
    <w:name w:val="Soggetto commento Carattere"/>
    <w:basedOn w:val="TestocommentoCarattere"/>
    <w:link w:val="Soggettocommento"/>
    <w:uiPriority w:val="99"/>
    <w:semiHidden/>
    <w:rsid w:val="00AC21CE"/>
    <w:rPr>
      <w:b/>
      <w:bCs/>
    </w:rPr>
  </w:style>
  <w:style w:type="paragraph" w:styleId="Testofumetto">
    <w:name w:val="Balloon Text"/>
    <w:basedOn w:val="Normale"/>
    <w:link w:val="TestofumettoCarattere"/>
    <w:uiPriority w:val="99"/>
    <w:semiHidden/>
    <w:unhideWhenUsed/>
    <w:rsid w:val="00AC21CE"/>
    <w:rPr>
      <w:sz w:val="18"/>
      <w:szCs w:val="18"/>
    </w:rPr>
  </w:style>
  <w:style w:type="character" w:customStyle="1" w:styleId="TestofumettoCarattere">
    <w:name w:val="Testo fumetto Carattere"/>
    <w:basedOn w:val="Carpredefinitoparagrafo"/>
    <w:link w:val="Testofumetto"/>
    <w:uiPriority w:val="99"/>
    <w:semiHidden/>
    <w:rsid w:val="00AC21CE"/>
    <w:rPr>
      <w:rFonts w:ascii="Times New Roman" w:hAnsi="Times New Roman" w:cs="Times New Roman"/>
      <w:sz w:val="18"/>
      <w:szCs w:val="18"/>
    </w:rPr>
  </w:style>
  <w:style w:type="character" w:customStyle="1" w:styleId="apple-converted-space">
    <w:name w:val="apple-converted-space"/>
    <w:basedOn w:val="Carpredefinitoparagrafo"/>
    <w:rsid w:val="00DA5B74"/>
  </w:style>
  <w:style w:type="paragraph" w:styleId="Paragrafoelenco">
    <w:name w:val="List Paragraph"/>
    <w:basedOn w:val="Normale"/>
    <w:uiPriority w:val="34"/>
    <w:qFormat/>
    <w:rsid w:val="0038664D"/>
    <w:pPr>
      <w:ind w:left="720"/>
      <w:contextualSpacing/>
    </w:pPr>
  </w:style>
  <w:style w:type="paragraph" w:styleId="Revisione">
    <w:name w:val="Revision"/>
    <w:hidden/>
    <w:uiPriority w:val="99"/>
    <w:semiHidden/>
    <w:rsid w:val="005245E6"/>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semiHidden/>
    <w:rsid w:val="00002632"/>
    <w:rPr>
      <w:rFonts w:asciiTheme="majorHAnsi" w:eastAsiaTheme="majorEastAsia" w:hAnsiTheme="majorHAnsi" w:cstheme="majorBidi"/>
      <w:color w:val="1F3763" w:themeColor="accent1" w:themeShade="7F"/>
      <w:sz w:val="24"/>
      <w:szCs w:val="24"/>
      <w:lang w:eastAsia="it-IT"/>
    </w:rPr>
  </w:style>
  <w:style w:type="table" w:styleId="Grigliatabella">
    <w:name w:val="Table Grid"/>
    <w:basedOn w:val="Tabellanormale"/>
    <w:uiPriority w:val="39"/>
    <w:rsid w:val="008A7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artnumber">
    <w:name w:val="textpartnumber"/>
    <w:basedOn w:val="Carpredefinitoparagrafo"/>
    <w:rsid w:val="008A768C"/>
  </w:style>
  <w:style w:type="character" w:customStyle="1" w:styleId="ws-pre">
    <w:name w:val="ws-pre"/>
    <w:basedOn w:val="Carpredefinitoparagrafo"/>
    <w:rsid w:val="00044B72"/>
  </w:style>
  <w:style w:type="paragraph" w:styleId="Pidipagina">
    <w:name w:val="footer"/>
    <w:basedOn w:val="Normale"/>
    <w:link w:val="PidipaginaCarattere"/>
    <w:uiPriority w:val="99"/>
    <w:unhideWhenUsed/>
    <w:rsid w:val="001A0C87"/>
    <w:pPr>
      <w:tabs>
        <w:tab w:val="center" w:pos="4819"/>
        <w:tab w:val="right" w:pos="9638"/>
      </w:tabs>
    </w:pPr>
  </w:style>
  <w:style w:type="character" w:customStyle="1" w:styleId="PidipaginaCarattere">
    <w:name w:val="Piè di pagina Carattere"/>
    <w:basedOn w:val="Carpredefinitoparagrafo"/>
    <w:link w:val="Pidipagina"/>
    <w:uiPriority w:val="99"/>
    <w:rsid w:val="001A0C87"/>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unhideWhenUsed/>
    <w:rsid w:val="001A0C87"/>
  </w:style>
  <w:style w:type="character" w:customStyle="1" w:styleId="Nessuno">
    <w:name w:val="Nessuno"/>
    <w:rsid w:val="006E25FB"/>
  </w:style>
  <w:style w:type="paragraph" w:customStyle="1" w:styleId="CorpoA">
    <w:name w:val="Corpo A"/>
    <w:rsid w:val="006B3C23"/>
    <w:rPr>
      <w:rFonts w:ascii="Times New Roman" w:eastAsia="Arial Unicode MS" w:hAnsi="Arial Unicode MS" w:cs="Arial Unicode MS"/>
      <w:color w:val="000000"/>
      <w:sz w:val="24"/>
      <w:szCs w:val="24"/>
      <w:u w:color="00000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6954">
      <w:bodyDiv w:val="1"/>
      <w:marLeft w:val="0"/>
      <w:marRight w:val="0"/>
      <w:marTop w:val="0"/>
      <w:marBottom w:val="0"/>
      <w:divBdr>
        <w:top w:val="none" w:sz="0" w:space="0" w:color="auto"/>
        <w:left w:val="none" w:sz="0" w:space="0" w:color="auto"/>
        <w:bottom w:val="none" w:sz="0" w:space="0" w:color="auto"/>
        <w:right w:val="none" w:sz="0" w:space="0" w:color="auto"/>
      </w:divBdr>
      <w:divsChild>
        <w:div w:id="1277758114">
          <w:marLeft w:val="0"/>
          <w:marRight w:val="0"/>
          <w:marTop w:val="0"/>
          <w:marBottom w:val="0"/>
          <w:divBdr>
            <w:top w:val="none" w:sz="0" w:space="0" w:color="auto"/>
            <w:left w:val="none" w:sz="0" w:space="0" w:color="auto"/>
            <w:bottom w:val="none" w:sz="0" w:space="0" w:color="auto"/>
            <w:right w:val="none" w:sz="0" w:space="0" w:color="auto"/>
          </w:divBdr>
          <w:divsChild>
            <w:div w:id="652607910">
              <w:marLeft w:val="0"/>
              <w:marRight w:val="0"/>
              <w:marTop w:val="0"/>
              <w:marBottom w:val="0"/>
              <w:divBdr>
                <w:top w:val="none" w:sz="0" w:space="0" w:color="auto"/>
                <w:left w:val="none" w:sz="0" w:space="0" w:color="auto"/>
                <w:bottom w:val="none" w:sz="0" w:space="0" w:color="auto"/>
                <w:right w:val="none" w:sz="0" w:space="0" w:color="auto"/>
              </w:divBdr>
              <w:divsChild>
                <w:div w:id="1408067575">
                  <w:marLeft w:val="0"/>
                  <w:marRight w:val="0"/>
                  <w:marTop w:val="0"/>
                  <w:marBottom w:val="0"/>
                  <w:divBdr>
                    <w:top w:val="none" w:sz="0" w:space="0" w:color="auto"/>
                    <w:left w:val="none" w:sz="0" w:space="0" w:color="auto"/>
                    <w:bottom w:val="none" w:sz="0" w:space="0" w:color="auto"/>
                    <w:right w:val="none" w:sz="0" w:space="0" w:color="auto"/>
                  </w:divBdr>
                  <w:divsChild>
                    <w:div w:id="61351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69791">
      <w:bodyDiv w:val="1"/>
      <w:marLeft w:val="0"/>
      <w:marRight w:val="0"/>
      <w:marTop w:val="0"/>
      <w:marBottom w:val="0"/>
      <w:divBdr>
        <w:top w:val="none" w:sz="0" w:space="0" w:color="auto"/>
        <w:left w:val="none" w:sz="0" w:space="0" w:color="auto"/>
        <w:bottom w:val="none" w:sz="0" w:space="0" w:color="auto"/>
        <w:right w:val="none" w:sz="0" w:space="0" w:color="auto"/>
      </w:divBdr>
      <w:divsChild>
        <w:div w:id="1323267280">
          <w:marLeft w:val="0"/>
          <w:marRight w:val="0"/>
          <w:marTop w:val="0"/>
          <w:marBottom w:val="0"/>
          <w:divBdr>
            <w:top w:val="none" w:sz="0" w:space="0" w:color="auto"/>
            <w:left w:val="none" w:sz="0" w:space="0" w:color="auto"/>
            <w:bottom w:val="none" w:sz="0" w:space="0" w:color="auto"/>
            <w:right w:val="none" w:sz="0" w:space="0" w:color="auto"/>
          </w:divBdr>
          <w:divsChild>
            <w:div w:id="572548138">
              <w:marLeft w:val="0"/>
              <w:marRight w:val="0"/>
              <w:marTop w:val="0"/>
              <w:marBottom w:val="0"/>
              <w:divBdr>
                <w:top w:val="none" w:sz="0" w:space="0" w:color="auto"/>
                <w:left w:val="none" w:sz="0" w:space="0" w:color="auto"/>
                <w:bottom w:val="none" w:sz="0" w:space="0" w:color="auto"/>
                <w:right w:val="none" w:sz="0" w:space="0" w:color="auto"/>
              </w:divBdr>
              <w:divsChild>
                <w:div w:id="209985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0861">
      <w:bodyDiv w:val="1"/>
      <w:marLeft w:val="0"/>
      <w:marRight w:val="0"/>
      <w:marTop w:val="0"/>
      <w:marBottom w:val="0"/>
      <w:divBdr>
        <w:top w:val="none" w:sz="0" w:space="0" w:color="auto"/>
        <w:left w:val="none" w:sz="0" w:space="0" w:color="auto"/>
        <w:bottom w:val="none" w:sz="0" w:space="0" w:color="auto"/>
        <w:right w:val="none" w:sz="0" w:space="0" w:color="auto"/>
      </w:divBdr>
      <w:divsChild>
        <w:div w:id="479273643">
          <w:marLeft w:val="0"/>
          <w:marRight w:val="0"/>
          <w:marTop w:val="0"/>
          <w:marBottom w:val="0"/>
          <w:divBdr>
            <w:top w:val="none" w:sz="0" w:space="0" w:color="auto"/>
            <w:left w:val="none" w:sz="0" w:space="0" w:color="auto"/>
            <w:bottom w:val="none" w:sz="0" w:space="0" w:color="auto"/>
            <w:right w:val="none" w:sz="0" w:space="0" w:color="auto"/>
          </w:divBdr>
          <w:divsChild>
            <w:div w:id="1369338715">
              <w:marLeft w:val="0"/>
              <w:marRight w:val="0"/>
              <w:marTop w:val="0"/>
              <w:marBottom w:val="0"/>
              <w:divBdr>
                <w:top w:val="none" w:sz="0" w:space="0" w:color="auto"/>
                <w:left w:val="none" w:sz="0" w:space="0" w:color="auto"/>
                <w:bottom w:val="none" w:sz="0" w:space="0" w:color="auto"/>
                <w:right w:val="none" w:sz="0" w:space="0" w:color="auto"/>
              </w:divBdr>
              <w:divsChild>
                <w:div w:id="188733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4038">
      <w:bodyDiv w:val="1"/>
      <w:marLeft w:val="0"/>
      <w:marRight w:val="0"/>
      <w:marTop w:val="0"/>
      <w:marBottom w:val="0"/>
      <w:divBdr>
        <w:top w:val="none" w:sz="0" w:space="0" w:color="auto"/>
        <w:left w:val="none" w:sz="0" w:space="0" w:color="auto"/>
        <w:bottom w:val="none" w:sz="0" w:space="0" w:color="auto"/>
        <w:right w:val="none" w:sz="0" w:space="0" w:color="auto"/>
      </w:divBdr>
      <w:divsChild>
        <w:div w:id="1226601226">
          <w:marLeft w:val="0"/>
          <w:marRight w:val="0"/>
          <w:marTop w:val="0"/>
          <w:marBottom w:val="0"/>
          <w:divBdr>
            <w:top w:val="none" w:sz="0" w:space="0" w:color="auto"/>
            <w:left w:val="none" w:sz="0" w:space="0" w:color="auto"/>
            <w:bottom w:val="none" w:sz="0" w:space="0" w:color="auto"/>
            <w:right w:val="none" w:sz="0" w:space="0" w:color="auto"/>
          </w:divBdr>
          <w:divsChild>
            <w:div w:id="1059403281">
              <w:marLeft w:val="0"/>
              <w:marRight w:val="0"/>
              <w:marTop w:val="0"/>
              <w:marBottom w:val="0"/>
              <w:divBdr>
                <w:top w:val="none" w:sz="0" w:space="0" w:color="auto"/>
                <w:left w:val="none" w:sz="0" w:space="0" w:color="auto"/>
                <w:bottom w:val="none" w:sz="0" w:space="0" w:color="auto"/>
                <w:right w:val="none" w:sz="0" w:space="0" w:color="auto"/>
              </w:divBdr>
              <w:divsChild>
                <w:div w:id="1185633638">
                  <w:marLeft w:val="0"/>
                  <w:marRight w:val="0"/>
                  <w:marTop w:val="0"/>
                  <w:marBottom w:val="0"/>
                  <w:divBdr>
                    <w:top w:val="none" w:sz="0" w:space="0" w:color="auto"/>
                    <w:left w:val="none" w:sz="0" w:space="0" w:color="auto"/>
                    <w:bottom w:val="none" w:sz="0" w:space="0" w:color="auto"/>
                    <w:right w:val="none" w:sz="0" w:space="0" w:color="auto"/>
                  </w:divBdr>
                  <w:divsChild>
                    <w:div w:id="38479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584">
      <w:bodyDiv w:val="1"/>
      <w:marLeft w:val="0"/>
      <w:marRight w:val="0"/>
      <w:marTop w:val="0"/>
      <w:marBottom w:val="0"/>
      <w:divBdr>
        <w:top w:val="none" w:sz="0" w:space="0" w:color="auto"/>
        <w:left w:val="none" w:sz="0" w:space="0" w:color="auto"/>
        <w:bottom w:val="none" w:sz="0" w:space="0" w:color="auto"/>
        <w:right w:val="none" w:sz="0" w:space="0" w:color="auto"/>
      </w:divBdr>
      <w:divsChild>
        <w:div w:id="577981429">
          <w:marLeft w:val="0"/>
          <w:marRight w:val="0"/>
          <w:marTop w:val="0"/>
          <w:marBottom w:val="0"/>
          <w:divBdr>
            <w:top w:val="none" w:sz="0" w:space="0" w:color="auto"/>
            <w:left w:val="none" w:sz="0" w:space="0" w:color="auto"/>
            <w:bottom w:val="none" w:sz="0" w:space="0" w:color="auto"/>
            <w:right w:val="none" w:sz="0" w:space="0" w:color="auto"/>
          </w:divBdr>
          <w:divsChild>
            <w:div w:id="9913400">
              <w:marLeft w:val="0"/>
              <w:marRight w:val="0"/>
              <w:marTop w:val="0"/>
              <w:marBottom w:val="0"/>
              <w:divBdr>
                <w:top w:val="none" w:sz="0" w:space="0" w:color="auto"/>
                <w:left w:val="none" w:sz="0" w:space="0" w:color="auto"/>
                <w:bottom w:val="none" w:sz="0" w:space="0" w:color="auto"/>
                <w:right w:val="none" w:sz="0" w:space="0" w:color="auto"/>
              </w:divBdr>
              <w:divsChild>
                <w:div w:id="6561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480458">
          <w:marLeft w:val="0"/>
          <w:marRight w:val="0"/>
          <w:marTop w:val="0"/>
          <w:marBottom w:val="0"/>
          <w:divBdr>
            <w:top w:val="none" w:sz="0" w:space="0" w:color="auto"/>
            <w:left w:val="none" w:sz="0" w:space="0" w:color="auto"/>
            <w:bottom w:val="none" w:sz="0" w:space="0" w:color="auto"/>
            <w:right w:val="none" w:sz="0" w:space="0" w:color="auto"/>
          </w:divBdr>
          <w:divsChild>
            <w:div w:id="1473793063">
              <w:marLeft w:val="0"/>
              <w:marRight w:val="0"/>
              <w:marTop w:val="0"/>
              <w:marBottom w:val="0"/>
              <w:divBdr>
                <w:top w:val="none" w:sz="0" w:space="0" w:color="auto"/>
                <w:left w:val="none" w:sz="0" w:space="0" w:color="auto"/>
                <w:bottom w:val="none" w:sz="0" w:space="0" w:color="auto"/>
                <w:right w:val="none" w:sz="0" w:space="0" w:color="auto"/>
              </w:divBdr>
              <w:divsChild>
                <w:div w:id="18830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0929">
      <w:bodyDiv w:val="1"/>
      <w:marLeft w:val="0"/>
      <w:marRight w:val="0"/>
      <w:marTop w:val="0"/>
      <w:marBottom w:val="0"/>
      <w:divBdr>
        <w:top w:val="none" w:sz="0" w:space="0" w:color="auto"/>
        <w:left w:val="none" w:sz="0" w:space="0" w:color="auto"/>
        <w:bottom w:val="none" w:sz="0" w:space="0" w:color="auto"/>
        <w:right w:val="none" w:sz="0" w:space="0" w:color="auto"/>
      </w:divBdr>
      <w:divsChild>
        <w:div w:id="1579439300">
          <w:marLeft w:val="0"/>
          <w:marRight w:val="0"/>
          <w:marTop w:val="0"/>
          <w:marBottom w:val="0"/>
          <w:divBdr>
            <w:top w:val="none" w:sz="0" w:space="0" w:color="auto"/>
            <w:left w:val="none" w:sz="0" w:space="0" w:color="auto"/>
            <w:bottom w:val="none" w:sz="0" w:space="0" w:color="auto"/>
            <w:right w:val="none" w:sz="0" w:space="0" w:color="auto"/>
          </w:divBdr>
          <w:divsChild>
            <w:div w:id="735131504">
              <w:marLeft w:val="0"/>
              <w:marRight w:val="0"/>
              <w:marTop w:val="0"/>
              <w:marBottom w:val="0"/>
              <w:divBdr>
                <w:top w:val="none" w:sz="0" w:space="0" w:color="auto"/>
                <w:left w:val="none" w:sz="0" w:space="0" w:color="auto"/>
                <w:bottom w:val="none" w:sz="0" w:space="0" w:color="auto"/>
                <w:right w:val="none" w:sz="0" w:space="0" w:color="auto"/>
              </w:divBdr>
              <w:divsChild>
                <w:div w:id="713846422">
                  <w:marLeft w:val="0"/>
                  <w:marRight w:val="0"/>
                  <w:marTop w:val="0"/>
                  <w:marBottom w:val="0"/>
                  <w:divBdr>
                    <w:top w:val="none" w:sz="0" w:space="0" w:color="auto"/>
                    <w:left w:val="none" w:sz="0" w:space="0" w:color="auto"/>
                    <w:bottom w:val="none" w:sz="0" w:space="0" w:color="auto"/>
                    <w:right w:val="none" w:sz="0" w:space="0" w:color="auto"/>
                  </w:divBdr>
                  <w:divsChild>
                    <w:div w:id="11322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5097">
      <w:bodyDiv w:val="1"/>
      <w:marLeft w:val="0"/>
      <w:marRight w:val="0"/>
      <w:marTop w:val="0"/>
      <w:marBottom w:val="0"/>
      <w:divBdr>
        <w:top w:val="none" w:sz="0" w:space="0" w:color="auto"/>
        <w:left w:val="none" w:sz="0" w:space="0" w:color="auto"/>
        <w:bottom w:val="none" w:sz="0" w:space="0" w:color="auto"/>
        <w:right w:val="none" w:sz="0" w:space="0" w:color="auto"/>
      </w:divBdr>
      <w:divsChild>
        <w:div w:id="1899244487">
          <w:marLeft w:val="0"/>
          <w:marRight w:val="0"/>
          <w:marTop w:val="0"/>
          <w:marBottom w:val="0"/>
          <w:divBdr>
            <w:top w:val="none" w:sz="0" w:space="0" w:color="auto"/>
            <w:left w:val="none" w:sz="0" w:space="0" w:color="auto"/>
            <w:bottom w:val="none" w:sz="0" w:space="0" w:color="auto"/>
            <w:right w:val="none" w:sz="0" w:space="0" w:color="auto"/>
          </w:divBdr>
          <w:divsChild>
            <w:div w:id="1147404668">
              <w:marLeft w:val="0"/>
              <w:marRight w:val="0"/>
              <w:marTop w:val="0"/>
              <w:marBottom w:val="0"/>
              <w:divBdr>
                <w:top w:val="none" w:sz="0" w:space="0" w:color="auto"/>
                <w:left w:val="none" w:sz="0" w:space="0" w:color="auto"/>
                <w:bottom w:val="none" w:sz="0" w:space="0" w:color="auto"/>
                <w:right w:val="none" w:sz="0" w:space="0" w:color="auto"/>
              </w:divBdr>
              <w:divsChild>
                <w:div w:id="64370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13091">
      <w:bodyDiv w:val="1"/>
      <w:marLeft w:val="0"/>
      <w:marRight w:val="0"/>
      <w:marTop w:val="0"/>
      <w:marBottom w:val="0"/>
      <w:divBdr>
        <w:top w:val="none" w:sz="0" w:space="0" w:color="auto"/>
        <w:left w:val="none" w:sz="0" w:space="0" w:color="auto"/>
        <w:bottom w:val="none" w:sz="0" w:space="0" w:color="auto"/>
        <w:right w:val="none" w:sz="0" w:space="0" w:color="auto"/>
      </w:divBdr>
    </w:div>
    <w:div w:id="199633782">
      <w:bodyDiv w:val="1"/>
      <w:marLeft w:val="0"/>
      <w:marRight w:val="0"/>
      <w:marTop w:val="0"/>
      <w:marBottom w:val="0"/>
      <w:divBdr>
        <w:top w:val="none" w:sz="0" w:space="0" w:color="auto"/>
        <w:left w:val="none" w:sz="0" w:space="0" w:color="auto"/>
        <w:bottom w:val="none" w:sz="0" w:space="0" w:color="auto"/>
        <w:right w:val="none" w:sz="0" w:space="0" w:color="auto"/>
      </w:divBdr>
      <w:divsChild>
        <w:div w:id="343483081">
          <w:marLeft w:val="0"/>
          <w:marRight w:val="0"/>
          <w:marTop w:val="0"/>
          <w:marBottom w:val="0"/>
          <w:divBdr>
            <w:top w:val="none" w:sz="0" w:space="0" w:color="auto"/>
            <w:left w:val="none" w:sz="0" w:space="0" w:color="auto"/>
            <w:bottom w:val="none" w:sz="0" w:space="0" w:color="auto"/>
            <w:right w:val="none" w:sz="0" w:space="0" w:color="auto"/>
          </w:divBdr>
          <w:divsChild>
            <w:div w:id="229391725">
              <w:marLeft w:val="0"/>
              <w:marRight w:val="0"/>
              <w:marTop w:val="0"/>
              <w:marBottom w:val="0"/>
              <w:divBdr>
                <w:top w:val="none" w:sz="0" w:space="0" w:color="auto"/>
                <w:left w:val="none" w:sz="0" w:space="0" w:color="auto"/>
                <w:bottom w:val="none" w:sz="0" w:space="0" w:color="auto"/>
                <w:right w:val="none" w:sz="0" w:space="0" w:color="auto"/>
              </w:divBdr>
              <w:divsChild>
                <w:div w:id="191511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2351">
      <w:bodyDiv w:val="1"/>
      <w:marLeft w:val="0"/>
      <w:marRight w:val="0"/>
      <w:marTop w:val="0"/>
      <w:marBottom w:val="0"/>
      <w:divBdr>
        <w:top w:val="none" w:sz="0" w:space="0" w:color="auto"/>
        <w:left w:val="none" w:sz="0" w:space="0" w:color="auto"/>
        <w:bottom w:val="none" w:sz="0" w:space="0" w:color="auto"/>
        <w:right w:val="none" w:sz="0" w:space="0" w:color="auto"/>
      </w:divBdr>
    </w:div>
    <w:div w:id="208494677">
      <w:bodyDiv w:val="1"/>
      <w:marLeft w:val="0"/>
      <w:marRight w:val="0"/>
      <w:marTop w:val="0"/>
      <w:marBottom w:val="0"/>
      <w:divBdr>
        <w:top w:val="none" w:sz="0" w:space="0" w:color="auto"/>
        <w:left w:val="none" w:sz="0" w:space="0" w:color="auto"/>
        <w:bottom w:val="none" w:sz="0" w:space="0" w:color="auto"/>
        <w:right w:val="none" w:sz="0" w:space="0" w:color="auto"/>
      </w:divBdr>
      <w:divsChild>
        <w:div w:id="686058090">
          <w:marLeft w:val="0"/>
          <w:marRight w:val="0"/>
          <w:marTop w:val="0"/>
          <w:marBottom w:val="0"/>
          <w:divBdr>
            <w:top w:val="none" w:sz="0" w:space="0" w:color="auto"/>
            <w:left w:val="none" w:sz="0" w:space="0" w:color="auto"/>
            <w:bottom w:val="none" w:sz="0" w:space="0" w:color="auto"/>
            <w:right w:val="none" w:sz="0" w:space="0" w:color="auto"/>
          </w:divBdr>
          <w:divsChild>
            <w:div w:id="1481579670">
              <w:marLeft w:val="0"/>
              <w:marRight w:val="0"/>
              <w:marTop w:val="0"/>
              <w:marBottom w:val="0"/>
              <w:divBdr>
                <w:top w:val="none" w:sz="0" w:space="0" w:color="auto"/>
                <w:left w:val="none" w:sz="0" w:space="0" w:color="auto"/>
                <w:bottom w:val="none" w:sz="0" w:space="0" w:color="auto"/>
                <w:right w:val="none" w:sz="0" w:space="0" w:color="auto"/>
              </w:divBdr>
              <w:divsChild>
                <w:div w:id="13152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85278">
      <w:bodyDiv w:val="1"/>
      <w:marLeft w:val="0"/>
      <w:marRight w:val="0"/>
      <w:marTop w:val="0"/>
      <w:marBottom w:val="0"/>
      <w:divBdr>
        <w:top w:val="none" w:sz="0" w:space="0" w:color="auto"/>
        <w:left w:val="none" w:sz="0" w:space="0" w:color="auto"/>
        <w:bottom w:val="none" w:sz="0" w:space="0" w:color="auto"/>
        <w:right w:val="none" w:sz="0" w:space="0" w:color="auto"/>
      </w:divBdr>
    </w:div>
    <w:div w:id="302395499">
      <w:bodyDiv w:val="1"/>
      <w:marLeft w:val="0"/>
      <w:marRight w:val="0"/>
      <w:marTop w:val="0"/>
      <w:marBottom w:val="0"/>
      <w:divBdr>
        <w:top w:val="none" w:sz="0" w:space="0" w:color="auto"/>
        <w:left w:val="none" w:sz="0" w:space="0" w:color="auto"/>
        <w:bottom w:val="none" w:sz="0" w:space="0" w:color="auto"/>
        <w:right w:val="none" w:sz="0" w:space="0" w:color="auto"/>
      </w:divBdr>
      <w:divsChild>
        <w:div w:id="886140446">
          <w:marLeft w:val="0"/>
          <w:marRight w:val="0"/>
          <w:marTop w:val="0"/>
          <w:marBottom w:val="0"/>
          <w:divBdr>
            <w:top w:val="none" w:sz="0" w:space="0" w:color="auto"/>
            <w:left w:val="none" w:sz="0" w:space="0" w:color="auto"/>
            <w:bottom w:val="none" w:sz="0" w:space="0" w:color="auto"/>
            <w:right w:val="none" w:sz="0" w:space="0" w:color="auto"/>
          </w:divBdr>
          <w:divsChild>
            <w:div w:id="1418139464">
              <w:marLeft w:val="0"/>
              <w:marRight w:val="0"/>
              <w:marTop w:val="0"/>
              <w:marBottom w:val="0"/>
              <w:divBdr>
                <w:top w:val="none" w:sz="0" w:space="0" w:color="auto"/>
                <w:left w:val="none" w:sz="0" w:space="0" w:color="auto"/>
                <w:bottom w:val="none" w:sz="0" w:space="0" w:color="auto"/>
                <w:right w:val="none" w:sz="0" w:space="0" w:color="auto"/>
              </w:divBdr>
              <w:divsChild>
                <w:div w:id="1268077910">
                  <w:marLeft w:val="0"/>
                  <w:marRight w:val="0"/>
                  <w:marTop w:val="0"/>
                  <w:marBottom w:val="0"/>
                  <w:divBdr>
                    <w:top w:val="none" w:sz="0" w:space="0" w:color="auto"/>
                    <w:left w:val="none" w:sz="0" w:space="0" w:color="auto"/>
                    <w:bottom w:val="none" w:sz="0" w:space="0" w:color="auto"/>
                    <w:right w:val="none" w:sz="0" w:space="0" w:color="auto"/>
                  </w:divBdr>
                  <w:divsChild>
                    <w:div w:id="132712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62696">
      <w:bodyDiv w:val="1"/>
      <w:marLeft w:val="0"/>
      <w:marRight w:val="0"/>
      <w:marTop w:val="0"/>
      <w:marBottom w:val="0"/>
      <w:divBdr>
        <w:top w:val="none" w:sz="0" w:space="0" w:color="auto"/>
        <w:left w:val="none" w:sz="0" w:space="0" w:color="auto"/>
        <w:bottom w:val="none" w:sz="0" w:space="0" w:color="auto"/>
        <w:right w:val="none" w:sz="0" w:space="0" w:color="auto"/>
      </w:divBdr>
      <w:divsChild>
        <w:div w:id="968247488">
          <w:marLeft w:val="0"/>
          <w:marRight w:val="0"/>
          <w:marTop w:val="0"/>
          <w:marBottom w:val="0"/>
          <w:divBdr>
            <w:top w:val="none" w:sz="0" w:space="0" w:color="auto"/>
            <w:left w:val="none" w:sz="0" w:space="0" w:color="auto"/>
            <w:bottom w:val="none" w:sz="0" w:space="0" w:color="auto"/>
            <w:right w:val="none" w:sz="0" w:space="0" w:color="auto"/>
          </w:divBdr>
          <w:divsChild>
            <w:div w:id="223835075">
              <w:marLeft w:val="0"/>
              <w:marRight w:val="0"/>
              <w:marTop w:val="0"/>
              <w:marBottom w:val="0"/>
              <w:divBdr>
                <w:top w:val="none" w:sz="0" w:space="0" w:color="auto"/>
                <w:left w:val="none" w:sz="0" w:space="0" w:color="auto"/>
                <w:bottom w:val="none" w:sz="0" w:space="0" w:color="auto"/>
                <w:right w:val="none" w:sz="0" w:space="0" w:color="auto"/>
              </w:divBdr>
              <w:divsChild>
                <w:div w:id="965770266">
                  <w:marLeft w:val="0"/>
                  <w:marRight w:val="0"/>
                  <w:marTop w:val="0"/>
                  <w:marBottom w:val="0"/>
                  <w:divBdr>
                    <w:top w:val="none" w:sz="0" w:space="0" w:color="auto"/>
                    <w:left w:val="none" w:sz="0" w:space="0" w:color="auto"/>
                    <w:bottom w:val="none" w:sz="0" w:space="0" w:color="auto"/>
                    <w:right w:val="none" w:sz="0" w:space="0" w:color="auto"/>
                  </w:divBdr>
                  <w:divsChild>
                    <w:div w:id="15000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1747">
      <w:bodyDiv w:val="1"/>
      <w:marLeft w:val="0"/>
      <w:marRight w:val="0"/>
      <w:marTop w:val="0"/>
      <w:marBottom w:val="0"/>
      <w:divBdr>
        <w:top w:val="none" w:sz="0" w:space="0" w:color="auto"/>
        <w:left w:val="none" w:sz="0" w:space="0" w:color="auto"/>
        <w:bottom w:val="none" w:sz="0" w:space="0" w:color="auto"/>
        <w:right w:val="none" w:sz="0" w:space="0" w:color="auto"/>
      </w:divBdr>
      <w:divsChild>
        <w:div w:id="566838441">
          <w:marLeft w:val="0"/>
          <w:marRight w:val="0"/>
          <w:marTop w:val="0"/>
          <w:marBottom w:val="0"/>
          <w:divBdr>
            <w:top w:val="none" w:sz="0" w:space="0" w:color="auto"/>
            <w:left w:val="none" w:sz="0" w:space="0" w:color="auto"/>
            <w:bottom w:val="none" w:sz="0" w:space="0" w:color="auto"/>
            <w:right w:val="none" w:sz="0" w:space="0" w:color="auto"/>
          </w:divBdr>
          <w:divsChild>
            <w:div w:id="265888217">
              <w:marLeft w:val="0"/>
              <w:marRight w:val="0"/>
              <w:marTop w:val="0"/>
              <w:marBottom w:val="0"/>
              <w:divBdr>
                <w:top w:val="none" w:sz="0" w:space="0" w:color="auto"/>
                <w:left w:val="none" w:sz="0" w:space="0" w:color="auto"/>
                <w:bottom w:val="none" w:sz="0" w:space="0" w:color="auto"/>
                <w:right w:val="none" w:sz="0" w:space="0" w:color="auto"/>
              </w:divBdr>
              <w:divsChild>
                <w:div w:id="95433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78475">
      <w:bodyDiv w:val="1"/>
      <w:marLeft w:val="0"/>
      <w:marRight w:val="0"/>
      <w:marTop w:val="0"/>
      <w:marBottom w:val="0"/>
      <w:divBdr>
        <w:top w:val="none" w:sz="0" w:space="0" w:color="auto"/>
        <w:left w:val="none" w:sz="0" w:space="0" w:color="auto"/>
        <w:bottom w:val="none" w:sz="0" w:space="0" w:color="auto"/>
        <w:right w:val="none" w:sz="0" w:space="0" w:color="auto"/>
      </w:divBdr>
      <w:divsChild>
        <w:div w:id="1642419944">
          <w:marLeft w:val="0"/>
          <w:marRight w:val="0"/>
          <w:marTop w:val="0"/>
          <w:marBottom w:val="0"/>
          <w:divBdr>
            <w:top w:val="none" w:sz="0" w:space="0" w:color="auto"/>
            <w:left w:val="none" w:sz="0" w:space="0" w:color="auto"/>
            <w:bottom w:val="none" w:sz="0" w:space="0" w:color="auto"/>
            <w:right w:val="none" w:sz="0" w:space="0" w:color="auto"/>
          </w:divBdr>
          <w:divsChild>
            <w:div w:id="2092116837">
              <w:marLeft w:val="0"/>
              <w:marRight w:val="0"/>
              <w:marTop w:val="0"/>
              <w:marBottom w:val="0"/>
              <w:divBdr>
                <w:top w:val="none" w:sz="0" w:space="0" w:color="auto"/>
                <w:left w:val="none" w:sz="0" w:space="0" w:color="auto"/>
                <w:bottom w:val="none" w:sz="0" w:space="0" w:color="auto"/>
                <w:right w:val="none" w:sz="0" w:space="0" w:color="auto"/>
              </w:divBdr>
              <w:divsChild>
                <w:div w:id="16216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83619">
      <w:bodyDiv w:val="1"/>
      <w:marLeft w:val="0"/>
      <w:marRight w:val="0"/>
      <w:marTop w:val="0"/>
      <w:marBottom w:val="0"/>
      <w:divBdr>
        <w:top w:val="none" w:sz="0" w:space="0" w:color="auto"/>
        <w:left w:val="none" w:sz="0" w:space="0" w:color="auto"/>
        <w:bottom w:val="none" w:sz="0" w:space="0" w:color="auto"/>
        <w:right w:val="none" w:sz="0" w:space="0" w:color="auto"/>
      </w:divBdr>
      <w:divsChild>
        <w:div w:id="1599564178">
          <w:marLeft w:val="0"/>
          <w:marRight w:val="0"/>
          <w:marTop w:val="0"/>
          <w:marBottom w:val="0"/>
          <w:divBdr>
            <w:top w:val="none" w:sz="0" w:space="0" w:color="auto"/>
            <w:left w:val="none" w:sz="0" w:space="0" w:color="auto"/>
            <w:bottom w:val="none" w:sz="0" w:space="0" w:color="auto"/>
            <w:right w:val="none" w:sz="0" w:space="0" w:color="auto"/>
          </w:divBdr>
          <w:divsChild>
            <w:div w:id="1815364215">
              <w:marLeft w:val="0"/>
              <w:marRight w:val="0"/>
              <w:marTop w:val="0"/>
              <w:marBottom w:val="0"/>
              <w:divBdr>
                <w:top w:val="none" w:sz="0" w:space="0" w:color="auto"/>
                <w:left w:val="none" w:sz="0" w:space="0" w:color="auto"/>
                <w:bottom w:val="none" w:sz="0" w:space="0" w:color="auto"/>
                <w:right w:val="none" w:sz="0" w:space="0" w:color="auto"/>
              </w:divBdr>
              <w:divsChild>
                <w:div w:id="61066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701236">
      <w:bodyDiv w:val="1"/>
      <w:marLeft w:val="0"/>
      <w:marRight w:val="0"/>
      <w:marTop w:val="0"/>
      <w:marBottom w:val="0"/>
      <w:divBdr>
        <w:top w:val="none" w:sz="0" w:space="0" w:color="auto"/>
        <w:left w:val="none" w:sz="0" w:space="0" w:color="auto"/>
        <w:bottom w:val="none" w:sz="0" w:space="0" w:color="auto"/>
        <w:right w:val="none" w:sz="0" w:space="0" w:color="auto"/>
      </w:divBdr>
    </w:div>
    <w:div w:id="520168874">
      <w:bodyDiv w:val="1"/>
      <w:marLeft w:val="0"/>
      <w:marRight w:val="0"/>
      <w:marTop w:val="0"/>
      <w:marBottom w:val="0"/>
      <w:divBdr>
        <w:top w:val="none" w:sz="0" w:space="0" w:color="auto"/>
        <w:left w:val="none" w:sz="0" w:space="0" w:color="auto"/>
        <w:bottom w:val="none" w:sz="0" w:space="0" w:color="auto"/>
        <w:right w:val="none" w:sz="0" w:space="0" w:color="auto"/>
      </w:divBdr>
    </w:div>
    <w:div w:id="551044333">
      <w:bodyDiv w:val="1"/>
      <w:marLeft w:val="0"/>
      <w:marRight w:val="0"/>
      <w:marTop w:val="0"/>
      <w:marBottom w:val="0"/>
      <w:divBdr>
        <w:top w:val="none" w:sz="0" w:space="0" w:color="auto"/>
        <w:left w:val="none" w:sz="0" w:space="0" w:color="auto"/>
        <w:bottom w:val="none" w:sz="0" w:space="0" w:color="auto"/>
        <w:right w:val="none" w:sz="0" w:space="0" w:color="auto"/>
      </w:divBdr>
      <w:divsChild>
        <w:div w:id="2059546341">
          <w:marLeft w:val="0"/>
          <w:marRight w:val="0"/>
          <w:marTop w:val="0"/>
          <w:marBottom w:val="0"/>
          <w:divBdr>
            <w:top w:val="none" w:sz="0" w:space="0" w:color="auto"/>
            <w:left w:val="none" w:sz="0" w:space="0" w:color="auto"/>
            <w:bottom w:val="none" w:sz="0" w:space="0" w:color="auto"/>
            <w:right w:val="none" w:sz="0" w:space="0" w:color="auto"/>
          </w:divBdr>
          <w:divsChild>
            <w:div w:id="962541885">
              <w:marLeft w:val="0"/>
              <w:marRight w:val="0"/>
              <w:marTop w:val="0"/>
              <w:marBottom w:val="0"/>
              <w:divBdr>
                <w:top w:val="none" w:sz="0" w:space="0" w:color="auto"/>
                <w:left w:val="none" w:sz="0" w:space="0" w:color="auto"/>
                <w:bottom w:val="none" w:sz="0" w:space="0" w:color="auto"/>
                <w:right w:val="none" w:sz="0" w:space="0" w:color="auto"/>
              </w:divBdr>
              <w:divsChild>
                <w:div w:id="1509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1786">
      <w:bodyDiv w:val="1"/>
      <w:marLeft w:val="0"/>
      <w:marRight w:val="0"/>
      <w:marTop w:val="0"/>
      <w:marBottom w:val="0"/>
      <w:divBdr>
        <w:top w:val="none" w:sz="0" w:space="0" w:color="auto"/>
        <w:left w:val="none" w:sz="0" w:space="0" w:color="auto"/>
        <w:bottom w:val="none" w:sz="0" w:space="0" w:color="auto"/>
        <w:right w:val="none" w:sz="0" w:space="0" w:color="auto"/>
      </w:divBdr>
    </w:div>
    <w:div w:id="573665985">
      <w:bodyDiv w:val="1"/>
      <w:marLeft w:val="0"/>
      <w:marRight w:val="0"/>
      <w:marTop w:val="0"/>
      <w:marBottom w:val="0"/>
      <w:divBdr>
        <w:top w:val="none" w:sz="0" w:space="0" w:color="auto"/>
        <w:left w:val="none" w:sz="0" w:space="0" w:color="auto"/>
        <w:bottom w:val="none" w:sz="0" w:space="0" w:color="auto"/>
        <w:right w:val="none" w:sz="0" w:space="0" w:color="auto"/>
      </w:divBdr>
      <w:divsChild>
        <w:div w:id="2032369327">
          <w:marLeft w:val="0"/>
          <w:marRight w:val="0"/>
          <w:marTop w:val="0"/>
          <w:marBottom w:val="0"/>
          <w:divBdr>
            <w:top w:val="none" w:sz="0" w:space="0" w:color="auto"/>
            <w:left w:val="none" w:sz="0" w:space="0" w:color="auto"/>
            <w:bottom w:val="none" w:sz="0" w:space="0" w:color="auto"/>
            <w:right w:val="none" w:sz="0" w:space="0" w:color="auto"/>
          </w:divBdr>
          <w:divsChild>
            <w:div w:id="1772968369">
              <w:marLeft w:val="0"/>
              <w:marRight w:val="0"/>
              <w:marTop w:val="0"/>
              <w:marBottom w:val="0"/>
              <w:divBdr>
                <w:top w:val="none" w:sz="0" w:space="0" w:color="auto"/>
                <w:left w:val="none" w:sz="0" w:space="0" w:color="auto"/>
                <w:bottom w:val="none" w:sz="0" w:space="0" w:color="auto"/>
                <w:right w:val="none" w:sz="0" w:space="0" w:color="auto"/>
              </w:divBdr>
              <w:divsChild>
                <w:div w:id="10524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81970">
      <w:bodyDiv w:val="1"/>
      <w:marLeft w:val="0"/>
      <w:marRight w:val="0"/>
      <w:marTop w:val="0"/>
      <w:marBottom w:val="0"/>
      <w:divBdr>
        <w:top w:val="none" w:sz="0" w:space="0" w:color="auto"/>
        <w:left w:val="none" w:sz="0" w:space="0" w:color="auto"/>
        <w:bottom w:val="none" w:sz="0" w:space="0" w:color="auto"/>
        <w:right w:val="none" w:sz="0" w:space="0" w:color="auto"/>
      </w:divBdr>
      <w:divsChild>
        <w:div w:id="1426344005">
          <w:marLeft w:val="0"/>
          <w:marRight w:val="0"/>
          <w:marTop w:val="0"/>
          <w:marBottom w:val="0"/>
          <w:divBdr>
            <w:top w:val="none" w:sz="0" w:space="0" w:color="auto"/>
            <w:left w:val="none" w:sz="0" w:space="0" w:color="auto"/>
            <w:bottom w:val="none" w:sz="0" w:space="0" w:color="auto"/>
            <w:right w:val="none" w:sz="0" w:space="0" w:color="auto"/>
          </w:divBdr>
          <w:divsChild>
            <w:div w:id="390734341">
              <w:marLeft w:val="0"/>
              <w:marRight w:val="0"/>
              <w:marTop w:val="0"/>
              <w:marBottom w:val="0"/>
              <w:divBdr>
                <w:top w:val="none" w:sz="0" w:space="0" w:color="auto"/>
                <w:left w:val="none" w:sz="0" w:space="0" w:color="auto"/>
                <w:bottom w:val="none" w:sz="0" w:space="0" w:color="auto"/>
                <w:right w:val="none" w:sz="0" w:space="0" w:color="auto"/>
              </w:divBdr>
              <w:divsChild>
                <w:div w:id="1461651510">
                  <w:marLeft w:val="0"/>
                  <w:marRight w:val="0"/>
                  <w:marTop w:val="0"/>
                  <w:marBottom w:val="0"/>
                  <w:divBdr>
                    <w:top w:val="none" w:sz="0" w:space="0" w:color="auto"/>
                    <w:left w:val="none" w:sz="0" w:space="0" w:color="auto"/>
                    <w:bottom w:val="none" w:sz="0" w:space="0" w:color="auto"/>
                    <w:right w:val="none" w:sz="0" w:space="0" w:color="auto"/>
                  </w:divBdr>
                </w:div>
              </w:divsChild>
            </w:div>
            <w:div w:id="1511065379">
              <w:marLeft w:val="0"/>
              <w:marRight w:val="0"/>
              <w:marTop w:val="0"/>
              <w:marBottom w:val="0"/>
              <w:divBdr>
                <w:top w:val="none" w:sz="0" w:space="0" w:color="auto"/>
                <w:left w:val="none" w:sz="0" w:space="0" w:color="auto"/>
                <w:bottom w:val="none" w:sz="0" w:space="0" w:color="auto"/>
                <w:right w:val="none" w:sz="0" w:space="0" w:color="auto"/>
              </w:divBdr>
              <w:divsChild>
                <w:div w:id="98357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91959">
      <w:bodyDiv w:val="1"/>
      <w:marLeft w:val="0"/>
      <w:marRight w:val="0"/>
      <w:marTop w:val="0"/>
      <w:marBottom w:val="0"/>
      <w:divBdr>
        <w:top w:val="none" w:sz="0" w:space="0" w:color="auto"/>
        <w:left w:val="none" w:sz="0" w:space="0" w:color="auto"/>
        <w:bottom w:val="none" w:sz="0" w:space="0" w:color="auto"/>
        <w:right w:val="none" w:sz="0" w:space="0" w:color="auto"/>
      </w:divBdr>
      <w:divsChild>
        <w:div w:id="2133622247">
          <w:marLeft w:val="0"/>
          <w:marRight w:val="0"/>
          <w:marTop w:val="0"/>
          <w:marBottom w:val="0"/>
          <w:divBdr>
            <w:top w:val="none" w:sz="0" w:space="0" w:color="auto"/>
            <w:left w:val="none" w:sz="0" w:space="0" w:color="auto"/>
            <w:bottom w:val="none" w:sz="0" w:space="0" w:color="auto"/>
            <w:right w:val="none" w:sz="0" w:space="0" w:color="auto"/>
          </w:divBdr>
          <w:divsChild>
            <w:div w:id="1864590393">
              <w:marLeft w:val="0"/>
              <w:marRight w:val="0"/>
              <w:marTop w:val="0"/>
              <w:marBottom w:val="0"/>
              <w:divBdr>
                <w:top w:val="none" w:sz="0" w:space="0" w:color="auto"/>
                <w:left w:val="none" w:sz="0" w:space="0" w:color="auto"/>
                <w:bottom w:val="none" w:sz="0" w:space="0" w:color="auto"/>
                <w:right w:val="none" w:sz="0" w:space="0" w:color="auto"/>
              </w:divBdr>
              <w:divsChild>
                <w:div w:id="102355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572703">
      <w:bodyDiv w:val="1"/>
      <w:marLeft w:val="0"/>
      <w:marRight w:val="0"/>
      <w:marTop w:val="0"/>
      <w:marBottom w:val="0"/>
      <w:divBdr>
        <w:top w:val="none" w:sz="0" w:space="0" w:color="auto"/>
        <w:left w:val="none" w:sz="0" w:space="0" w:color="auto"/>
        <w:bottom w:val="none" w:sz="0" w:space="0" w:color="auto"/>
        <w:right w:val="none" w:sz="0" w:space="0" w:color="auto"/>
      </w:divBdr>
    </w:div>
    <w:div w:id="666134558">
      <w:bodyDiv w:val="1"/>
      <w:marLeft w:val="0"/>
      <w:marRight w:val="0"/>
      <w:marTop w:val="0"/>
      <w:marBottom w:val="0"/>
      <w:divBdr>
        <w:top w:val="none" w:sz="0" w:space="0" w:color="auto"/>
        <w:left w:val="none" w:sz="0" w:space="0" w:color="auto"/>
        <w:bottom w:val="none" w:sz="0" w:space="0" w:color="auto"/>
        <w:right w:val="none" w:sz="0" w:space="0" w:color="auto"/>
      </w:divBdr>
      <w:divsChild>
        <w:div w:id="1421945086">
          <w:marLeft w:val="0"/>
          <w:marRight w:val="0"/>
          <w:marTop w:val="0"/>
          <w:marBottom w:val="0"/>
          <w:divBdr>
            <w:top w:val="none" w:sz="0" w:space="0" w:color="auto"/>
            <w:left w:val="none" w:sz="0" w:space="0" w:color="auto"/>
            <w:bottom w:val="none" w:sz="0" w:space="0" w:color="auto"/>
            <w:right w:val="none" w:sz="0" w:space="0" w:color="auto"/>
          </w:divBdr>
          <w:divsChild>
            <w:div w:id="1392580158">
              <w:marLeft w:val="0"/>
              <w:marRight w:val="0"/>
              <w:marTop w:val="0"/>
              <w:marBottom w:val="0"/>
              <w:divBdr>
                <w:top w:val="none" w:sz="0" w:space="0" w:color="auto"/>
                <w:left w:val="none" w:sz="0" w:space="0" w:color="auto"/>
                <w:bottom w:val="none" w:sz="0" w:space="0" w:color="auto"/>
                <w:right w:val="none" w:sz="0" w:space="0" w:color="auto"/>
              </w:divBdr>
              <w:divsChild>
                <w:div w:id="1939748600">
                  <w:marLeft w:val="0"/>
                  <w:marRight w:val="0"/>
                  <w:marTop w:val="0"/>
                  <w:marBottom w:val="0"/>
                  <w:divBdr>
                    <w:top w:val="none" w:sz="0" w:space="0" w:color="auto"/>
                    <w:left w:val="none" w:sz="0" w:space="0" w:color="auto"/>
                    <w:bottom w:val="none" w:sz="0" w:space="0" w:color="auto"/>
                    <w:right w:val="none" w:sz="0" w:space="0" w:color="auto"/>
                  </w:divBdr>
                  <w:divsChild>
                    <w:div w:id="27695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570143">
      <w:bodyDiv w:val="1"/>
      <w:marLeft w:val="0"/>
      <w:marRight w:val="0"/>
      <w:marTop w:val="0"/>
      <w:marBottom w:val="0"/>
      <w:divBdr>
        <w:top w:val="none" w:sz="0" w:space="0" w:color="auto"/>
        <w:left w:val="none" w:sz="0" w:space="0" w:color="auto"/>
        <w:bottom w:val="none" w:sz="0" w:space="0" w:color="auto"/>
        <w:right w:val="none" w:sz="0" w:space="0" w:color="auto"/>
      </w:divBdr>
    </w:div>
    <w:div w:id="717051815">
      <w:bodyDiv w:val="1"/>
      <w:marLeft w:val="0"/>
      <w:marRight w:val="0"/>
      <w:marTop w:val="0"/>
      <w:marBottom w:val="0"/>
      <w:divBdr>
        <w:top w:val="none" w:sz="0" w:space="0" w:color="auto"/>
        <w:left w:val="none" w:sz="0" w:space="0" w:color="auto"/>
        <w:bottom w:val="none" w:sz="0" w:space="0" w:color="auto"/>
        <w:right w:val="none" w:sz="0" w:space="0" w:color="auto"/>
      </w:divBdr>
    </w:div>
    <w:div w:id="733817939">
      <w:bodyDiv w:val="1"/>
      <w:marLeft w:val="0"/>
      <w:marRight w:val="0"/>
      <w:marTop w:val="0"/>
      <w:marBottom w:val="0"/>
      <w:divBdr>
        <w:top w:val="none" w:sz="0" w:space="0" w:color="auto"/>
        <w:left w:val="none" w:sz="0" w:space="0" w:color="auto"/>
        <w:bottom w:val="none" w:sz="0" w:space="0" w:color="auto"/>
        <w:right w:val="none" w:sz="0" w:space="0" w:color="auto"/>
      </w:divBdr>
      <w:divsChild>
        <w:div w:id="179928107">
          <w:marLeft w:val="0"/>
          <w:marRight w:val="0"/>
          <w:marTop w:val="0"/>
          <w:marBottom w:val="0"/>
          <w:divBdr>
            <w:top w:val="none" w:sz="0" w:space="0" w:color="auto"/>
            <w:left w:val="none" w:sz="0" w:space="0" w:color="auto"/>
            <w:bottom w:val="none" w:sz="0" w:space="0" w:color="auto"/>
            <w:right w:val="none" w:sz="0" w:space="0" w:color="auto"/>
          </w:divBdr>
          <w:divsChild>
            <w:div w:id="534394580">
              <w:marLeft w:val="0"/>
              <w:marRight w:val="0"/>
              <w:marTop w:val="0"/>
              <w:marBottom w:val="0"/>
              <w:divBdr>
                <w:top w:val="none" w:sz="0" w:space="0" w:color="auto"/>
                <w:left w:val="none" w:sz="0" w:space="0" w:color="auto"/>
                <w:bottom w:val="none" w:sz="0" w:space="0" w:color="auto"/>
                <w:right w:val="none" w:sz="0" w:space="0" w:color="auto"/>
              </w:divBdr>
              <w:divsChild>
                <w:div w:id="128596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41902">
      <w:bodyDiv w:val="1"/>
      <w:marLeft w:val="0"/>
      <w:marRight w:val="0"/>
      <w:marTop w:val="0"/>
      <w:marBottom w:val="0"/>
      <w:divBdr>
        <w:top w:val="none" w:sz="0" w:space="0" w:color="auto"/>
        <w:left w:val="none" w:sz="0" w:space="0" w:color="auto"/>
        <w:bottom w:val="none" w:sz="0" w:space="0" w:color="auto"/>
        <w:right w:val="none" w:sz="0" w:space="0" w:color="auto"/>
      </w:divBdr>
    </w:div>
    <w:div w:id="795297550">
      <w:bodyDiv w:val="1"/>
      <w:marLeft w:val="0"/>
      <w:marRight w:val="0"/>
      <w:marTop w:val="0"/>
      <w:marBottom w:val="0"/>
      <w:divBdr>
        <w:top w:val="none" w:sz="0" w:space="0" w:color="auto"/>
        <w:left w:val="none" w:sz="0" w:space="0" w:color="auto"/>
        <w:bottom w:val="none" w:sz="0" w:space="0" w:color="auto"/>
        <w:right w:val="none" w:sz="0" w:space="0" w:color="auto"/>
      </w:divBdr>
      <w:divsChild>
        <w:div w:id="1955094606">
          <w:marLeft w:val="0"/>
          <w:marRight w:val="0"/>
          <w:marTop w:val="0"/>
          <w:marBottom w:val="0"/>
          <w:divBdr>
            <w:top w:val="none" w:sz="0" w:space="0" w:color="auto"/>
            <w:left w:val="none" w:sz="0" w:space="0" w:color="auto"/>
            <w:bottom w:val="none" w:sz="0" w:space="0" w:color="auto"/>
            <w:right w:val="none" w:sz="0" w:space="0" w:color="auto"/>
          </w:divBdr>
          <w:divsChild>
            <w:div w:id="139657526">
              <w:marLeft w:val="0"/>
              <w:marRight w:val="0"/>
              <w:marTop w:val="0"/>
              <w:marBottom w:val="0"/>
              <w:divBdr>
                <w:top w:val="none" w:sz="0" w:space="0" w:color="auto"/>
                <w:left w:val="none" w:sz="0" w:space="0" w:color="auto"/>
                <w:bottom w:val="none" w:sz="0" w:space="0" w:color="auto"/>
                <w:right w:val="none" w:sz="0" w:space="0" w:color="auto"/>
              </w:divBdr>
              <w:divsChild>
                <w:div w:id="10861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27765">
      <w:bodyDiv w:val="1"/>
      <w:marLeft w:val="0"/>
      <w:marRight w:val="0"/>
      <w:marTop w:val="0"/>
      <w:marBottom w:val="0"/>
      <w:divBdr>
        <w:top w:val="none" w:sz="0" w:space="0" w:color="auto"/>
        <w:left w:val="none" w:sz="0" w:space="0" w:color="auto"/>
        <w:bottom w:val="none" w:sz="0" w:space="0" w:color="auto"/>
        <w:right w:val="none" w:sz="0" w:space="0" w:color="auto"/>
      </w:divBdr>
      <w:divsChild>
        <w:div w:id="768038435">
          <w:marLeft w:val="0"/>
          <w:marRight w:val="0"/>
          <w:marTop w:val="0"/>
          <w:marBottom w:val="0"/>
          <w:divBdr>
            <w:top w:val="none" w:sz="0" w:space="0" w:color="auto"/>
            <w:left w:val="none" w:sz="0" w:space="0" w:color="auto"/>
            <w:bottom w:val="none" w:sz="0" w:space="0" w:color="auto"/>
            <w:right w:val="none" w:sz="0" w:space="0" w:color="auto"/>
          </w:divBdr>
          <w:divsChild>
            <w:div w:id="1394504163">
              <w:marLeft w:val="0"/>
              <w:marRight w:val="0"/>
              <w:marTop w:val="0"/>
              <w:marBottom w:val="0"/>
              <w:divBdr>
                <w:top w:val="none" w:sz="0" w:space="0" w:color="auto"/>
                <w:left w:val="none" w:sz="0" w:space="0" w:color="auto"/>
                <w:bottom w:val="none" w:sz="0" w:space="0" w:color="auto"/>
                <w:right w:val="none" w:sz="0" w:space="0" w:color="auto"/>
              </w:divBdr>
              <w:divsChild>
                <w:div w:id="150111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21338">
      <w:bodyDiv w:val="1"/>
      <w:marLeft w:val="0"/>
      <w:marRight w:val="0"/>
      <w:marTop w:val="0"/>
      <w:marBottom w:val="0"/>
      <w:divBdr>
        <w:top w:val="none" w:sz="0" w:space="0" w:color="auto"/>
        <w:left w:val="none" w:sz="0" w:space="0" w:color="auto"/>
        <w:bottom w:val="none" w:sz="0" w:space="0" w:color="auto"/>
        <w:right w:val="none" w:sz="0" w:space="0" w:color="auto"/>
      </w:divBdr>
      <w:divsChild>
        <w:div w:id="1778670253">
          <w:marLeft w:val="0"/>
          <w:marRight w:val="0"/>
          <w:marTop w:val="0"/>
          <w:marBottom w:val="0"/>
          <w:divBdr>
            <w:top w:val="none" w:sz="0" w:space="0" w:color="auto"/>
            <w:left w:val="none" w:sz="0" w:space="0" w:color="auto"/>
            <w:bottom w:val="none" w:sz="0" w:space="0" w:color="auto"/>
            <w:right w:val="none" w:sz="0" w:space="0" w:color="auto"/>
          </w:divBdr>
          <w:divsChild>
            <w:div w:id="756176338">
              <w:marLeft w:val="0"/>
              <w:marRight w:val="0"/>
              <w:marTop w:val="0"/>
              <w:marBottom w:val="0"/>
              <w:divBdr>
                <w:top w:val="none" w:sz="0" w:space="0" w:color="auto"/>
                <w:left w:val="none" w:sz="0" w:space="0" w:color="auto"/>
                <w:bottom w:val="none" w:sz="0" w:space="0" w:color="auto"/>
                <w:right w:val="none" w:sz="0" w:space="0" w:color="auto"/>
              </w:divBdr>
              <w:divsChild>
                <w:div w:id="632372810">
                  <w:marLeft w:val="0"/>
                  <w:marRight w:val="0"/>
                  <w:marTop w:val="0"/>
                  <w:marBottom w:val="0"/>
                  <w:divBdr>
                    <w:top w:val="none" w:sz="0" w:space="0" w:color="auto"/>
                    <w:left w:val="none" w:sz="0" w:space="0" w:color="auto"/>
                    <w:bottom w:val="none" w:sz="0" w:space="0" w:color="auto"/>
                    <w:right w:val="none" w:sz="0" w:space="0" w:color="auto"/>
                  </w:divBdr>
                  <w:divsChild>
                    <w:div w:id="134467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734062">
      <w:bodyDiv w:val="1"/>
      <w:marLeft w:val="0"/>
      <w:marRight w:val="0"/>
      <w:marTop w:val="0"/>
      <w:marBottom w:val="0"/>
      <w:divBdr>
        <w:top w:val="none" w:sz="0" w:space="0" w:color="auto"/>
        <w:left w:val="none" w:sz="0" w:space="0" w:color="auto"/>
        <w:bottom w:val="none" w:sz="0" w:space="0" w:color="auto"/>
        <w:right w:val="none" w:sz="0" w:space="0" w:color="auto"/>
      </w:divBdr>
    </w:div>
    <w:div w:id="909540395">
      <w:bodyDiv w:val="1"/>
      <w:marLeft w:val="0"/>
      <w:marRight w:val="0"/>
      <w:marTop w:val="0"/>
      <w:marBottom w:val="0"/>
      <w:divBdr>
        <w:top w:val="none" w:sz="0" w:space="0" w:color="auto"/>
        <w:left w:val="none" w:sz="0" w:space="0" w:color="auto"/>
        <w:bottom w:val="none" w:sz="0" w:space="0" w:color="auto"/>
        <w:right w:val="none" w:sz="0" w:space="0" w:color="auto"/>
      </w:divBdr>
      <w:divsChild>
        <w:div w:id="599070623">
          <w:marLeft w:val="0"/>
          <w:marRight w:val="0"/>
          <w:marTop w:val="0"/>
          <w:marBottom w:val="0"/>
          <w:divBdr>
            <w:top w:val="none" w:sz="0" w:space="0" w:color="auto"/>
            <w:left w:val="none" w:sz="0" w:space="0" w:color="auto"/>
            <w:bottom w:val="none" w:sz="0" w:space="0" w:color="auto"/>
            <w:right w:val="none" w:sz="0" w:space="0" w:color="auto"/>
          </w:divBdr>
          <w:divsChild>
            <w:div w:id="1094278695">
              <w:marLeft w:val="0"/>
              <w:marRight w:val="0"/>
              <w:marTop w:val="0"/>
              <w:marBottom w:val="0"/>
              <w:divBdr>
                <w:top w:val="none" w:sz="0" w:space="0" w:color="auto"/>
                <w:left w:val="none" w:sz="0" w:space="0" w:color="auto"/>
                <w:bottom w:val="none" w:sz="0" w:space="0" w:color="auto"/>
                <w:right w:val="none" w:sz="0" w:space="0" w:color="auto"/>
              </w:divBdr>
              <w:divsChild>
                <w:div w:id="53327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14465">
      <w:bodyDiv w:val="1"/>
      <w:marLeft w:val="0"/>
      <w:marRight w:val="0"/>
      <w:marTop w:val="0"/>
      <w:marBottom w:val="0"/>
      <w:divBdr>
        <w:top w:val="none" w:sz="0" w:space="0" w:color="auto"/>
        <w:left w:val="none" w:sz="0" w:space="0" w:color="auto"/>
        <w:bottom w:val="none" w:sz="0" w:space="0" w:color="auto"/>
        <w:right w:val="none" w:sz="0" w:space="0" w:color="auto"/>
      </w:divBdr>
      <w:divsChild>
        <w:div w:id="794638365">
          <w:marLeft w:val="0"/>
          <w:marRight w:val="0"/>
          <w:marTop w:val="0"/>
          <w:marBottom w:val="0"/>
          <w:divBdr>
            <w:top w:val="none" w:sz="0" w:space="0" w:color="auto"/>
            <w:left w:val="none" w:sz="0" w:space="0" w:color="auto"/>
            <w:bottom w:val="none" w:sz="0" w:space="0" w:color="auto"/>
            <w:right w:val="none" w:sz="0" w:space="0" w:color="auto"/>
          </w:divBdr>
          <w:divsChild>
            <w:div w:id="2089763576">
              <w:marLeft w:val="0"/>
              <w:marRight w:val="0"/>
              <w:marTop w:val="0"/>
              <w:marBottom w:val="0"/>
              <w:divBdr>
                <w:top w:val="none" w:sz="0" w:space="0" w:color="auto"/>
                <w:left w:val="none" w:sz="0" w:space="0" w:color="auto"/>
                <w:bottom w:val="none" w:sz="0" w:space="0" w:color="auto"/>
                <w:right w:val="none" w:sz="0" w:space="0" w:color="auto"/>
              </w:divBdr>
              <w:divsChild>
                <w:div w:id="1486166748">
                  <w:marLeft w:val="0"/>
                  <w:marRight w:val="0"/>
                  <w:marTop w:val="0"/>
                  <w:marBottom w:val="0"/>
                  <w:divBdr>
                    <w:top w:val="none" w:sz="0" w:space="0" w:color="auto"/>
                    <w:left w:val="none" w:sz="0" w:space="0" w:color="auto"/>
                    <w:bottom w:val="none" w:sz="0" w:space="0" w:color="auto"/>
                    <w:right w:val="none" w:sz="0" w:space="0" w:color="auto"/>
                  </w:divBdr>
                  <w:divsChild>
                    <w:div w:id="19426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513960">
      <w:bodyDiv w:val="1"/>
      <w:marLeft w:val="0"/>
      <w:marRight w:val="0"/>
      <w:marTop w:val="0"/>
      <w:marBottom w:val="0"/>
      <w:divBdr>
        <w:top w:val="none" w:sz="0" w:space="0" w:color="auto"/>
        <w:left w:val="none" w:sz="0" w:space="0" w:color="auto"/>
        <w:bottom w:val="none" w:sz="0" w:space="0" w:color="auto"/>
        <w:right w:val="none" w:sz="0" w:space="0" w:color="auto"/>
      </w:divBdr>
    </w:div>
    <w:div w:id="937638794">
      <w:bodyDiv w:val="1"/>
      <w:marLeft w:val="0"/>
      <w:marRight w:val="0"/>
      <w:marTop w:val="0"/>
      <w:marBottom w:val="0"/>
      <w:divBdr>
        <w:top w:val="none" w:sz="0" w:space="0" w:color="auto"/>
        <w:left w:val="none" w:sz="0" w:space="0" w:color="auto"/>
        <w:bottom w:val="none" w:sz="0" w:space="0" w:color="auto"/>
        <w:right w:val="none" w:sz="0" w:space="0" w:color="auto"/>
      </w:divBdr>
    </w:div>
    <w:div w:id="955327782">
      <w:bodyDiv w:val="1"/>
      <w:marLeft w:val="0"/>
      <w:marRight w:val="0"/>
      <w:marTop w:val="0"/>
      <w:marBottom w:val="0"/>
      <w:divBdr>
        <w:top w:val="none" w:sz="0" w:space="0" w:color="auto"/>
        <w:left w:val="none" w:sz="0" w:space="0" w:color="auto"/>
        <w:bottom w:val="none" w:sz="0" w:space="0" w:color="auto"/>
        <w:right w:val="none" w:sz="0" w:space="0" w:color="auto"/>
      </w:divBdr>
    </w:div>
    <w:div w:id="985745711">
      <w:bodyDiv w:val="1"/>
      <w:marLeft w:val="0"/>
      <w:marRight w:val="0"/>
      <w:marTop w:val="0"/>
      <w:marBottom w:val="0"/>
      <w:divBdr>
        <w:top w:val="none" w:sz="0" w:space="0" w:color="auto"/>
        <w:left w:val="none" w:sz="0" w:space="0" w:color="auto"/>
        <w:bottom w:val="none" w:sz="0" w:space="0" w:color="auto"/>
        <w:right w:val="none" w:sz="0" w:space="0" w:color="auto"/>
      </w:divBdr>
      <w:divsChild>
        <w:div w:id="137653474">
          <w:marLeft w:val="0"/>
          <w:marRight w:val="0"/>
          <w:marTop w:val="0"/>
          <w:marBottom w:val="0"/>
          <w:divBdr>
            <w:top w:val="none" w:sz="0" w:space="0" w:color="auto"/>
            <w:left w:val="none" w:sz="0" w:space="0" w:color="auto"/>
            <w:bottom w:val="none" w:sz="0" w:space="0" w:color="auto"/>
            <w:right w:val="none" w:sz="0" w:space="0" w:color="auto"/>
          </w:divBdr>
          <w:divsChild>
            <w:div w:id="167672621">
              <w:marLeft w:val="0"/>
              <w:marRight w:val="0"/>
              <w:marTop w:val="0"/>
              <w:marBottom w:val="0"/>
              <w:divBdr>
                <w:top w:val="none" w:sz="0" w:space="0" w:color="auto"/>
                <w:left w:val="none" w:sz="0" w:space="0" w:color="auto"/>
                <w:bottom w:val="none" w:sz="0" w:space="0" w:color="auto"/>
                <w:right w:val="none" w:sz="0" w:space="0" w:color="auto"/>
              </w:divBdr>
              <w:divsChild>
                <w:div w:id="10701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72983">
      <w:bodyDiv w:val="1"/>
      <w:marLeft w:val="0"/>
      <w:marRight w:val="0"/>
      <w:marTop w:val="0"/>
      <w:marBottom w:val="0"/>
      <w:divBdr>
        <w:top w:val="none" w:sz="0" w:space="0" w:color="auto"/>
        <w:left w:val="none" w:sz="0" w:space="0" w:color="auto"/>
        <w:bottom w:val="none" w:sz="0" w:space="0" w:color="auto"/>
        <w:right w:val="none" w:sz="0" w:space="0" w:color="auto"/>
      </w:divBdr>
    </w:div>
    <w:div w:id="1059204913">
      <w:bodyDiv w:val="1"/>
      <w:marLeft w:val="0"/>
      <w:marRight w:val="0"/>
      <w:marTop w:val="0"/>
      <w:marBottom w:val="0"/>
      <w:divBdr>
        <w:top w:val="none" w:sz="0" w:space="0" w:color="auto"/>
        <w:left w:val="none" w:sz="0" w:space="0" w:color="auto"/>
        <w:bottom w:val="none" w:sz="0" w:space="0" w:color="auto"/>
        <w:right w:val="none" w:sz="0" w:space="0" w:color="auto"/>
      </w:divBdr>
      <w:divsChild>
        <w:div w:id="1698040531">
          <w:marLeft w:val="0"/>
          <w:marRight w:val="0"/>
          <w:marTop w:val="0"/>
          <w:marBottom w:val="0"/>
          <w:divBdr>
            <w:top w:val="none" w:sz="0" w:space="0" w:color="auto"/>
            <w:left w:val="none" w:sz="0" w:space="0" w:color="auto"/>
            <w:bottom w:val="none" w:sz="0" w:space="0" w:color="auto"/>
            <w:right w:val="none" w:sz="0" w:space="0" w:color="auto"/>
          </w:divBdr>
          <w:divsChild>
            <w:div w:id="2031880232">
              <w:marLeft w:val="0"/>
              <w:marRight w:val="0"/>
              <w:marTop w:val="0"/>
              <w:marBottom w:val="0"/>
              <w:divBdr>
                <w:top w:val="none" w:sz="0" w:space="0" w:color="auto"/>
                <w:left w:val="none" w:sz="0" w:space="0" w:color="auto"/>
                <w:bottom w:val="none" w:sz="0" w:space="0" w:color="auto"/>
                <w:right w:val="none" w:sz="0" w:space="0" w:color="auto"/>
              </w:divBdr>
              <w:divsChild>
                <w:div w:id="18541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40151">
      <w:bodyDiv w:val="1"/>
      <w:marLeft w:val="0"/>
      <w:marRight w:val="0"/>
      <w:marTop w:val="0"/>
      <w:marBottom w:val="0"/>
      <w:divBdr>
        <w:top w:val="none" w:sz="0" w:space="0" w:color="auto"/>
        <w:left w:val="none" w:sz="0" w:space="0" w:color="auto"/>
        <w:bottom w:val="none" w:sz="0" w:space="0" w:color="auto"/>
        <w:right w:val="none" w:sz="0" w:space="0" w:color="auto"/>
      </w:divBdr>
      <w:divsChild>
        <w:div w:id="1493330189">
          <w:marLeft w:val="0"/>
          <w:marRight w:val="0"/>
          <w:marTop w:val="0"/>
          <w:marBottom w:val="0"/>
          <w:divBdr>
            <w:top w:val="none" w:sz="0" w:space="0" w:color="auto"/>
            <w:left w:val="none" w:sz="0" w:space="0" w:color="auto"/>
            <w:bottom w:val="none" w:sz="0" w:space="0" w:color="auto"/>
            <w:right w:val="none" w:sz="0" w:space="0" w:color="auto"/>
          </w:divBdr>
          <w:divsChild>
            <w:div w:id="773525377">
              <w:marLeft w:val="0"/>
              <w:marRight w:val="0"/>
              <w:marTop w:val="0"/>
              <w:marBottom w:val="0"/>
              <w:divBdr>
                <w:top w:val="none" w:sz="0" w:space="0" w:color="auto"/>
                <w:left w:val="none" w:sz="0" w:space="0" w:color="auto"/>
                <w:bottom w:val="none" w:sz="0" w:space="0" w:color="auto"/>
                <w:right w:val="none" w:sz="0" w:space="0" w:color="auto"/>
              </w:divBdr>
              <w:divsChild>
                <w:div w:id="1962488570">
                  <w:marLeft w:val="0"/>
                  <w:marRight w:val="0"/>
                  <w:marTop w:val="0"/>
                  <w:marBottom w:val="0"/>
                  <w:divBdr>
                    <w:top w:val="none" w:sz="0" w:space="0" w:color="auto"/>
                    <w:left w:val="none" w:sz="0" w:space="0" w:color="auto"/>
                    <w:bottom w:val="none" w:sz="0" w:space="0" w:color="auto"/>
                    <w:right w:val="none" w:sz="0" w:space="0" w:color="auto"/>
                  </w:divBdr>
                  <w:divsChild>
                    <w:div w:id="20424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838646">
      <w:bodyDiv w:val="1"/>
      <w:marLeft w:val="0"/>
      <w:marRight w:val="0"/>
      <w:marTop w:val="0"/>
      <w:marBottom w:val="0"/>
      <w:divBdr>
        <w:top w:val="none" w:sz="0" w:space="0" w:color="auto"/>
        <w:left w:val="none" w:sz="0" w:space="0" w:color="auto"/>
        <w:bottom w:val="none" w:sz="0" w:space="0" w:color="auto"/>
        <w:right w:val="none" w:sz="0" w:space="0" w:color="auto"/>
      </w:divBdr>
      <w:divsChild>
        <w:div w:id="552035116">
          <w:marLeft w:val="0"/>
          <w:marRight w:val="0"/>
          <w:marTop w:val="0"/>
          <w:marBottom w:val="0"/>
          <w:divBdr>
            <w:top w:val="none" w:sz="0" w:space="0" w:color="auto"/>
            <w:left w:val="none" w:sz="0" w:space="0" w:color="auto"/>
            <w:bottom w:val="none" w:sz="0" w:space="0" w:color="auto"/>
            <w:right w:val="none" w:sz="0" w:space="0" w:color="auto"/>
          </w:divBdr>
          <w:divsChild>
            <w:div w:id="570845482">
              <w:marLeft w:val="0"/>
              <w:marRight w:val="0"/>
              <w:marTop w:val="0"/>
              <w:marBottom w:val="0"/>
              <w:divBdr>
                <w:top w:val="none" w:sz="0" w:space="0" w:color="auto"/>
                <w:left w:val="none" w:sz="0" w:space="0" w:color="auto"/>
                <w:bottom w:val="none" w:sz="0" w:space="0" w:color="auto"/>
                <w:right w:val="none" w:sz="0" w:space="0" w:color="auto"/>
              </w:divBdr>
              <w:divsChild>
                <w:div w:id="1706444532">
                  <w:marLeft w:val="0"/>
                  <w:marRight w:val="0"/>
                  <w:marTop w:val="0"/>
                  <w:marBottom w:val="0"/>
                  <w:divBdr>
                    <w:top w:val="none" w:sz="0" w:space="0" w:color="auto"/>
                    <w:left w:val="none" w:sz="0" w:space="0" w:color="auto"/>
                    <w:bottom w:val="none" w:sz="0" w:space="0" w:color="auto"/>
                    <w:right w:val="none" w:sz="0" w:space="0" w:color="auto"/>
                  </w:divBdr>
                  <w:divsChild>
                    <w:div w:id="35029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89855">
      <w:bodyDiv w:val="1"/>
      <w:marLeft w:val="0"/>
      <w:marRight w:val="0"/>
      <w:marTop w:val="0"/>
      <w:marBottom w:val="0"/>
      <w:divBdr>
        <w:top w:val="none" w:sz="0" w:space="0" w:color="auto"/>
        <w:left w:val="none" w:sz="0" w:space="0" w:color="auto"/>
        <w:bottom w:val="none" w:sz="0" w:space="0" w:color="auto"/>
        <w:right w:val="none" w:sz="0" w:space="0" w:color="auto"/>
      </w:divBdr>
    </w:div>
    <w:div w:id="1259213841">
      <w:bodyDiv w:val="1"/>
      <w:marLeft w:val="0"/>
      <w:marRight w:val="0"/>
      <w:marTop w:val="0"/>
      <w:marBottom w:val="0"/>
      <w:divBdr>
        <w:top w:val="none" w:sz="0" w:space="0" w:color="auto"/>
        <w:left w:val="none" w:sz="0" w:space="0" w:color="auto"/>
        <w:bottom w:val="none" w:sz="0" w:space="0" w:color="auto"/>
        <w:right w:val="none" w:sz="0" w:space="0" w:color="auto"/>
      </w:divBdr>
      <w:divsChild>
        <w:div w:id="1300959569">
          <w:marLeft w:val="0"/>
          <w:marRight w:val="0"/>
          <w:marTop w:val="0"/>
          <w:marBottom w:val="0"/>
          <w:divBdr>
            <w:top w:val="none" w:sz="0" w:space="0" w:color="auto"/>
            <w:left w:val="none" w:sz="0" w:space="0" w:color="auto"/>
            <w:bottom w:val="none" w:sz="0" w:space="0" w:color="auto"/>
            <w:right w:val="none" w:sz="0" w:space="0" w:color="auto"/>
          </w:divBdr>
          <w:divsChild>
            <w:div w:id="903642696">
              <w:marLeft w:val="0"/>
              <w:marRight w:val="0"/>
              <w:marTop w:val="0"/>
              <w:marBottom w:val="0"/>
              <w:divBdr>
                <w:top w:val="none" w:sz="0" w:space="0" w:color="auto"/>
                <w:left w:val="none" w:sz="0" w:space="0" w:color="auto"/>
                <w:bottom w:val="none" w:sz="0" w:space="0" w:color="auto"/>
                <w:right w:val="none" w:sz="0" w:space="0" w:color="auto"/>
              </w:divBdr>
              <w:divsChild>
                <w:div w:id="59860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01461">
      <w:bodyDiv w:val="1"/>
      <w:marLeft w:val="0"/>
      <w:marRight w:val="0"/>
      <w:marTop w:val="0"/>
      <w:marBottom w:val="0"/>
      <w:divBdr>
        <w:top w:val="none" w:sz="0" w:space="0" w:color="auto"/>
        <w:left w:val="none" w:sz="0" w:space="0" w:color="auto"/>
        <w:bottom w:val="none" w:sz="0" w:space="0" w:color="auto"/>
        <w:right w:val="none" w:sz="0" w:space="0" w:color="auto"/>
      </w:divBdr>
      <w:divsChild>
        <w:div w:id="1958370799">
          <w:marLeft w:val="0"/>
          <w:marRight w:val="0"/>
          <w:marTop w:val="0"/>
          <w:marBottom w:val="0"/>
          <w:divBdr>
            <w:top w:val="none" w:sz="0" w:space="0" w:color="auto"/>
            <w:left w:val="none" w:sz="0" w:space="0" w:color="auto"/>
            <w:bottom w:val="none" w:sz="0" w:space="0" w:color="auto"/>
            <w:right w:val="none" w:sz="0" w:space="0" w:color="auto"/>
          </w:divBdr>
          <w:divsChild>
            <w:div w:id="1202937829">
              <w:marLeft w:val="0"/>
              <w:marRight w:val="0"/>
              <w:marTop w:val="0"/>
              <w:marBottom w:val="0"/>
              <w:divBdr>
                <w:top w:val="none" w:sz="0" w:space="0" w:color="auto"/>
                <w:left w:val="none" w:sz="0" w:space="0" w:color="auto"/>
                <w:bottom w:val="none" w:sz="0" w:space="0" w:color="auto"/>
                <w:right w:val="none" w:sz="0" w:space="0" w:color="auto"/>
              </w:divBdr>
              <w:divsChild>
                <w:div w:id="600144409">
                  <w:marLeft w:val="0"/>
                  <w:marRight w:val="0"/>
                  <w:marTop w:val="0"/>
                  <w:marBottom w:val="0"/>
                  <w:divBdr>
                    <w:top w:val="none" w:sz="0" w:space="0" w:color="auto"/>
                    <w:left w:val="none" w:sz="0" w:space="0" w:color="auto"/>
                    <w:bottom w:val="none" w:sz="0" w:space="0" w:color="auto"/>
                    <w:right w:val="none" w:sz="0" w:space="0" w:color="auto"/>
                  </w:divBdr>
                  <w:divsChild>
                    <w:div w:id="17658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732765">
      <w:bodyDiv w:val="1"/>
      <w:marLeft w:val="0"/>
      <w:marRight w:val="0"/>
      <w:marTop w:val="0"/>
      <w:marBottom w:val="0"/>
      <w:divBdr>
        <w:top w:val="none" w:sz="0" w:space="0" w:color="auto"/>
        <w:left w:val="none" w:sz="0" w:space="0" w:color="auto"/>
        <w:bottom w:val="none" w:sz="0" w:space="0" w:color="auto"/>
        <w:right w:val="none" w:sz="0" w:space="0" w:color="auto"/>
      </w:divBdr>
      <w:divsChild>
        <w:div w:id="2122534586">
          <w:marLeft w:val="0"/>
          <w:marRight w:val="0"/>
          <w:marTop w:val="0"/>
          <w:marBottom w:val="0"/>
          <w:divBdr>
            <w:top w:val="none" w:sz="0" w:space="0" w:color="auto"/>
            <w:left w:val="none" w:sz="0" w:space="0" w:color="auto"/>
            <w:bottom w:val="none" w:sz="0" w:space="0" w:color="auto"/>
            <w:right w:val="none" w:sz="0" w:space="0" w:color="auto"/>
          </w:divBdr>
          <w:divsChild>
            <w:div w:id="1901400889">
              <w:marLeft w:val="0"/>
              <w:marRight w:val="0"/>
              <w:marTop w:val="0"/>
              <w:marBottom w:val="0"/>
              <w:divBdr>
                <w:top w:val="none" w:sz="0" w:space="0" w:color="auto"/>
                <w:left w:val="none" w:sz="0" w:space="0" w:color="auto"/>
                <w:bottom w:val="none" w:sz="0" w:space="0" w:color="auto"/>
                <w:right w:val="none" w:sz="0" w:space="0" w:color="auto"/>
              </w:divBdr>
              <w:divsChild>
                <w:div w:id="14174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539534">
      <w:bodyDiv w:val="1"/>
      <w:marLeft w:val="0"/>
      <w:marRight w:val="0"/>
      <w:marTop w:val="0"/>
      <w:marBottom w:val="0"/>
      <w:divBdr>
        <w:top w:val="none" w:sz="0" w:space="0" w:color="auto"/>
        <w:left w:val="none" w:sz="0" w:space="0" w:color="auto"/>
        <w:bottom w:val="none" w:sz="0" w:space="0" w:color="auto"/>
        <w:right w:val="none" w:sz="0" w:space="0" w:color="auto"/>
      </w:divBdr>
    </w:div>
    <w:div w:id="1367560327">
      <w:bodyDiv w:val="1"/>
      <w:marLeft w:val="0"/>
      <w:marRight w:val="0"/>
      <w:marTop w:val="0"/>
      <w:marBottom w:val="0"/>
      <w:divBdr>
        <w:top w:val="none" w:sz="0" w:space="0" w:color="auto"/>
        <w:left w:val="none" w:sz="0" w:space="0" w:color="auto"/>
        <w:bottom w:val="none" w:sz="0" w:space="0" w:color="auto"/>
        <w:right w:val="none" w:sz="0" w:space="0" w:color="auto"/>
      </w:divBdr>
      <w:divsChild>
        <w:div w:id="86119541">
          <w:marLeft w:val="0"/>
          <w:marRight w:val="0"/>
          <w:marTop w:val="0"/>
          <w:marBottom w:val="0"/>
          <w:divBdr>
            <w:top w:val="none" w:sz="0" w:space="0" w:color="auto"/>
            <w:left w:val="none" w:sz="0" w:space="0" w:color="auto"/>
            <w:bottom w:val="none" w:sz="0" w:space="0" w:color="auto"/>
            <w:right w:val="none" w:sz="0" w:space="0" w:color="auto"/>
          </w:divBdr>
          <w:divsChild>
            <w:div w:id="1364940963">
              <w:marLeft w:val="0"/>
              <w:marRight w:val="0"/>
              <w:marTop w:val="0"/>
              <w:marBottom w:val="0"/>
              <w:divBdr>
                <w:top w:val="none" w:sz="0" w:space="0" w:color="auto"/>
                <w:left w:val="none" w:sz="0" w:space="0" w:color="auto"/>
                <w:bottom w:val="none" w:sz="0" w:space="0" w:color="auto"/>
                <w:right w:val="none" w:sz="0" w:space="0" w:color="auto"/>
              </w:divBdr>
              <w:divsChild>
                <w:div w:id="2140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22596">
      <w:bodyDiv w:val="1"/>
      <w:marLeft w:val="0"/>
      <w:marRight w:val="0"/>
      <w:marTop w:val="0"/>
      <w:marBottom w:val="0"/>
      <w:divBdr>
        <w:top w:val="none" w:sz="0" w:space="0" w:color="auto"/>
        <w:left w:val="none" w:sz="0" w:space="0" w:color="auto"/>
        <w:bottom w:val="none" w:sz="0" w:space="0" w:color="auto"/>
        <w:right w:val="none" w:sz="0" w:space="0" w:color="auto"/>
      </w:divBdr>
      <w:divsChild>
        <w:div w:id="1910116555">
          <w:marLeft w:val="0"/>
          <w:marRight w:val="0"/>
          <w:marTop w:val="0"/>
          <w:marBottom w:val="0"/>
          <w:divBdr>
            <w:top w:val="none" w:sz="0" w:space="0" w:color="auto"/>
            <w:left w:val="none" w:sz="0" w:space="0" w:color="auto"/>
            <w:bottom w:val="none" w:sz="0" w:space="0" w:color="auto"/>
            <w:right w:val="none" w:sz="0" w:space="0" w:color="auto"/>
          </w:divBdr>
          <w:divsChild>
            <w:div w:id="1864980472">
              <w:marLeft w:val="0"/>
              <w:marRight w:val="0"/>
              <w:marTop w:val="0"/>
              <w:marBottom w:val="0"/>
              <w:divBdr>
                <w:top w:val="none" w:sz="0" w:space="0" w:color="auto"/>
                <w:left w:val="none" w:sz="0" w:space="0" w:color="auto"/>
                <w:bottom w:val="none" w:sz="0" w:space="0" w:color="auto"/>
                <w:right w:val="none" w:sz="0" w:space="0" w:color="auto"/>
              </w:divBdr>
              <w:divsChild>
                <w:div w:id="7110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95581">
      <w:bodyDiv w:val="1"/>
      <w:marLeft w:val="0"/>
      <w:marRight w:val="0"/>
      <w:marTop w:val="0"/>
      <w:marBottom w:val="0"/>
      <w:divBdr>
        <w:top w:val="none" w:sz="0" w:space="0" w:color="auto"/>
        <w:left w:val="none" w:sz="0" w:space="0" w:color="auto"/>
        <w:bottom w:val="none" w:sz="0" w:space="0" w:color="auto"/>
        <w:right w:val="none" w:sz="0" w:space="0" w:color="auto"/>
      </w:divBdr>
      <w:divsChild>
        <w:div w:id="1398670919">
          <w:marLeft w:val="0"/>
          <w:marRight w:val="0"/>
          <w:marTop w:val="0"/>
          <w:marBottom w:val="0"/>
          <w:divBdr>
            <w:top w:val="none" w:sz="0" w:space="0" w:color="auto"/>
            <w:left w:val="none" w:sz="0" w:space="0" w:color="auto"/>
            <w:bottom w:val="none" w:sz="0" w:space="0" w:color="auto"/>
            <w:right w:val="none" w:sz="0" w:space="0" w:color="auto"/>
          </w:divBdr>
          <w:divsChild>
            <w:div w:id="930968386">
              <w:marLeft w:val="0"/>
              <w:marRight w:val="0"/>
              <w:marTop w:val="0"/>
              <w:marBottom w:val="0"/>
              <w:divBdr>
                <w:top w:val="none" w:sz="0" w:space="0" w:color="auto"/>
                <w:left w:val="none" w:sz="0" w:space="0" w:color="auto"/>
                <w:bottom w:val="none" w:sz="0" w:space="0" w:color="auto"/>
                <w:right w:val="none" w:sz="0" w:space="0" w:color="auto"/>
              </w:divBdr>
              <w:divsChild>
                <w:div w:id="1322738152">
                  <w:marLeft w:val="0"/>
                  <w:marRight w:val="0"/>
                  <w:marTop w:val="0"/>
                  <w:marBottom w:val="0"/>
                  <w:divBdr>
                    <w:top w:val="none" w:sz="0" w:space="0" w:color="auto"/>
                    <w:left w:val="none" w:sz="0" w:space="0" w:color="auto"/>
                    <w:bottom w:val="none" w:sz="0" w:space="0" w:color="auto"/>
                    <w:right w:val="none" w:sz="0" w:space="0" w:color="auto"/>
                  </w:divBdr>
                  <w:divsChild>
                    <w:div w:id="62635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588953">
      <w:bodyDiv w:val="1"/>
      <w:marLeft w:val="0"/>
      <w:marRight w:val="0"/>
      <w:marTop w:val="0"/>
      <w:marBottom w:val="0"/>
      <w:divBdr>
        <w:top w:val="none" w:sz="0" w:space="0" w:color="auto"/>
        <w:left w:val="none" w:sz="0" w:space="0" w:color="auto"/>
        <w:bottom w:val="none" w:sz="0" w:space="0" w:color="auto"/>
        <w:right w:val="none" w:sz="0" w:space="0" w:color="auto"/>
      </w:divBdr>
    </w:div>
    <w:div w:id="1450123244">
      <w:bodyDiv w:val="1"/>
      <w:marLeft w:val="0"/>
      <w:marRight w:val="0"/>
      <w:marTop w:val="0"/>
      <w:marBottom w:val="0"/>
      <w:divBdr>
        <w:top w:val="none" w:sz="0" w:space="0" w:color="auto"/>
        <w:left w:val="none" w:sz="0" w:space="0" w:color="auto"/>
        <w:bottom w:val="none" w:sz="0" w:space="0" w:color="auto"/>
        <w:right w:val="none" w:sz="0" w:space="0" w:color="auto"/>
      </w:divBdr>
      <w:divsChild>
        <w:div w:id="1294673988">
          <w:marLeft w:val="0"/>
          <w:marRight w:val="0"/>
          <w:marTop w:val="0"/>
          <w:marBottom w:val="0"/>
          <w:divBdr>
            <w:top w:val="none" w:sz="0" w:space="0" w:color="auto"/>
            <w:left w:val="none" w:sz="0" w:space="0" w:color="auto"/>
            <w:bottom w:val="none" w:sz="0" w:space="0" w:color="auto"/>
            <w:right w:val="none" w:sz="0" w:space="0" w:color="auto"/>
          </w:divBdr>
          <w:divsChild>
            <w:div w:id="1889146877">
              <w:marLeft w:val="0"/>
              <w:marRight w:val="0"/>
              <w:marTop w:val="0"/>
              <w:marBottom w:val="0"/>
              <w:divBdr>
                <w:top w:val="none" w:sz="0" w:space="0" w:color="auto"/>
                <w:left w:val="none" w:sz="0" w:space="0" w:color="auto"/>
                <w:bottom w:val="none" w:sz="0" w:space="0" w:color="auto"/>
                <w:right w:val="none" w:sz="0" w:space="0" w:color="auto"/>
              </w:divBdr>
              <w:divsChild>
                <w:div w:id="11861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247612">
      <w:bodyDiv w:val="1"/>
      <w:marLeft w:val="0"/>
      <w:marRight w:val="0"/>
      <w:marTop w:val="0"/>
      <w:marBottom w:val="0"/>
      <w:divBdr>
        <w:top w:val="none" w:sz="0" w:space="0" w:color="auto"/>
        <w:left w:val="none" w:sz="0" w:space="0" w:color="auto"/>
        <w:bottom w:val="none" w:sz="0" w:space="0" w:color="auto"/>
        <w:right w:val="none" w:sz="0" w:space="0" w:color="auto"/>
      </w:divBdr>
    </w:div>
    <w:div w:id="1542938328">
      <w:bodyDiv w:val="1"/>
      <w:marLeft w:val="0"/>
      <w:marRight w:val="0"/>
      <w:marTop w:val="0"/>
      <w:marBottom w:val="0"/>
      <w:divBdr>
        <w:top w:val="none" w:sz="0" w:space="0" w:color="auto"/>
        <w:left w:val="none" w:sz="0" w:space="0" w:color="auto"/>
        <w:bottom w:val="none" w:sz="0" w:space="0" w:color="auto"/>
        <w:right w:val="none" w:sz="0" w:space="0" w:color="auto"/>
      </w:divBdr>
    </w:div>
    <w:div w:id="1550606194">
      <w:bodyDiv w:val="1"/>
      <w:marLeft w:val="0"/>
      <w:marRight w:val="0"/>
      <w:marTop w:val="0"/>
      <w:marBottom w:val="0"/>
      <w:divBdr>
        <w:top w:val="none" w:sz="0" w:space="0" w:color="auto"/>
        <w:left w:val="none" w:sz="0" w:space="0" w:color="auto"/>
        <w:bottom w:val="none" w:sz="0" w:space="0" w:color="auto"/>
        <w:right w:val="none" w:sz="0" w:space="0" w:color="auto"/>
      </w:divBdr>
      <w:divsChild>
        <w:div w:id="1753433105">
          <w:marLeft w:val="0"/>
          <w:marRight w:val="0"/>
          <w:marTop w:val="0"/>
          <w:marBottom w:val="0"/>
          <w:divBdr>
            <w:top w:val="none" w:sz="0" w:space="0" w:color="auto"/>
            <w:left w:val="none" w:sz="0" w:space="0" w:color="auto"/>
            <w:bottom w:val="none" w:sz="0" w:space="0" w:color="auto"/>
            <w:right w:val="none" w:sz="0" w:space="0" w:color="auto"/>
          </w:divBdr>
          <w:divsChild>
            <w:div w:id="928730423">
              <w:marLeft w:val="0"/>
              <w:marRight w:val="0"/>
              <w:marTop w:val="0"/>
              <w:marBottom w:val="0"/>
              <w:divBdr>
                <w:top w:val="none" w:sz="0" w:space="0" w:color="auto"/>
                <w:left w:val="none" w:sz="0" w:space="0" w:color="auto"/>
                <w:bottom w:val="none" w:sz="0" w:space="0" w:color="auto"/>
                <w:right w:val="none" w:sz="0" w:space="0" w:color="auto"/>
              </w:divBdr>
              <w:divsChild>
                <w:div w:id="10500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05147">
      <w:bodyDiv w:val="1"/>
      <w:marLeft w:val="0"/>
      <w:marRight w:val="0"/>
      <w:marTop w:val="0"/>
      <w:marBottom w:val="0"/>
      <w:divBdr>
        <w:top w:val="none" w:sz="0" w:space="0" w:color="auto"/>
        <w:left w:val="none" w:sz="0" w:space="0" w:color="auto"/>
        <w:bottom w:val="none" w:sz="0" w:space="0" w:color="auto"/>
        <w:right w:val="none" w:sz="0" w:space="0" w:color="auto"/>
      </w:divBdr>
    </w:div>
    <w:div w:id="1564875928">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8">
          <w:marLeft w:val="0"/>
          <w:marRight w:val="0"/>
          <w:marTop w:val="0"/>
          <w:marBottom w:val="0"/>
          <w:divBdr>
            <w:top w:val="none" w:sz="0" w:space="0" w:color="auto"/>
            <w:left w:val="none" w:sz="0" w:space="0" w:color="auto"/>
            <w:bottom w:val="none" w:sz="0" w:space="0" w:color="auto"/>
            <w:right w:val="none" w:sz="0" w:space="0" w:color="auto"/>
          </w:divBdr>
          <w:divsChild>
            <w:div w:id="2005088570">
              <w:marLeft w:val="0"/>
              <w:marRight w:val="0"/>
              <w:marTop w:val="0"/>
              <w:marBottom w:val="0"/>
              <w:divBdr>
                <w:top w:val="none" w:sz="0" w:space="0" w:color="auto"/>
                <w:left w:val="none" w:sz="0" w:space="0" w:color="auto"/>
                <w:bottom w:val="none" w:sz="0" w:space="0" w:color="auto"/>
                <w:right w:val="none" w:sz="0" w:space="0" w:color="auto"/>
              </w:divBdr>
              <w:divsChild>
                <w:div w:id="21266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5223">
      <w:bodyDiv w:val="1"/>
      <w:marLeft w:val="0"/>
      <w:marRight w:val="0"/>
      <w:marTop w:val="0"/>
      <w:marBottom w:val="0"/>
      <w:divBdr>
        <w:top w:val="none" w:sz="0" w:space="0" w:color="auto"/>
        <w:left w:val="none" w:sz="0" w:space="0" w:color="auto"/>
        <w:bottom w:val="none" w:sz="0" w:space="0" w:color="auto"/>
        <w:right w:val="none" w:sz="0" w:space="0" w:color="auto"/>
      </w:divBdr>
      <w:divsChild>
        <w:div w:id="1283463332">
          <w:marLeft w:val="0"/>
          <w:marRight w:val="0"/>
          <w:marTop w:val="0"/>
          <w:marBottom w:val="0"/>
          <w:divBdr>
            <w:top w:val="none" w:sz="0" w:space="0" w:color="auto"/>
            <w:left w:val="none" w:sz="0" w:space="0" w:color="auto"/>
            <w:bottom w:val="none" w:sz="0" w:space="0" w:color="auto"/>
            <w:right w:val="none" w:sz="0" w:space="0" w:color="auto"/>
          </w:divBdr>
          <w:divsChild>
            <w:div w:id="974261901">
              <w:marLeft w:val="0"/>
              <w:marRight w:val="0"/>
              <w:marTop w:val="0"/>
              <w:marBottom w:val="0"/>
              <w:divBdr>
                <w:top w:val="none" w:sz="0" w:space="0" w:color="auto"/>
                <w:left w:val="none" w:sz="0" w:space="0" w:color="auto"/>
                <w:bottom w:val="none" w:sz="0" w:space="0" w:color="auto"/>
                <w:right w:val="none" w:sz="0" w:space="0" w:color="auto"/>
              </w:divBdr>
              <w:divsChild>
                <w:div w:id="7434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564588">
      <w:bodyDiv w:val="1"/>
      <w:marLeft w:val="0"/>
      <w:marRight w:val="0"/>
      <w:marTop w:val="0"/>
      <w:marBottom w:val="0"/>
      <w:divBdr>
        <w:top w:val="none" w:sz="0" w:space="0" w:color="auto"/>
        <w:left w:val="none" w:sz="0" w:space="0" w:color="auto"/>
        <w:bottom w:val="none" w:sz="0" w:space="0" w:color="auto"/>
        <w:right w:val="none" w:sz="0" w:space="0" w:color="auto"/>
      </w:divBdr>
    </w:div>
    <w:div w:id="1741757723">
      <w:bodyDiv w:val="1"/>
      <w:marLeft w:val="0"/>
      <w:marRight w:val="0"/>
      <w:marTop w:val="0"/>
      <w:marBottom w:val="0"/>
      <w:divBdr>
        <w:top w:val="none" w:sz="0" w:space="0" w:color="auto"/>
        <w:left w:val="none" w:sz="0" w:space="0" w:color="auto"/>
        <w:bottom w:val="none" w:sz="0" w:space="0" w:color="auto"/>
        <w:right w:val="none" w:sz="0" w:space="0" w:color="auto"/>
      </w:divBdr>
    </w:div>
    <w:div w:id="1804419805">
      <w:bodyDiv w:val="1"/>
      <w:marLeft w:val="0"/>
      <w:marRight w:val="0"/>
      <w:marTop w:val="0"/>
      <w:marBottom w:val="0"/>
      <w:divBdr>
        <w:top w:val="none" w:sz="0" w:space="0" w:color="auto"/>
        <w:left w:val="none" w:sz="0" w:space="0" w:color="auto"/>
        <w:bottom w:val="none" w:sz="0" w:space="0" w:color="auto"/>
        <w:right w:val="none" w:sz="0" w:space="0" w:color="auto"/>
      </w:divBdr>
      <w:divsChild>
        <w:div w:id="1038049283">
          <w:marLeft w:val="0"/>
          <w:marRight w:val="0"/>
          <w:marTop w:val="0"/>
          <w:marBottom w:val="0"/>
          <w:divBdr>
            <w:top w:val="none" w:sz="0" w:space="0" w:color="auto"/>
            <w:left w:val="none" w:sz="0" w:space="0" w:color="auto"/>
            <w:bottom w:val="none" w:sz="0" w:space="0" w:color="auto"/>
            <w:right w:val="none" w:sz="0" w:space="0" w:color="auto"/>
          </w:divBdr>
          <w:divsChild>
            <w:div w:id="256792977">
              <w:marLeft w:val="0"/>
              <w:marRight w:val="0"/>
              <w:marTop w:val="0"/>
              <w:marBottom w:val="0"/>
              <w:divBdr>
                <w:top w:val="none" w:sz="0" w:space="0" w:color="auto"/>
                <w:left w:val="none" w:sz="0" w:space="0" w:color="auto"/>
                <w:bottom w:val="none" w:sz="0" w:space="0" w:color="auto"/>
                <w:right w:val="none" w:sz="0" w:space="0" w:color="auto"/>
              </w:divBdr>
              <w:divsChild>
                <w:div w:id="20869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29371">
      <w:bodyDiv w:val="1"/>
      <w:marLeft w:val="0"/>
      <w:marRight w:val="0"/>
      <w:marTop w:val="0"/>
      <w:marBottom w:val="0"/>
      <w:divBdr>
        <w:top w:val="none" w:sz="0" w:space="0" w:color="auto"/>
        <w:left w:val="none" w:sz="0" w:space="0" w:color="auto"/>
        <w:bottom w:val="none" w:sz="0" w:space="0" w:color="auto"/>
        <w:right w:val="none" w:sz="0" w:space="0" w:color="auto"/>
      </w:divBdr>
      <w:divsChild>
        <w:div w:id="1945260287">
          <w:marLeft w:val="0"/>
          <w:marRight w:val="0"/>
          <w:marTop w:val="0"/>
          <w:marBottom w:val="0"/>
          <w:divBdr>
            <w:top w:val="none" w:sz="0" w:space="0" w:color="auto"/>
            <w:left w:val="none" w:sz="0" w:space="0" w:color="auto"/>
            <w:bottom w:val="none" w:sz="0" w:space="0" w:color="auto"/>
            <w:right w:val="none" w:sz="0" w:space="0" w:color="auto"/>
          </w:divBdr>
          <w:divsChild>
            <w:div w:id="1450196836">
              <w:marLeft w:val="0"/>
              <w:marRight w:val="0"/>
              <w:marTop w:val="0"/>
              <w:marBottom w:val="0"/>
              <w:divBdr>
                <w:top w:val="none" w:sz="0" w:space="0" w:color="auto"/>
                <w:left w:val="none" w:sz="0" w:space="0" w:color="auto"/>
                <w:bottom w:val="none" w:sz="0" w:space="0" w:color="auto"/>
                <w:right w:val="none" w:sz="0" w:space="0" w:color="auto"/>
              </w:divBdr>
              <w:divsChild>
                <w:div w:id="56480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59365">
      <w:bodyDiv w:val="1"/>
      <w:marLeft w:val="0"/>
      <w:marRight w:val="0"/>
      <w:marTop w:val="0"/>
      <w:marBottom w:val="0"/>
      <w:divBdr>
        <w:top w:val="none" w:sz="0" w:space="0" w:color="auto"/>
        <w:left w:val="none" w:sz="0" w:space="0" w:color="auto"/>
        <w:bottom w:val="none" w:sz="0" w:space="0" w:color="auto"/>
        <w:right w:val="none" w:sz="0" w:space="0" w:color="auto"/>
      </w:divBdr>
    </w:div>
    <w:div w:id="1833108442">
      <w:bodyDiv w:val="1"/>
      <w:marLeft w:val="0"/>
      <w:marRight w:val="0"/>
      <w:marTop w:val="0"/>
      <w:marBottom w:val="0"/>
      <w:divBdr>
        <w:top w:val="none" w:sz="0" w:space="0" w:color="auto"/>
        <w:left w:val="none" w:sz="0" w:space="0" w:color="auto"/>
        <w:bottom w:val="none" w:sz="0" w:space="0" w:color="auto"/>
        <w:right w:val="none" w:sz="0" w:space="0" w:color="auto"/>
      </w:divBdr>
    </w:div>
    <w:div w:id="1855877732">
      <w:bodyDiv w:val="1"/>
      <w:marLeft w:val="0"/>
      <w:marRight w:val="0"/>
      <w:marTop w:val="0"/>
      <w:marBottom w:val="0"/>
      <w:divBdr>
        <w:top w:val="none" w:sz="0" w:space="0" w:color="auto"/>
        <w:left w:val="none" w:sz="0" w:space="0" w:color="auto"/>
        <w:bottom w:val="none" w:sz="0" w:space="0" w:color="auto"/>
        <w:right w:val="none" w:sz="0" w:space="0" w:color="auto"/>
      </w:divBdr>
      <w:divsChild>
        <w:div w:id="615449720">
          <w:marLeft w:val="0"/>
          <w:marRight w:val="0"/>
          <w:marTop w:val="0"/>
          <w:marBottom w:val="0"/>
          <w:divBdr>
            <w:top w:val="none" w:sz="0" w:space="0" w:color="auto"/>
            <w:left w:val="none" w:sz="0" w:space="0" w:color="auto"/>
            <w:bottom w:val="none" w:sz="0" w:space="0" w:color="auto"/>
            <w:right w:val="none" w:sz="0" w:space="0" w:color="auto"/>
          </w:divBdr>
          <w:divsChild>
            <w:div w:id="907610210">
              <w:marLeft w:val="0"/>
              <w:marRight w:val="0"/>
              <w:marTop w:val="0"/>
              <w:marBottom w:val="0"/>
              <w:divBdr>
                <w:top w:val="none" w:sz="0" w:space="0" w:color="auto"/>
                <w:left w:val="none" w:sz="0" w:space="0" w:color="auto"/>
                <w:bottom w:val="none" w:sz="0" w:space="0" w:color="auto"/>
                <w:right w:val="none" w:sz="0" w:space="0" w:color="auto"/>
              </w:divBdr>
              <w:divsChild>
                <w:div w:id="204027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003632">
      <w:bodyDiv w:val="1"/>
      <w:marLeft w:val="0"/>
      <w:marRight w:val="0"/>
      <w:marTop w:val="0"/>
      <w:marBottom w:val="0"/>
      <w:divBdr>
        <w:top w:val="none" w:sz="0" w:space="0" w:color="auto"/>
        <w:left w:val="none" w:sz="0" w:space="0" w:color="auto"/>
        <w:bottom w:val="none" w:sz="0" w:space="0" w:color="auto"/>
        <w:right w:val="none" w:sz="0" w:space="0" w:color="auto"/>
      </w:divBdr>
    </w:div>
    <w:div w:id="1867676794">
      <w:bodyDiv w:val="1"/>
      <w:marLeft w:val="0"/>
      <w:marRight w:val="0"/>
      <w:marTop w:val="0"/>
      <w:marBottom w:val="0"/>
      <w:divBdr>
        <w:top w:val="none" w:sz="0" w:space="0" w:color="auto"/>
        <w:left w:val="none" w:sz="0" w:space="0" w:color="auto"/>
        <w:bottom w:val="none" w:sz="0" w:space="0" w:color="auto"/>
        <w:right w:val="none" w:sz="0" w:space="0" w:color="auto"/>
      </w:divBdr>
      <w:divsChild>
        <w:div w:id="206335180">
          <w:marLeft w:val="0"/>
          <w:marRight w:val="0"/>
          <w:marTop w:val="0"/>
          <w:marBottom w:val="0"/>
          <w:divBdr>
            <w:top w:val="none" w:sz="0" w:space="0" w:color="auto"/>
            <w:left w:val="none" w:sz="0" w:space="0" w:color="auto"/>
            <w:bottom w:val="none" w:sz="0" w:space="0" w:color="auto"/>
            <w:right w:val="none" w:sz="0" w:space="0" w:color="auto"/>
          </w:divBdr>
          <w:divsChild>
            <w:div w:id="31729951">
              <w:marLeft w:val="0"/>
              <w:marRight w:val="0"/>
              <w:marTop w:val="0"/>
              <w:marBottom w:val="0"/>
              <w:divBdr>
                <w:top w:val="none" w:sz="0" w:space="0" w:color="auto"/>
                <w:left w:val="none" w:sz="0" w:space="0" w:color="auto"/>
                <w:bottom w:val="none" w:sz="0" w:space="0" w:color="auto"/>
                <w:right w:val="none" w:sz="0" w:space="0" w:color="auto"/>
              </w:divBdr>
              <w:divsChild>
                <w:div w:id="105172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29092">
      <w:bodyDiv w:val="1"/>
      <w:marLeft w:val="0"/>
      <w:marRight w:val="0"/>
      <w:marTop w:val="0"/>
      <w:marBottom w:val="0"/>
      <w:divBdr>
        <w:top w:val="none" w:sz="0" w:space="0" w:color="auto"/>
        <w:left w:val="none" w:sz="0" w:space="0" w:color="auto"/>
        <w:bottom w:val="none" w:sz="0" w:space="0" w:color="auto"/>
        <w:right w:val="none" w:sz="0" w:space="0" w:color="auto"/>
      </w:divBdr>
    </w:div>
    <w:div w:id="1901095508">
      <w:bodyDiv w:val="1"/>
      <w:marLeft w:val="0"/>
      <w:marRight w:val="0"/>
      <w:marTop w:val="0"/>
      <w:marBottom w:val="0"/>
      <w:divBdr>
        <w:top w:val="none" w:sz="0" w:space="0" w:color="auto"/>
        <w:left w:val="none" w:sz="0" w:space="0" w:color="auto"/>
        <w:bottom w:val="none" w:sz="0" w:space="0" w:color="auto"/>
        <w:right w:val="none" w:sz="0" w:space="0" w:color="auto"/>
      </w:divBdr>
      <w:divsChild>
        <w:div w:id="953319005">
          <w:marLeft w:val="0"/>
          <w:marRight w:val="0"/>
          <w:marTop w:val="0"/>
          <w:marBottom w:val="0"/>
          <w:divBdr>
            <w:top w:val="none" w:sz="0" w:space="0" w:color="auto"/>
            <w:left w:val="none" w:sz="0" w:space="0" w:color="auto"/>
            <w:bottom w:val="none" w:sz="0" w:space="0" w:color="auto"/>
            <w:right w:val="none" w:sz="0" w:space="0" w:color="auto"/>
          </w:divBdr>
          <w:divsChild>
            <w:div w:id="1156259330">
              <w:marLeft w:val="0"/>
              <w:marRight w:val="0"/>
              <w:marTop w:val="0"/>
              <w:marBottom w:val="0"/>
              <w:divBdr>
                <w:top w:val="none" w:sz="0" w:space="0" w:color="auto"/>
                <w:left w:val="none" w:sz="0" w:space="0" w:color="auto"/>
                <w:bottom w:val="none" w:sz="0" w:space="0" w:color="auto"/>
                <w:right w:val="none" w:sz="0" w:space="0" w:color="auto"/>
              </w:divBdr>
              <w:divsChild>
                <w:div w:id="1199393238">
                  <w:marLeft w:val="0"/>
                  <w:marRight w:val="0"/>
                  <w:marTop w:val="0"/>
                  <w:marBottom w:val="0"/>
                  <w:divBdr>
                    <w:top w:val="none" w:sz="0" w:space="0" w:color="auto"/>
                    <w:left w:val="none" w:sz="0" w:space="0" w:color="auto"/>
                    <w:bottom w:val="none" w:sz="0" w:space="0" w:color="auto"/>
                    <w:right w:val="none" w:sz="0" w:space="0" w:color="auto"/>
                  </w:divBdr>
                  <w:divsChild>
                    <w:div w:id="7042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268533">
      <w:bodyDiv w:val="1"/>
      <w:marLeft w:val="0"/>
      <w:marRight w:val="0"/>
      <w:marTop w:val="0"/>
      <w:marBottom w:val="0"/>
      <w:divBdr>
        <w:top w:val="none" w:sz="0" w:space="0" w:color="auto"/>
        <w:left w:val="none" w:sz="0" w:space="0" w:color="auto"/>
        <w:bottom w:val="none" w:sz="0" w:space="0" w:color="auto"/>
        <w:right w:val="none" w:sz="0" w:space="0" w:color="auto"/>
      </w:divBdr>
    </w:div>
    <w:div w:id="1935046400">
      <w:bodyDiv w:val="1"/>
      <w:marLeft w:val="0"/>
      <w:marRight w:val="0"/>
      <w:marTop w:val="0"/>
      <w:marBottom w:val="0"/>
      <w:divBdr>
        <w:top w:val="none" w:sz="0" w:space="0" w:color="auto"/>
        <w:left w:val="none" w:sz="0" w:space="0" w:color="auto"/>
        <w:bottom w:val="none" w:sz="0" w:space="0" w:color="auto"/>
        <w:right w:val="none" w:sz="0" w:space="0" w:color="auto"/>
      </w:divBdr>
      <w:divsChild>
        <w:div w:id="1030228152">
          <w:marLeft w:val="0"/>
          <w:marRight w:val="0"/>
          <w:marTop w:val="0"/>
          <w:marBottom w:val="0"/>
          <w:divBdr>
            <w:top w:val="none" w:sz="0" w:space="0" w:color="auto"/>
            <w:left w:val="none" w:sz="0" w:space="0" w:color="auto"/>
            <w:bottom w:val="none" w:sz="0" w:space="0" w:color="auto"/>
            <w:right w:val="none" w:sz="0" w:space="0" w:color="auto"/>
          </w:divBdr>
          <w:divsChild>
            <w:div w:id="1592347128">
              <w:marLeft w:val="0"/>
              <w:marRight w:val="0"/>
              <w:marTop w:val="0"/>
              <w:marBottom w:val="0"/>
              <w:divBdr>
                <w:top w:val="none" w:sz="0" w:space="0" w:color="auto"/>
                <w:left w:val="none" w:sz="0" w:space="0" w:color="auto"/>
                <w:bottom w:val="none" w:sz="0" w:space="0" w:color="auto"/>
                <w:right w:val="none" w:sz="0" w:space="0" w:color="auto"/>
              </w:divBdr>
              <w:divsChild>
                <w:div w:id="436296906">
                  <w:marLeft w:val="0"/>
                  <w:marRight w:val="0"/>
                  <w:marTop w:val="0"/>
                  <w:marBottom w:val="0"/>
                  <w:divBdr>
                    <w:top w:val="none" w:sz="0" w:space="0" w:color="auto"/>
                    <w:left w:val="none" w:sz="0" w:space="0" w:color="auto"/>
                    <w:bottom w:val="none" w:sz="0" w:space="0" w:color="auto"/>
                    <w:right w:val="none" w:sz="0" w:space="0" w:color="auto"/>
                  </w:divBdr>
                  <w:divsChild>
                    <w:div w:id="173350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136207">
      <w:bodyDiv w:val="1"/>
      <w:marLeft w:val="0"/>
      <w:marRight w:val="0"/>
      <w:marTop w:val="0"/>
      <w:marBottom w:val="0"/>
      <w:divBdr>
        <w:top w:val="none" w:sz="0" w:space="0" w:color="auto"/>
        <w:left w:val="none" w:sz="0" w:space="0" w:color="auto"/>
        <w:bottom w:val="none" w:sz="0" w:space="0" w:color="auto"/>
        <w:right w:val="none" w:sz="0" w:space="0" w:color="auto"/>
      </w:divBdr>
      <w:divsChild>
        <w:div w:id="376274445">
          <w:marLeft w:val="0"/>
          <w:marRight w:val="0"/>
          <w:marTop w:val="0"/>
          <w:marBottom w:val="0"/>
          <w:divBdr>
            <w:top w:val="none" w:sz="0" w:space="0" w:color="auto"/>
            <w:left w:val="none" w:sz="0" w:space="0" w:color="auto"/>
            <w:bottom w:val="none" w:sz="0" w:space="0" w:color="auto"/>
            <w:right w:val="none" w:sz="0" w:space="0" w:color="auto"/>
          </w:divBdr>
          <w:divsChild>
            <w:div w:id="707145021">
              <w:marLeft w:val="0"/>
              <w:marRight w:val="0"/>
              <w:marTop w:val="0"/>
              <w:marBottom w:val="0"/>
              <w:divBdr>
                <w:top w:val="none" w:sz="0" w:space="0" w:color="auto"/>
                <w:left w:val="none" w:sz="0" w:space="0" w:color="auto"/>
                <w:bottom w:val="none" w:sz="0" w:space="0" w:color="auto"/>
                <w:right w:val="none" w:sz="0" w:space="0" w:color="auto"/>
              </w:divBdr>
              <w:divsChild>
                <w:div w:id="85461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05866">
      <w:bodyDiv w:val="1"/>
      <w:marLeft w:val="0"/>
      <w:marRight w:val="0"/>
      <w:marTop w:val="0"/>
      <w:marBottom w:val="0"/>
      <w:divBdr>
        <w:top w:val="none" w:sz="0" w:space="0" w:color="auto"/>
        <w:left w:val="none" w:sz="0" w:space="0" w:color="auto"/>
        <w:bottom w:val="none" w:sz="0" w:space="0" w:color="auto"/>
        <w:right w:val="none" w:sz="0" w:space="0" w:color="auto"/>
      </w:divBdr>
      <w:divsChild>
        <w:div w:id="1287810072">
          <w:marLeft w:val="0"/>
          <w:marRight w:val="0"/>
          <w:marTop w:val="0"/>
          <w:marBottom w:val="0"/>
          <w:divBdr>
            <w:top w:val="none" w:sz="0" w:space="0" w:color="auto"/>
            <w:left w:val="none" w:sz="0" w:space="0" w:color="auto"/>
            <w:bottom w:val="none" w:sz="0" w:space="0" w:color="auto"/>
            <w:right w:val="none" w:sz="0" w:space="0" w:color="auto"/>
          </w:divBdr>
          <w:divsChild>
            <w:div w:id="1024134007">
              <w:marLeft w:val="0"/>
              <w:marRight w:val="0"/>
              <w:marTop w:val="0"/>
              <w:marBottom w:val="0"/>
              <w:divBdr>
                <w:top w:val="none" w:sz="0" w:space="0" w:color="auto"/>
                <w:left w:val="none" w:sz="0" w:space="0" w:color="auto"/>
                <w:bottom w:val="none" w:sz="0" w:space="0" w:color="auto"/>
                <w:right w:val="none" w:sz="0" w:space="0" w:color="auto"/>
              </w:divBdr>
              <w:divsChild>
                <w:div w:id="19493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46948">
      <w:bodyDiv w:val="1"/>
      <w:marLeft w:val="0"/>
      <w:marRight w:val="0"/>
      <w:marTop w:val="0"/>
      <w:marBottom w:val="0"/>
      <w:divBdr>
        <w:top w:val="none" w:sz="0" w:space="0" w:color="auto"/>
        <w:left w:val="none" w:sz="0" w:space="0" w:color="auto"/>
        <w:bottom w:val="none" w:sz="0" w:space="0" w:color="auto"/>
        <w:right w:val="none" w:sz="0" w:space="0" w:color="auto"/>
      </w:divBdr>
      <w:divsChild>
        <w:div w:id="1265265141">
          <w:marLeft w:val="0"/>
          <w:marRight w:val="0"/>
          <w:marTop w:val="0"/>
          <w:marBottom w:val="0"/>
          <w:divBdr>
            <w:top w:val="none" w:sz="0" w:space="0" w:color="auto"/>
            <w:left w:val="none" w:sz="0" w:space="0" w:color="auto"/>
            <w:bottom w:val="none" w:sz="0" w:space="0" w:color="auto"/>
            <w:right w:val="none" w:sz="0" w:space="0" w:color="auto"/>
          </w:divBdr>
          <w:divsChild>
            <w:div w:id="2019428958">
              <w:marLeft w:val="0"/>
              <w:marRight w:val="0"/>
              <w:marTop w:val="0"/>
              <w:marBottom w:val="0"/>
              <w:divBdr>
                <w:top w:val="none" w:sz="0" w:space="0" w:color="auto"/>
                <w:left w:val="none" w:sz="0" w:space="0" w:color="auto"/>
                <w:bottom w:val="none" w:sz="0" w:space="0" w:color="auto"/>
                <w:right w:val="none" w:sz="0" w:space="0" w:color="auto"/>
              </w:divBdr>
              <w:divsChild>
                <w:div w:id="1065839236">
                  <w:marLeft w:val="0"/>
                  <w:marRight w:val="0"/>
                  <w:marTop w:val="0"/>
                  <w:marBottom w:val="0"/>
                  <w:divBdr>
                    <w:top w:val="none" w:sz="0" w:space="0" w:color="auto"/>
                    <w:left w:val="none" w:sz="0" w:space="0" w:color="auto"/>
                    <w:bottom w:val="none" w:sz="0" w:space="0" w:color="auto"/>
                    <w:right w:val="none" w:sz="0" w:space="0" w:color="auto"/>
                  </w:divBdr>
                  <w:divsChild>
                    <w:div w:id="22376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592702">
      <w:bodyDiv w:val="1"/>
      <w:marLeft w:val="0"/>
      <w:marRight w:val="0"/>
      <w:marTop w:val="0"/>
      <w:marBottom w:val="0"/>
      <w:divBdr>
        <w:top w:val="none" w:sz="0" w:space="0" w:color="auto"/>
        <w:left w:val="none" w:sz="0" w:space="0" w:color="auto"/>
        <w:bottom w:val="none" w:sz="0" w:space="0" w:color="auto"/>
        <w:right w:val="none" w:sz="0" w:space="0" w:color="auto"/>
      </w:divBdr>
      <w:divsChild>
        <w:div w:id="1724475189">
          <w:marLeft w:val="0"/>
          <w:marRight w:val="0"/>
          <w:marTop w:val="0"/>
          <w:marBottom w:val="0"/>
          <w:divBdr>
            <w:top w:val="none" w:sz="0" w:space="0" w:color="auto"/>
            <w:left w:val="none" w:sz="0" w:space="0" w:color="auto"/>
            <w:bottom w:val="none" w:sz="0" w:space="0" w:color="auto"/>
            <w:right w:val="none" w:sz="0" w:space="0" w:color="auto"/>
          </w:divBdr>
          <w:divsChild>
            <w:div w:id="2052341533">
              <w:marLeft w:val="0"/>
              <w:marRight w:val="0"/>
              <w:marTop w:val="0"/>
              <w:marBottom w:val="0"/>
              <w:divBdr>
                <w:top w:val="none" w:sz="0" w:space="0" w:color="auto"/>
                <w:left w:val="none" w:sz="0" w:space="0" w:color="auto"/>
                <w:bottom w:val="none" w:sz="0" w:space="0" w:color="auto"/>
                <w:right w:val="none" w:sz="0" w:space="0" w:color="auto"/>
              </w:divBdr>
              <w:divsChild>
                <w:div w:id="12906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55633">
      <w:bodyDiv w:val="1"/>
      <w:marLeft w:val="0"/>
      <w:marRight w:val="0"/>
      <w:marTop w:val="0"/>
      <w:marBottom w:val="0"/>
      <w:divBdr>
        <w:top w:val="none" w:sz="0" w:space="0" w:color="auto"/>
        <w:left w:val="none" w:sz="0" w:space="0" w:color="auto"/>
        <w:bottom w:val="none" w:sz="0" w:space="0" w:color="auto"/>
        <w:right w:val="none" w:sz="0" w:space="0" w:color="auto"/>
      </w:divBdr>
      <w:divsChild>
        <w:div w:id="1961375444">
          <w:marLeft w:val="0"/>
          <w:marRight w:val="0"/>
          <w:marTop w:val="0"/>
          <w:marBottom w:val="0"/>
          <w:divBdr>
            <w:top w:val="none" w:sz="0" w:space="0" w:color="auto"/>
            <w:left w:val="none" w:sz="0" w:space="0" w:color="auto"/>
            <w:bottom w:val="none" w:sz="0" w:space="0" w:color="auto"/>
            <w:right w:val="none" w:sz="0" w:space="0" w:color="auto"/>
          </w:divBdr>
          <w:divsChild>
            <w:div w:id="857427733">
              <w:marLeft w:val="0"/>
              <w:marRight w:val="0"/>
              <w:marTop w:val="0"/>
              <w:marBottom w:val="0"/>
              <w:divBdr>
                <w:top w:val="none" w:sz="0" w:space="0" w:color="auto"/>
                <w:left w:val="none" w:sz="0" w:space="0" w:color="auto"/>
                <w:bottom w:val="none" w:sz="0" w:space="0" w:color="auto"/>
                <w:right w:val="none" w:sz="0" w:space="0" w:color="auto"/>
              </w:divBdr>
              <w:divsChild>
                <w:div w:id="7247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426753">
      <w:bodyDiv w:val="1"/>
      <w:marLeft w:val="0"/>
      <w:marRight w:val="0"/>
      <w:marTop w:val="0"/>
      <w:marBottom w:val="0"/>
      <w:divBdr>
        <w:top w:val="none" w:sz="0" w:space="0" w:color="auto"/>
        <w:left w:val="none" w:sz="0" w:space="0" w:color="auto"/>
        <w:bottom w:val="none" w:sz="0" w:space="0" w:color="auto"/>
        <w:right w:val="none" w:sz="0" w:space="0" w:color="auto"/>
      </w:divBdr>
      <w:divsChild>
        <w:div w:id="295992362">
          <w:marLeft w:val="0"/>
          <w:marRight w:val="0"/>
          <w:marTop w:val="0"/>
          <w:marBottom w:val="0"/>
          <w:divBdr>
            <w:top w:val="none" w:sz="0" w:space="0" w:color="auto"/>
            <w:left w:val="none" w:sz="0" w:space="0" w:color="auto"/>
            <w:bottom w:val="none" w:sz="0" w:space="0" w:color="auto"/>
            <w:right w:val="none" w:sz="0" w:space="0" w:color="auto"/>
          </w:divBdr>
          <w:divsChild>
            <w:div w:id="1749038034">
              <w:marLeft w:val="0"/>
              <w:marRight w:val="0"/>
              <w:marTop w:val="0"/>
              <w:marBottom w:val="0"/>
              <w:divBdr>
                <w:top w:val="none" w:sz="0" w:space="0" w:color="auto"/>
                <w:left w:val="none" w:sz="0" w:space="0" w:color="auto"/>
                <w:bottom w:val="none" w:sz="0" w:space="0" w:color="auto"/>
                <w:right w:val="none" w:sz="0" w:space="0" w:color="auto"/>
              </w:divBdr>
              <w:divsChild>
                <w:div w:id="21459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916276">
      <w:bodyDiv w:val="1"/>
      <w:marLeft w:val="0"/>
      <w:marRight w:val="0"/>
      <w:marTop w:val="0"/>
      <w:marBottom w:val="0"/>
      <w:divBdr>
        <w:top w:val="none" w:sz="0" w:space="0" w:color="auto"/>
        <w:left w:val="none" w:sz="0" w:space="0" w:color="auto"/>
        <w:bottom w:val="none" w:sz="0" w:space="0" w:color="auto"/>
        <w:right w:val="none" w:sz="0" w:space="0" w:color="auto"/>
      </w:divBdr>
      <w:divsChild>
        <w:div w:id="970017170">
          <w:marLeft w:val="0"/>
          <w:marRight w:val="0"/>
          <w:marTop w:val="0"/>
          <w:marBottom w:val="0"/>
          <w:divBdr>
            <w:top w:val="none" w:sz="0" w:space="0" w:color="auto"/>
            <w:left w:val="none" w:sz="0" w:space="0" w:color="auto"/>
            <w:bottom w:val="none" w:sz="0" w:space="0" w:color="auto"/>
            <w:right w:val="none" w:sz="0" w:space="0" w:color="auto"/>
          </w:divBdr>
          <w:divsChild>
            <w:div w:id="248273190">
              <w:marLeft w:val="0"/>
              <w:marRight w:val="0"/>
              <w:marTop w:val="0"/>
              <w:marBottom w:val="0"/>
              <w:divBdr>
                <w:top w:val="none" w:sz="0" w:space="0" w:color="auto"/>
                <w:left w:val="none" w:sz="0" w:space="0" w:color="auto"/>
                <w:bottom w:val="none" w:sz="0" w:space="0" w:color="auto"/>
                <w:right w:val="none" w:sz="0" w:space="0" w:color="auto"/>
              </w:divBdr>
              <w:divsChild>
                <w:div w:id="1166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3659">
      <w:bodyDiv w:val="1"/>
      <w:marLeft w:val="0"/>
      <w:marRight w:val="0"/>
      <w:marTop w:val="0"/>
      <w:marBottom w:val="0"/>
      <w:divBdr>
        <w:top w:val="none" w:sz="0" w:space="0" w:color="auto"/>
        <w:left w:val="none" w:sz="0" w:space="0" w:color="auto"/>
        <w:bottom w:val="none" w:sz="0" w:space="0" w:color="auto"/>
        <w:right w:val="none" w:sz="0" w:space="0" w:color="auto"/>
      </w:divBdr>
    </w:div>
    <w:div w:id="2109888723">
      <w:bodyDiv w:val="1"/>
      <w:marLeft w:val="0"/>
      <w:marRight w:val="0"/>
      <w:marTop w:val="0"/>
      <w:marBottom w:val="0"/>
      <w:divBdr>
        <w:top w:val="none" w:sz="0" w:space="0" w:color="auto"/>
        <w:left w:val="none" w:sz="0" w:space="0" w:color="auto"/>
        <w:bottom w:val="none" w:sz="0" w:space="0" w:color="auto"/>
        <w:right w:val="none" w:sz="0" w:space="0" w:color="auto"/>
      </w:divBdr>
      <w:divsChild>
        <w:div w:id="1913661112">
          <w:marLeft w:val="0"/>
          <w:marRight w:val="0"/>
          <w:marTop w:val="0"/>
          <w:marBottom w:val="0"/>
          <w:divBdr>
            <w:top w:val="none" w:sz="0" w:space="0" w:color="auto"/>
            <w:left w:val="none" w:sz="0" w:space="0" w:color="auto"/>
            <w:bottom w:val="none" w:sz="0" w:space="0" w:color="auto"/>
            <w:right w:val="none" w:sz="0" w:space="0" w:color="auto"/>
          </w:divBdr>
          <w:divsChild>
            <w:div w:id="1322732789">
              <w:marLeft w:val="0"/>
              <w:marRight w:val="0"/>
              <w:marTop w:val="0"/>
              <w:marBottom w:val="0"/>
              <w:divBdr>
                <w:top w:val="none" w:sz="0" w:space="0" w:color="auto"/>
                <w:left w:val="none" w:sz="0" w:space="0" w:color="auto"/>
                <w:bottom w:val="none" w:sz="0" w:space="0" w:color="auto"/>
                <w:right w:val="none" w:sz="0" w:space="0" w:color="auto"/>
              </w:divBdr>
              <w:divsChild>
                <w:div w:id="1017846764">
                  <w:marLeft w:val="0"/>
                  <w:marRight w:val="0"/>
                  <w:marTop w:val="0"/>
                  <w:marBottom w:val="0"/>
                  <w:divBdr>
                    <w:top w:val="none" w:sz="0" w:space="0" w:color="auto"/>
                    <w:left w:val="none" w:sz="0" w:space="0" w:color="auto"/>
                    <w:bottom w:val="none" w:sz="0" w:space="0" w:color="auto"/>
                    <w:right w:val="none" w:sz="0" w:space="0" w:color="auto"/>
                  </w:divBdr>
                  <w:divsChild>
                    <w:div w:id="11415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27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uciaconsuelo.colella@uni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psi-online.it/documents/psi;6;730" TargetMode="External"/><Relationship Id="rId1" Type="http://schemas.openxmlformats.org/officeDocument/2006/relationships/hyperlink" Target="https://quod.lib.umich.edu/a/apis/x-1619"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1273</TotalTime>
  <Pages>16</Pages>
  <Words>4805</Words>
  <Characters>27389</Characters>
  <Application>Microsoft Office Word</Application>
  <DocSecurity>0</DocSecurity>
  <Lines>228</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Colella</dc:creator>
  <cp:keywords/>
  <dc:description/>
  <cp:lastModifiedBy>Lucia Colella</cp:lastModifiedBy>
  <cp:revision>259</cp:revision>
  <cp:lastPrinted>2021-03-29T10:35:00Z</cp:lastPrinted>
  <dcterms:created xsi:type="dcterms:W3CDTF">2021-01-18T17:40:00Z</dcterms:created>
  <dcterms:modified xsi:type="dcterms:W3CDTF">2021-04-14T09:34:00Z</dcterms:modified>
</cp:coreProperties>
</file>